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A862" w14:textId="77777777" w:rsidR="00644A19" w:rsidRDefault="00EC4201">
      <w:pPr>
        <w:pStyle w:val="Title"/>
      </w:pPr>
      <w:r>
        <w:t>Diocese of York</w:t>
      </w:r>
      <w:r>
        <w:br/>
        <w:t>Policy for the Secure Handling of Disclosure and Barring Service (DBS) Information</w:t>
      </w:r>
    </w:p>
    <w:p w14:paraId="7D9AA777" w14:textId="77777777" w:rsidR="00644A19" w:rsidRDefault="00EC4201">
      <w:pPr>
        <w:pStyle w:val="Heading1"/>
      </w:pPr>
      <w:r>
        <w:t>1. Purpose</w:t>
      </w:r>
    </w:p>
    <w:p w14:paraId="311787C7" w14:textId="77777777" w:rsidR="00644A19" w:rsidRDefault="00EC4201">
      <w:r>
        <w:t>The Diocese of York is committed to safeguarding and promoting the welfare of children, young people, and vulnerable adults.</w:t>
      </w:r>
    </w:p>
    <w:p w14:paraId="6EC0A765" w14:textId="77777777" w:rsidR="00644A19" w:rsidRDefault="00EC4201">
      <w:r>
        <w:t>This policy sets out the requirements for the safe, secure, and lawful handling of Disclosure and Barring Service (DBS) information.</w:t>
      </w:r>
    </w:p>
    <w:p w14:paraId="6FE2C02E" w14:textId="77777777" w:rsidR="00644A19" w:rsidRDefault="00EC4201">
      <w:r>
        <w:t>It ensures compliance with the DBS Code of Practice, UK GDPR, and Data Protection Act 2018.</w:t>
      </w:r>
    </w:p>
    <w:p w14:paraId="68F39387" w14:textId="77777777" w:rsidR="00644A19" w:rsidRDefault="00EC4201">
      <w:pPr>
        <w:pStyle w:val="Heading1"/>
      </w:pPr>
      <w:r>
        <w:t>2. Scope</w:t>
      </w:r>
    </w:p>
    <w:p w14:paraId="636F94C2" w14:textId="77777777" w:rsidR="00644A19" w:rsidRDefault="00EC4201">
      <w:r>
        <w:t>This policy applies to all diocesan staff, clergy, volunteers, parishes, and affiliated bodies.</w:t>
      </w:r>
    </w:p>
    <w:p w14:paraId="4AAAB3D6" w14:textId="465FBC11" w:rsidR="00644A19" w:rsidRDefault="00EC4201">
      <w:r>
        <w:t xml:space="preserve">It covers </w:t>
      </w:r>
      <w:r w:rsidR="00355415">
        <w:t xml:space="preserve">applications, declarations, </w:t>
      </w:r>
      <w:r>
        <w:t>DBS certificates and any information derived from disclosures.</w:t>
      </w:r>
    </w:p>
    <w:p w14:paraId="11C1FF06" w14:textId="77777777" w:rsidR="00644A19" w:rsidRDefault="00EC4201">
      <w:pPr>
        <w:pStyle w:val="Heading1"/>
      </w:pPr>
      <w:r>
        <w:t>3. Principles</w:t>
      </w:r>
    </w:p>
    <w:p w14:paraId="5A613A55" w14:textId="77777777" w:rsidR="00644A19" w:rsidRDefault="00EC4201">
      <w:r>
        <w:t>Confidentiality: DBS information will be kept strictly confidential.</w:t>
      </w:r>
    </w:p>
    <w:p w14:paraId="5F07AEB6" w14:textId="77777777" w:rsidR="00644A19" w:rsidRDefault="00EC4201">
      <w:r>
        <w:t>Security: Information will be stored and handled securely.</w:t>
      </w:r>
    </w:p>
    <w:p w14:paraId="44C6622B" w14:textId="77777777" w:rsidR="00644A19" w:rsidRDefault="00EC4201">
      <w:r>
        <w:t>Lawfulness: Processing complies with legal requirements.</w:t>
      </w:r>
    </w:p>
    <w:p w14:paraId="09B0F499" w14:textId="77777777" w:rsidR="00644A19" w:rsidRDefault="00EC4201">
      <w:r>
        <w:t>Proportionality: Only relevant information will be retained.</w:t>
      </w:r>
    </w:p>
    <w:p w14:paraId="64A4576A" w14:textId="77777777" w:rsidR="00644A19" w:rsidRDefault="00EC4201">
      <w:pPr>
        <w:pStyle w:val="Heading1"/>
      </w:pPr>
      <w:r>
        <w:t>4. Storage and Access</w:t>
      </w:r>
    </w:p>
    <w:p w14:paraId="0FBA6271" w14:textId="77777777" w:rsidR="00644A19" w:rsidRDefault="00EC4201">
      <w:r>
        <w:t>DBS information will be stored securely in locked storage or secure digital systems.</w:t>
      </w:r>
    </w:p>
    <w:p w14:paraId="7C5F2FDC" w14:textId="77777777" w:rsidR="00644A19" w:rsidRDefault="00EC4201">
      <w:r>
        <w:t>Access is restricted to authorised personnel only.</w:t>
      </w:r>
    </w:p>
    <w:p w14:paraId="6ABC0E92" w14:textId="77777777" w:rsidR="00644A19" w:rsidRDefault="00EC4201">
      <w:pPr>
        <w:pStyle w:val="Heading1"/>
      </w:pPr>
      <w:r>
        <w:t>5. Handling of DBS Information</w:t>
      </w:r>
    </w:p>
    <w:p w14:paraId="4B87D66C" w14:textId="77777777" w:rsidR="00644A19" w:rsidRDefault="00EC4201">
      <w:r>
        <w:t>DBS certificates will only be viewed by authorised personnel.</w:t>
      </w:r>
    </w:p>
    <w:p w14:paraId="3539CFD7" w14:textId="77777777" w:rsidR="00644A19" w:rsidRDefault="00EC4201">
      <w:r>
        <w:t>Only essential information will be recorded.</w:t>
      </w:r>
    </w:p>
    <w:p w14:paraId="05E74672" w14:textId="77777777" w:rsidR="00644A19" w:rsidRDefault="00EC4201">
      <w:r>
        <w:t>Risk assessments will be conducted where necessary.</w:t>
      </w:r>
    </w:p>
    <w:p w14:paraId="14864701" w14:textId="77777777" w:rsidR="00644A19" w:rsidRDefault="00EC4201">
      <w:pPr>
        <w:pStyle w:val="Heading1"/>
      </w:pPr>
      <w:r>
        <w:lastRenderedPageBreak/>
        <w:t>6. Retention and Disposal</w:t>
      </w:r>
    </w:p>
    <w:p w14:paraId="7E5E9EB1" w14:textId="77777777" w:rsidR="00644A19" w:rsidRDefault="00EC4201">
      <w:r>
        <w:t>Information will be retained no longer than 6 months.</w:t>
      </w:r>
    </w:p>
    <w:p w14:paraId="0EFAE863" w14:textId="77777777" w:rsidR="00644A19" w:rsidRDefault="00EC4201">
      <w:r>
        <w:t>Records will be securely destroyed after this period.</w:t>
      </w:r>
    </w:p>
    <w:p w14:paraId="4AB1C9A6" w14:textId="77777777" w:rsidR="00644A19" w:rsidRDefault="00EC4201">
      <w:pPr>
        <w:pStyle w:val="Heading1"/>
      </w:pPr>
      <w:r>
        <w:t>7. Use of DBS Information</w:t>
      </w:r>
    </w:p>
    <w:p w14:paraId="2191BB2D" w14:textId="77777777" w:rsidR="00644A19" w:rsidRDefault="00EC4201">
      <w:r>
        <w:t>Used only for safeguarding and recruitment decisions.</w:t>
      </w:r>
    </w:p>
    <w:p w14:paraId="6EC666F7" w14:textId="77777777" w:rsidR="00644A19" w:rsidRDefault="00EC4201">
      <w:r>
        <w:t>Not used for unrelated purposes.</w:t>
      </w:r>
    </w:p>
    <w:p w14:paraId="4C6905B8" w14:textId="77777777" w:rsidR="00644A19" w:rsidRDefault="00EC4201">
      <w:pPr>
        <w:pStyle w:val="Heading1"/>
      </w:pPr>
      <w:r>
        <w:t>8. Data Subject Rights</w:t>
      </w:r>
    </w:p>
    <w:p w14:paraId="740D4493" w14:textId="77777777" w:rsidR="00644A19" w:rsidRDefault="00EC4201">
      <w:r>
        <w:t>Individuals may access, correct, or raise concerns about their data.</w:t>
      </w:r>
    </w:p>
    <w:p w14:paraId="3C0CA859" w14:textId="77777777" w:rsidR="00644A19" w:rsidRDefault="00EC4201">
      <w:pPr>
        <w:pStyle w:val="Heading1"/>
      </w:pPr>
      <w:r>
        <w:t>9. Breach Reporting</w:t>
      </w:r>
    </w:p>
    <w:p w14:paraId="4CA33C5E" w14:textId="77777777" w:rsidR="00644A19" w:rsidRDefault="00EC4201">
      <w:r>
        <w:t>Any breach must be reported immediately and investigated.</w:t>
      </w:r>
    </w:p>
    <w:p w14:paraId="2D4FBA6A" w14:textId="77777777" w:rsidR="00644A19" w:rsidRDefault="00EC4201">
      <w:pPr>
        <w:pStyle w:val="Heading1"/>
      </w:pPr>
      <w:r>
        <w:t>10. Training and Awareness</w:t>
      </w:r>
    </w:p>
    <w:p w14:paraId="66AF4D4C" w14:textId="77777777" w:rsidR="00644A19" w:rsidRDefault="00EC4201">
      <w:r>
        <w:t>Relevant personnel will receive training on safeguarding and data protection.</w:t>
      </w:r>
    </w:p>
    <w:p w14:paraId="6E353FD0" w14:textId="77777777" w:rsidR="00644A19" w:rsidRDefault="00EC4201">
      <w:pPr>
        <w:pStyle w:val="Heading1"/>
      </w:pPr>
      <w:r>
        <w:t>11. Responsibilities</w:t>
      </w:r>
    </w:p>
    <w:p w14:paraId="0BDDFB49" w14:textId="77777777" w:rsidR="00644A19" w:rsidRDefault="00EC4201">
      <w:r>
        <w:t>Safeguarding Adviser, Data Protection Officer, and staff share responsibility.</w:t>
      </w:r>
    </w:p>
    <w:p w14:paraId="5DFDE893" w14:textId="77777777" w:rsidR="00644A19" w:rsidRDefault="00EC4201">
      <w:pPr>
        <w:pStyle w:val="Heading1"/>
      </w:pPr>
      <w:r>
        <w:t>12. Policy Review</w:t>
      </w:r>
    </w:p>
    <w:p w14:paraId="70D02D0F" w14:textId="77777777" w:rsidR="00644A19" w:rsidRDefault="00EC4201">
      <w:r>
        <w:t>Reviewed every 2 years or when legislation changes.</w:t>
      </w:r>
    </w:p>
    <w:p w14:paraId="7D5D9A99" w14:textId="77777777" w:rsidR="00644A19" w:rsidRDefault="00EC4201">
      <w:pPr>
        <w:pStyle w:val="Heading1"/>
      </w:pPr>
      <w:r>
        <w:t>13. Contact</w:t>
      </w:r>
    </w:p>
    <w:p w14:paraId="0B00CD0E" w14:textId="6096F21D" w:rsidR="00644A19" w:rsidRDefault="00EC4201">
      <w:r>
        <w:t xml:space="preserve">Contact </w:t>
      </w:r>
      <w:r w:rsidR="00FC0753">
        <w:t xml:space="preserve">your Parish Safeguarding Officer, </w:t>
      </w:r>
      <w:r w:rsidR="00DA5957">
        <w:t>DBS Administrator,</w:t>
      </w:r>
      <w:r>
        <w:t xml:space="preserve"> Diocese of York Safeguarding Team or Data Protection Officer.</w:t>
      </w:r>
    </w:p>
    <w:sectPr w:rsidR="00644A19" w:rsidSect="00355415">
      <w:pgSz w:w="12240" w:h="15840"/>
      <w:pgMar w:top="709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029795">
    <w:abstractNumId w:val="8"/>
  </w:num>
  <w:num w:numId="2" w16cid:durableId="1607157320">
    <w:abstractNumId w:val="6"/>
  </w:num>
  <w:num w:numId="3" w16cid:durableId="488404000">
    <w:abstractNumId w:val="5"/>
  </w:num>
  <w:num w:numId="4" w16cid:durableId="980425716">
    <w:abstractNumId w:val="4"/>
  </w:num>
  <w:num w:numId="5" w16cid:durableId="458688348">
    <w:abstractNumId w:val="7"/>
  </w:num>
  <w:num w:numId="6" w16cid:durableId="1962833267">
    <w:abstractNumId w:val="3"/>
  </w:num>
  <w:num w:numId="7" w16cid:durableId="1209606072">
    <w:abstractNumId w:val="2"/>
  </w:num>
  <w:num w:numId="8" w16cid:durableId="949700907">
    <w:abstractNumId w:val="1"/>
  </w:num>
  <w:num w:numId="9" w16cid:durableId="144626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2ECE"/>
    <w:rsid w:val="0029639D"/>
    <w:rsid w:val="00326F90"/>
    <w:rsid w:val="00355415"/>
    <w:rsid w:val="00644A19"/>
    <w:rsid w:val="00AA1D8D"/>
    <w:rsid w:val="00B47730"/>
    <w:rsid w:val="00BC06BD"/>
    <w:rsid w:val="00CB0664"/>
    <w:rsid w:val="00DA5957"/>
    <w:rsid w:val="00EC4201"/>
    <w:rsid w:val="00FC07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DEC0"/>
  <w14:defaultImageDpi w14:val="300"/>
  <w15:docId w15:val="{AC382F65-6393-4154-9493-5D1FE22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Tyler</dc:creator>
  <cp:keywords/>
  <dc:description>generated by python-docx</dc:description>
  <cp:lastModifiedBy>Caroline Hunt</cp:lastModifiedBy>
  <cp:revision>2</cp:revision>
  <cp:lastPrinted>2026-06-17T09:28:00Z</cp:lastPrinted>
  <dcterms:created xsi:type="dcterms:W3CDTF">2026-06-17T09:32:00Z</dcterms:created>
  <dcterms:modified xsi:type="dcterms:W3CDTF">2026-06-17T09:32:00Z</dcterms:modified>
  <cp:category/>
</cp:coreProperties>
</file>