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8620" w14:textId="77777777" w:rsidR="001375B9" w:rsidRPr="00FA3EED" w:rsidRDefault="001375B9" w:rsidP="001375B9">
      <w:pPr>
        <w:jc w:val="center"/>
        <w:rPr>
          <w:rFonts w:ascii="Calibri" w:hAnsi="Calibri" w:cs="Calibri"/>
        </w:rPr>
      </w:pPr>
      <w:r w:rsidRPr="00674867">
        <w:rPr>
          <w:rFonts w:ascii="Calibri" w:hAnsi="Calibri" w:cs="Calibri"/>
          <w:b/>
          <w:bCs/>
          <w:sz w:val="28"/>
          <w:szCs w:val="28"/>
        </w:rPr>
        <w:t>DATA PRIVACY NOTICE</w:t>
      </w:r>
    </w:p>
    <w:p w14:paraId="705047FF" w14:textId="77777777" w:rsidR="001375B9" w:rsidRPr="00674867" w:rsidRDefault="001375B9" w:rsidP="001375B9">
      <w:pPr>
        <w:jc w:val="center"/>
        <w:rPr>
          <w:rFonts w:ascii="Calibri" w:hAnsi="Calibri" w:cs="Calibri"/>
          <w:szCs w:val="24"/>
        </w:rPr>
      </w:pPr>
      <w:r w:rsidRPr="00674867">
        <w:rPr>
          <w:rFonts w:ascii="Calibri" w:hAnsi="Calibri" w:cs="Calibri"/>
          <w:b/>
          <w:bCs/>
          <w:szCs w:val="24"/>
        </w:rPr>
        <w:t>THE DIOCESE OF DURHAM</w:t>
      </w:r>
    </w:p>
    <w:p w14:paraId="52E701B0"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0338A71D"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2F6FC5C6"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2. Who are we? </w:t>
      </w:r>
    </w:p>
    <w:p w14:paraId="6E030649"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051508B2"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12FB56FB"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4F448525" w14:textId="77777777" w:rsidR="001375B9" w:rsidRPr="00FA3EED" w:rsidRDefault="001375B9" w:rsidP="001375B9">
      <w:pPr>
        <w:spacing w:after="0"/>
        <w:rPr>
          <w:rFonts w:ascii="Calibri" w:hAnsi="Calibri" w:cs="Calibri"/>
          <w:sz w:val="22"/>
        </w:rPr>
      </w:pPr>
      <w:r w:rsidRPr="00FA3EED">
        <w:rPr>
          <w:rFonts w:ascii="Calibri" w:hAnsi="Calibri" w:cs="Calibri"/>
          <w:sz w:val="22"/>
        </w:rPr>
        <w:t xml:space="preserve">• keeping personal data up to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12B4AB7E" w14:textId="77777777" w:rsidR="001375B9" w:rsidRPr="00FA3EED" w:rsidRDefault="001375B9" w:rsidP="001375B9">
      <w:pPr>
        <w:spacing w:after="0"/>
        <w:rPr>
          <w:rFonts w:ascii="Calibri" w:hAnsi="Calibri" w:cs="Calibri"/>
          <w:sz w:val="22"/>
        </w:rPr>
      </w:pPr>
      <w:r w:rsidRPr="00FA3EED">
        <w:rPr>
          <w:rFonts w:ascii="Calibri" w:hAnsi="Calibri" w:cs="Calibri"/>
          <w:sz w:val="22"/>
        </w:rPr>
        <w:t xml:space="preserve">• by storing and destroying it </w:t>
      </w:r>
      <w:proofErr w:type="gramStart"/>
      <w:r w:rsidRPr="00FA3EED">
        <w:rPr>
          <w:rFonts w:ascii="Calibri" w:hAnsi="Calibri" w:cs="Calibri"/>
          <w:sz w:val="22"/>
        </w:rPr>
        <w:t>securely;</w:t>
      </w:r>
      <w:proofErr w:type="gramEnd"/>
      <w:r w:rsidRPr="00FA3EED">
        <w:rPr>
          <w:rFonts w:ascii="Calibri" w:hAnsi="Calibri" w:cs="Calibri"/>
          <w:sz w:val="22"/>
        </w:rPr>
        <w:t xml:space="preserve"> </w:t>
      </w:r>
    </w:p>
    <w:p w14:paraId="3823CC74" w14:textId="77777777" w:rsidR="001375B9" w:rsidRPr="00FA3EED" w:rsidRDefault="001375B9" w:rsidP="001375B9">
      <w:pPr>
        <w:spacing w:after="0"/>
        <w:rPr>
          <w:rFonts w:ascii="Calibri" w:hAnsi="Calibri" w:cs="Calibri"/>
          <w:sz w:val="22"/>
        </w:rPr>
      </w:pPr>
      <w:r w:rsidRPr="00FA3EED">
        <w:rPr>
          <w:rFonts w:ascii="Calibri" w:hAnsi="Calibri" w:cs="Calibri"/>
          <w:sz w:val="22"/>
        </w:rPr>
        <w:t xml:space="preserve">• by not collecting or retaining excessive amounts of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50674326" w14:textId="77777777" w:rsidR="001375B9" w:rsidRPr="00FA3EED" w:rsidRDefault="001375B9" w:rsidP="001375B9">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2487EDCF" w14:textId="77777777" w:rsidR="001375B9" w:rsidRPr="00FA3EED" w:rsidRDefault="001375B9" w:rsidP="001375B9">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0DBAF259" w14:textId="77777777" w:rsidR="001375B9" w:rsidRDefault="001375B9" w:rsidP="001375B9">
      <w:pPr>
        <w:spacing w:line="240" w:lineRule="auto"/>
        <w:rPr>
          <w:rFonts w:ascii="Calibri" w:hAnsi="Calibri" w:cs="Calibri"/>
          <w:b/>
          <w:bCs/>
          <w:sz w:val="22"/>
        </w:rPr>
      </w:pPr>
    </w:p>
    <w:p w14:paraId="57EFF322"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2B4F3F09"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1A321463"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0E44E4D2"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040B1160"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To administer records of: - </w:t>
      </w:r>
    </w:p>
    <w:p w14:paraId="37A6557C"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032A4613"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7CEFA15"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Employees </w:t>
      </w:r>
    </w:p>
    <w:p w14:paraId="2A5CAD6E"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Readers </w:t>
      </w:r>
    </w:p>
    <w:p w14:paraId="40762F77" w14:textId="77777777" w:rsidR="001375B9"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PCC Officers </w:t>
      </w:r>
    </w:p>
    <w:p w14:paraId="1107C302"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71D0EC8E"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70FF2B4"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Patrons </w:t>
      </w:r>
    </w:p>
    <w:p w14:paraId="39DECB9E"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 Tenants of diocesan properties </w:t>
      </w:r>
    </w:p>
    <w:p w14:paraId="3336395A"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lastRenderedPageBreak/>
        <w:t xml:space="preserve">To fundraise and promote the interests of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4242FA14"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To manage our employees and </w:t>
      </w:r>
      <w:proofErr w:type="gramStart"/>
      <w:r w:rsidRPr="00FA3EED">
        <w:rPr>
          <w:rFonts w:ascii="Calibri" w:hAnsi="Calibri" w:cs="Calibri"/>
          <w:sz w:val="22"/>
        </w:rPr>
        <w:t>volunteers;</w:t>
      </w:r>
      <w:proofErr w:type="gramEnd"/>
      <w:r w:rsidRPr="00FA3EED">
        <w:rPr>
          <w:rFonts w:ascii="Calibri" w:hAnsi="Calibri" w:cs="Calibri"/>
          <w:sz w:val="22"/>
        </w:rPr>
        <w:t xml:space="preserve"> </w:t>
      </w:r>
    </w:p>
    <w:p w14:paraId="1E809694" w14:textId="77777777" w:rsidR="001375B9" w:rsidRPr="00FA3EED" w:rsidRDefault="001375B9" w:rsidP="001375B9">
      <w:pPr>
        <w:pStyle w:val="ListParagraph"/>
        <w:numPr>
          <w:ilvl w:val="0"/>
          <w:numId w:val="2"/>
        </w:numPr>
        <w:spacing w:after="0" w:line="360" w:lineRule="auto"/>
        <w:rPr>
          <w:rFonts w:ascii="Calibri" w:hAnsi="Calibri" w:cs="Calibri"/>
          <w:sz w:val="22"/>
        </w:rPr>
      </w:pPr>
      <w:r w:rsidRPr="00FA3EED">
        <w:rPr>
          <w:rFonts w:ascii="Calibri" w:hAnsi="Calibri" w:cs="Calibri"/>
          <w:sz w:val="22"/>
        </w:rPr>
        <w:t xml:space="preserve">To maintain our own accounts and </w:t>
      </w:r>
      <w:proofErr w:type="gramStart"/>
      <w:r w:rsidRPr="00FA3EED">
        <w:rPr>
          <w:rFonts w:ascii="Calibri" w:hAnsi="Calibri" w:cs="Calibri"/>
          <w:sz w:val="22"/>
        </w:rPr>
        <w:t>records;</w:t>
      </w:r>
      <w:proofErr w:type="gramEnd"/>
      <w:r w:rsidRPr="00FA3EED">
        <w:rPr>
          <w:rFonts w:ascii="Calibri" w:hAnsi="Calibri" w:cs="Calibri"/>
          <w:sz w:val="22"/>
        </w:rPr>
        <w:t xml:space="preserve"> </w:t>
      </w:r>
    </w:p>
    <w:p w14:paraId="461D5FEA" w14:textId="77777777" w:rsidR="001375B9" w:rsidRPr="00FA3EED" w:rsidRDefault="001375B9" w:rsidP="001375B9">
      <w:pPr>
        <w:pStyle w:val="ListParagraph"/>
        <w:numPr>
          <w:ilvl w:val="0"/>
          <w:numId w:val="2"/>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6FF57E07" w14:textId="77777777" w:rsidR="001375B9" w:rsidRPr="00FA3EED" w:rsidRDefault="001375B9" w:rsidP="001375B9">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37F0D392"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2CF159CA"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w:t>
      </w:r>
      <w:proofErr w:type="gramStart"/>
      <w:r w:rsidRPr="00FA3EED">
        <w:rPr>
          <w:rFonts w:ascii="Calibri" w:hAnsi="Calibri" w:cs="Calibri"/>
          <w:sz w:val="22"/>
        </w:rPr>
        <w:t>in order to</w:t>
      </w:r>
      <w:proofErr w:type="gramEnd"/>
      <w:r w:rsidRPr="00FA3EED">
        <w:rPr>
          <w:rFonts w:ascii="Calibri" w:hAnsi="Calibri" w:cs="Calibri"/>
          <w:sz w:val="22"/>
        </w:rPr>
        <w:t xml:space="preserve">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420E5461"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We will also process your data </w:t>
      </w:r>
      <w:proofErr w:type="gramStart"/>
      <w:r w:rsidRPr="00FA3EED">
        <w:rPr>
          <w:rFonts w:ascii="Calibri" w:hAnsi="Calibri" w:cs="Calibri"/>
          <w:sz w:val="22"/>
        </w:rPr>
        <w:t>in order to</w:t>
      </w:r>
      <w:proofErr w:type="gramEnd"/>
      <w:r w:rsidRPr="00FA3EED">
        <w:rPr>
          <w:rFonts w:ascii="Calibri" w:hAnsi="Calibri" w:cs="Calibri"/>
          <w:sz w:val="22"/>
        </w:rPr>
        <w:t xml:space="preserve"> assist you in fulfilling your role in the church including pastoral and administrative support or if processing is necessary for compliance with a legal obligation. </w:t>
      </w:r>
    </w:p>
    <w:p w14:paraId="3AC7D758"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1F9D1719"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w:t>
      </w:r>
      <w:proofErr w:type="gramStart"/>
      <w:r w:rsidRPr="00FA3EED">
        <w:rPr>
          <w:rFonts w:ascii="Calibri" w:hAnsi="Calibri" w:cs="Calibri"/>
          <w:sz w:val="22"/>
        </w:rPr>
        <w:t>provided</w:t>
      </w:r>
      <w:proofErr w:type="gramEnd"/>
      <w:r w:rsidRPr="00FA3EED">
        <w:rPr>
          <w:rFonts w:ascii="Calibri" w:hAnsi="Calibri" w:cs="Calibri"/>
          <w:sz w:val="22"/>
        </w:rPr>
        <w:t xml:space="preserve"> and this consent may be withdrawn at any time. </w:t>
      </w:r>
    </w:p>
    <w:p w14:paraId="688BE289" w14:textId="77777777" w:rsidR="001375B9" w:rsidRPr="00FA3EED" w:rsidRDefault="001375B9" w:rsidP="001375B9">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597E9469"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8105689"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55D4B02B"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5B7738C3" w14:textId="77777777" w:rsidR="001375B9" w:rsidRDefault="001375B9" w:rsidP="001375B9">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07C97433"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567B7675"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597C4D9B" w14:textId="77777777" w:rsidR="001375B9" w:rsidRPr="00FA3EED" w:rsidRDefault="001375B9" w:rsidP="001375B9">
      <w:pPr>
        <w:pStyle w:val="ListParagraph"/>
        <w:numPr>
          <w:ilvl w:val="0"/>
          <w:numId w:val="2"/>
        </w:numPr>
        <w:spacing w:after="0"/>
        <w:rPr>
          <w:rFonts w:ascii="Calibri" w:hAnsi="Calibri" w:cs="Calibri"/>
          <w:sz w:val="22"/>
        </w:rPr>
      </w:pPr>
      <w:r w:rsidRPr="00FA3EED">
        <w:rPr>
          <w:rFonts w:ascii="Calibri" w:hAnsi="Calibri" w:cs="Calibri"/>
          <w:sz w:val="22"/>
        </w:rPr>
        <w:t xml:space="preserve">The right to request a copy of your personal data which the Diocese of Durham holds about </w:t>
      </w:r>
      <w:proofErr w:type="gramStart"/>
      <w:r w:rsidRPr="00FA3EED">
        <w:rPr>
          <w:rFonts w:ascii="Calibri" w:hAnsi="Calibri" w:cs="Calibri"/>
          <w:sz w:val="22"/>
        </w:rPr>
        <w:t>you;</w:t>
      </w:r>
      <w:proofErr w:type="gramEnd"/>
      <w:r w:rsidRPr="00FA3EED">
        <w:rPr>
          <w:rFonts w:ascii="Calibri" w:hAnsi="Calibri" w:cs="Calibri"/>
          <w:sz w:val="22"/>
        </w:rPr>
        <w:t xml:space="preserve"> </w:t>
      </w:r>
    </w:p>
    <w:p w14:paraId="10BA0AC1" w14:textId="77777777" w:rsidR="001375B9" w:rsidRPr="00FA3EED" w:rsidRDefault="001375B9" w:rsidP="001375B9">
      <w:pPr>
        <w:pStyle w:val="ListParagraph"/>
        <w:numPr>
          <w:ilvl w:val="0"/>
          <w:numId w:val="2"/>
        </w:numPr>
        <w:spacing w:after="0"/>
        <w:rPr>
          <w:rFonts w:ascii="Calibri" w:hAnsi="Calibri" w:cs="Calibri"/>
          <w:sz w:val="22"/>
        </w:rPr>
      </w:pPr>
      <w:r w:rsidRPr="00FA3EED">
        <w:rPr>
          <w:rFonts w:ascii="Calibri" w:hAnsi="Calibri" w:cs="Calibri"/>
          <w:sz w:val="22"/>
        </w:rPr>
        <w:lastRenderedPageBreak/>
        <w:t xml:space="preserve">The right to request that the Diocese of Durham corrects any personal data if it is found to be inaccurate or out of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4C3B409D" w14:textId="77777777" w:rsidR="001375B9" w:rsidRPr="00FA3EED" w:rsidRDefault="001375B9" w:rsidP="001375B9">
      <w:pPr>
        <w:pStyle w:val="ListParagraph"/>
        <w:numPr>
          <w:ilvl w:val="0"/>
          <w:numId w:val="2"/>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182AB136" w14:textId="77777777" w:rsidR="001375B9" w:rsidRPr="00FA3EED" w:rsidRDefault="001375B9" w:rsidP="001375B9">
      <w:pPr>
        <w:pStyle w:val="ListParagraph"/>
        <w:numPr>
          <w:ilvl w:val="0"/>
          <w:numId w:val="2"/>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w:t>
      </w:r>
      <w:proofErr w:type="gramStart"/>
      <w:r w:rsidRPr="00FA3EED">
        <w:rPr>
          <w:rFonts w:ascii="Calibri" w:hAnsi="Calibri" w:cs="Calibri"/>
          <w:sz w:val="22"/>
        </w:rPr>
        <w:t>time;</w:t>
      </w:r>
      <w:proofErr w:type="gramEnd"/>
      <w:r w:rsidRPr="00FA3EED">
        <w:rPr>
          <w:rFonts w:ascii="Calibri" w:hAnsi="Calibri" w:cs="Calibri"/>
          <w:sz w:val="22"/>
        </w:rPr>
        <w:t xml:space="preserve"> </w:t>
      </w:r>
    </w:p>
    <w:p w14:paraId="38DD26DB" w14:textId="77777777" w:rsidR="001375B9" w:rsidRPr="00FA3EED" w:rsidRDefault="001375B9" w:rsidP="001375B9">
      <w:pPr>
        <w:pStyle w:val="ListParagraph"/>
        <w:numPr>
          <w:ilvl w:val="0"/>
          <w:numId w:val="2"/>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roofErr w:type="gramStart"/>
      <w:r w:rsidRPr="00FA3EED">
        <w:rPr>
          <w:rFonts w:ascii="Calibri" w:hAnsi="Calibri" w:cs="Calibri"/>
          <w:sz w:val="22"/>
        </w:rPr>
        <w:t>);</w:t>
      </w:r>
      <w:proofErr w:type="gramEnd"/>
    </w:p>
    <w:p w14:paraId="172868EB" w14:textId="77777777" w:rsidR="001375B9" w:rsidRPr="00FA3EED" w:rsidRDefault="001375B9" w:rsidP="001375B9">
      <w:pPr>
        <w:pStyle w:val="ListParagraph"/>
        <w:numPr>
          <w:ilvl w:val="0"/>
          <w:numId w:val="3"/>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w:t>
      </w:r>
      <w:proofErr w:type="gramStart"/>
      <w:r w:rsidRPr="00FA3EED">
        <w:rPr>
          <w:rFonts w:ascii="Calibri" w:hAnsi="Calibri" w:cs="Calibri"/>
          <w:sz w:val="22"/>
        </w:rPr>
        <w:t>processing;</w:t>
      </w:r>
      <w:proofErr w:type="gramEnd"/>
      <w:r w:rsidRPr="00FA3EED">
        <w:rPr>
          <w:rFonts w:ascii="Calibri" w:hAnsi="Calibri" w:cs="Calibri"/>
          <w:sz w:val="22"/>
        </w:rPr>
        <w:t xml:space="preserve"> </w:t>
      </w:r>
    </w:p>
    <w:p w14:paraId="044DAC2F" w14:textId="77777777" w:rsidR="001375B9" w:rsidRPr="00FA3EED" w:rsidRDefault="001375B9" w:rsidP="001375B9">
      <w:pPr>
        <w:pStyle w:val="ListParagraph"/>
        <w:numPr>
          <w:ilvl w:val="0"/>
          <w:numId w:val="3"/>
        </w:numPr>
        <w:spacing w:after="0"/>
        <w:rPr>
          <w:rFonts w:ascii="Calibri" w:hAnsi="Calibri" w:cs="Calibri"/>
          <w:sz w:val="22"/>
        </w:rPr>
      </w:pPr>
      <w:r w:rsidRPr="00FA3EED">
        <w:rPr>
          <w:rFonts w:ascii="Calibri" w:hAnsi="Calibri" w:cs="Calibri"/>
          <w:sz w:val="22"/>
        </w:rPr>
        <w:t>The right to object to the processing of personal data, (where applicable</w:t>
      </w:r>
      <w:proofErr w:type="gramStart"/>
      <w:r w:rsidRPr="00FA3EED">
        <w:rPr>
          <w:rFonts w:ascii="Calibri" w:hAnsi="Calibri" w:cs="Calibri"/>
          <w:sz w:val="22"/>
        </w:rPr>
        <w:t>);</w:t>
      </w:r>
      <w:proofErr w:type="gramEnd"/>
      <w:r w:rsidRPr="00FA3EED">
        <w:rPr>
          <w:rFonts w:ascii="Calibri" w:hAnsi="Calibri" w:cs="Calibri"/>
          <w:sz w:val="22"/>
        </w:rPr>
        <w:t xml:space="preserve"> </w:t>
      </w:r>
    </w:p>
    <w:p w14:paraId="32D32C04" w14:textId="77777777" w:rsidR="001375B9" w:rsidRPr="00FA3EED" w:rsidRDefault="001375B9" w:rsidP="001375B9">
      <w:pPr>
        <w:pStyle w:val="ListParagraph"/>
        <w:numPr>
          <w:ilvl w:val="0"/>
          <w:numId w:val="3"/>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6A4C5DFB" w14:textId="77777777" w:rsidR="001375B9" w:rsidRDefault="001375B9" w:rsidP="001375B9">
      <w:pPr>
        <w:spacing w:line="240" w:lineRule="auto"/>
        <w:rPr>
          <w:rFonts w:ascii="Calibri" w:hAnsi="Calibri" w:cs="Calibri"/>
          <w:b/>
          <w:bCs/>
          <w:sz w:val="22"/>
        </w:rPr>
      </w:pPr>
    </w:p>
    <w:p w14:paraId="0EBE5FCC"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9. Transfer of Data Abroad </w:t>
      </w:r>
    </w:p>
    <w:p w14:paraId="386DC105"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6592A139"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454001B1"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10. Changes to this notice </w:t>
      </w:r>
    </w:p>
    <w:p w14:paraId="438DB20D"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We keep this Privacy Notice under regular </w:t>
      </w:r>
      <w:proofErr w:type="gramStart"/>
      <w:r w:rsidRPr="00FA3EED">
        <w:rPr>
          <w:rFonts w:ascii="Calibri" w:hAnsi="Calibri" w:cs="Calibri"/>
          <w:sz w:val="22"/>
        </w:rPr>
        <w:t>review</w:t>
      </w:r>
      <w:proofErr w:type="gramEnd"/>
      <w:r w:rsidRPr="00FA3EED">
        <w:rPr>
          <w:rFonts w:ascii="Calibri" w:hAnsi="Calibri" w:cs="Calibri"/>
          <w:sz w:val="22"/>
        </w:rPr>
        <w:t xml:space="preserve">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2DF472E4"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11. Contact Details </w:t>
      </w:r>
    </w:p>
    <w:p w14:paraId="15E86A53"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1043AF4C"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0FA8B27B" w14:textId="77777777" w:rsidR="001375B9" w:rsidRPr="00FA3EED" w:rsidRDefault="001375B9" w:rsidP="001375B9">
      <w:pPr>
        <w:spacing w:line="240" w:lineRule="auto"/>
        <w:rPr>
          <w:rFonts w:ascii="Calibri" w:hAnsi="Calibri" w:cs="Calibri"/>
          <w:sz w:val="22"/>
        </w:rPr>
      </w:pPr>
      <w:r w:rsidRPr="00FA3EED">
        <w:rPr>
          <w:rFonts w:ascii="Calibri" w:hAnsi="Calibri" w:cs="Calibri"/>
          <w:b/>
          <w:bCs/>
          <w:sz w:val="22"/>
        </w:rPr>
        <w:t xml:space="preserve">Annex 1 </w:t>
      </w:r>
    </w:p>
    <w:p w14:paraId="55D3D12E"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3A0CA9E7"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The Bishop</w:t>
      </w:r>
      <w:r>
        <w:rPr>
          <w:rFonts w:ascii="Calibri" w:hAnsi="Calibri" w:cs="Calibri"/>
          <w:sz w:val="22"/>
        </w:rPr>
        <w:t>s</w:t>
      </w:r>
      <w:r w:rsidRPr="00FA3EED">
        <w:rPr>
          <w:rFonts w:ascii="Calibri" w:hAnsi="Calibri" w:cs="Calibri"/>
          <w:sz w:val="22"/>
        </w:rPr>
        <w:t xml:space="preserve"> of Durham</w:t>
      </w:r>
      <w:r>
        <w:rPr>
          <w:rFonts w:ascii="Calibri" w:hAnsi="Calibri" w:cs="Calibri"/>
          <w:sz w:val="22"/>
        </w:rPr>
        <w:t xml:space="preserve"> and </w:t>
      </w:r>
      <w:proofErr w:type="gramStart"/>
      <w:r>
        <w:rPr>
          <w:rFonts w:ascii="Calibri" w:hAnsi="Calibri" w:cs="Calibri"/>
          <w:sz w:val="22"/>
        </w:rPr>
        <w:t>Jarrow</w:t>
      </w:r>
      <w:r w:rsidRPr="00FA3EED">
        <w:rPr>
          <w:rFonts w:ascii="Calibri" w:hAnsi="Calibri" w:cs="Calibri"/>
          <w:sz w:val="22"/>
        </w:rPr>
        <w:t>;</w:t>
      </w:r>
      <w:proofErr w:type="gramEnd"/>
      <w:r w:rsidRPr="00FA3EED">
        <w:rPr>
          <w:rFonts w:ascii="Calibri" w:hAnsi="Calibri" w:cs="Calibri"/>
          <w:sz w:val="22"/>
        </w:rPr>
        <w:t xml:space="preserve"> </w:t>
      </w:r>
    </w:p>
    <w:p w14:paraId="12DED4BE"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09943DFD"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171AD8E5"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The Joint Education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7BFF95B1"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The office of the Diocesan </w:t>
      </w:r>
      <w:proofErr w:type="gramStart"/>
      <w:r w:rsidRPr="00FA3EED">
        <w:rPr>
          <w:rFonts w:ascii="Calibri" w:hAnsi="Calibri" w:cs="Calibri"/>
          <w:sz w:val="22"/>
        </w:rPr>
        <w:t>Registrar;</w:t>
      </w:r>
      <w:proofErr w:type="gramEnd"/>
      <w:r w:rsidRPr="00FA3EED">
        <w:rPr>
          <w:rFonts w:ascii="Calibri" w:hAnsi="Calibri" w:cs="Calibri"/>
          <w:sz w:val="22"/>
        </w:rPr>
        <w:t xml:space="preserve"> </w:t>
      </w:r>
    </w:p>
    <w:p w14:paraId="171E929A"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The clergy, deanery and PCC officers and role-holders within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0AEAD59F"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Contractors and agents engaged by the Diocesan Property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6E11E6A9"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t xml:space="preserve">The Diocesan Safeguarding </w:t>
      </w:r>
      <w:proofErr w:type="gramStart"/>
      <w:r>
        <w:rPr>
          <w:rFonts w:ascii="Calibri" w:hAnsi="Calibri" w:cs="Calibri"/>
          <w:sz w:val="22"/>
        </w:rPr>
        <w:t>Officer</w:t>
      </w:r>
      <w:r w:rsidRPr="00FA3EED">
        <w:rPr>
          <w:rFonts w:ascii="Calibri" w:hAnsi="Calibri" w:cs="Calibri"/>
          <w:sz w:val="22"/>
        </w:rPr>
        <w:t>;</w:t>
      </w:r>
      <w:proofErr w:type="gramEnd"/>
      <w:r w:rsidRPr="00FA3EED">
        <w:rPr>
          <w:rFonts w:ascii="Calibri" w:hAnsi="Calibri" w:cs="Calibri"/>
          <w:sz w:val="22"/>
        </w:rPr>
        <w:t xml:space="preserve"> </w:t>
      </w:r>
    </w:p>
    <w:p w14:paraId="3FCAE08C" w14:textId="77777777" w:rsidR="001375B9" w:rsidRPr="00FA3EED" w:rsidRDefault="001375B9" w:rsidP="001375B9">
      <w:pPr>
        <w:pStyle w:val="ListParagraph"/>
        <w:numPr>
          <w:ilvl w:val="0"/>
          <w:numId w:val="1"/>
        </w:numPr>
        <w:spacing w:after="0"/>
        <w:rPr>
          <w:rFonts w:ascii="Calibri" w:hAnsi="Calibri" w:cs="Calibri"/>
          <w:sz w:val="22"/>
        </w:rPr>
      </w:pPr>
      <w:r w:rsidRPr="00FA3EED">
        <w:rPr>
          <w:rFonts w:ascii="Calibri" w:hAnsi="Calibri" w:cs="Calibri"/>
          <w:sz w:val="22"/>
        </w:rPr>
        <w:lastRenderedPageBreak/>
        <w:t xml:space="preserve">The Diocesan Communications </w:t>
      </w:r>
      <w:r>
        <w:rPr>
          <w:rFonts w:ascii="Calibri" w:hAnsi="Calibri" w:cs="Calibri"/>
          <w:sz w:val="22"/>
        </w:rPr>
        <w:t>Team and IME2 Director</w:t>
      </w:r>
      <w:r w:rsidRPr="00FA3EED">
        <w:rPr>
          <w:rFonts w:ascii="Calibri" w:hAnsi="Calibri" w:cs="Calibri"/>
          <w:sz w:val="22"/>
        </w:rPr>
        <w:t xml:space="preserve"> </w:t>
      </w:r>
      <w:r>
        <w:rPr>
          <w:rFonts w:ascii="Calibri" w:hAnsi="Calibri" w:cs="Calibri"/>
          <w:sz w:val="22"/>
        </w:rPr>
        <w:t>(employed by Newcastle Diocesan Board of Finance</w:t>
      </w:r>
      <w:proofErr w:type="gramStart"/>
      <w:r>
        <w:rPr>
          <w:rFonts w:ascii="Calibri" w:hAnsi="Calibri" w:cs="Calibri"/>
          <w:sz w:val="22"/>
        </w:rPr>
        <w:t>);</w:t>
      </w:r>
      <w:proofErr w:type="gramEnd"/>
    </w:p>
    <w:p w14:paraId="65153E23" w14:textId="77777777" w:rsidR="001375B9" w:rsidRPr="00F777EF" w:rsidRDefault="001375B9" w:rsidP="001375B9">
      <w:pPr>
        <w:pStyle w:val="ListParagraph"/>
        <w:numPr>
          <w:ilvl w:val="0"/>
          <w:numId w:val="1"/>
        </w:numPr>
        <w:spacing w:after="0"/>
        <w:rPr>
          <w:rFonts w:ascii="Calibri" w:hAnsi="Calibri" w:cs="Calibri"/>
          <w:sz w:val="22"/>
        </w:rPr>
      </w:pPr>
      <w:r w:rsidRPr="00F777EF">
        <w:rPr>
          <w:rFonts w:ascii="Calibri" w:hAnsi="Calibri" w:cs="Calibri"/>
          <w:sz w:val="22"/>
        </w:rPr>
        <w:t>Former employers</w:t>
      </w:r>
      <w:r>
        <w:rPr>
          <w:rFonts w:ascii="Calibri" w:hAnsi="Calibri" w:cs="Calibri"/>
          <w:sz w:val="22"/>
        </w:rPr>
        <w:t xml:space="preserve"> of those applying for roles within the </w:t>
      </w:r>
      <w:proofErr w:type="gramStart"/>
      <w:r>
        <w:rPr>
          <w:rFonts w:ascii="Calibri" w:hAnsi="Calibri" w:cs="Calibri"/>
          <w:sz w:val="22"/>
        </w:rPr>
        <w:t>diocese</w:t>
      </w:r>
      <w:r w:rsidRPr="00F777EF">
        <w:rPr>
          <w:rFonts w:ascii="Calibri" w:hAnsi="Calibri" w:cs="Calibri"/>
          <w:sz w:val="22"/>
        </w:rPr>
        <w:t>;</w:t>
      </w:r>
      <w:proofErr w:type="gramEnd"/>
      <w:r w:rsidRPr="00F777EF">
        <w:rPr>
          <w:rFonts w:ascii="Calibri" w:hAnsi="Calibri" w:cs="Calibri"/>
          <w:sz w:val="22"/>
        </w:rPr>
        <w:t xml:space="preserve"> </w:t>
      </w:r>
    </w:p>
    <w:p w14:paraId="7AFDB867" w14:textId="77777777" w:rsidR="001375B9" w:rsidRPr="00F777EF" w:rsidRDefault="001375B9" w:rsidP="001375B9">
      <w:pPr>
        <w:pStyle w:val="ListParagraph"/>
        <w:numPr>
          <w:ilvl w:val="0"/>
          <w:numId w:val="1"/>
        </w:numPr>
        <w:spacing w:after="0"/>
        <w:rPr>
          <w:rFonts w:ascii="Calibri" w:hAnsi="Calibri" w:cs="Calibri"/>
          <w:sz w:val="22"/>
        </w:rPr>
      </w:pPr>
      <w:r w:rsidRPr="00F777EF">
        <w:rPr>
          <w:rFonts w:ascii="Calibri" w:hAnsi="Calibri" w:cs="Calibri"/>
          <w:sz w:val="22"/>
        </w:rPr>
        <w:t xml:space="preserve">APCS Limited and the Disclosure and Barring Service. </w:t>
      </w:r>
    </w:p>
    <w:p w14:paraId="729832A3" w14:textId="77777777" w:rsidR="001375B9" w:rsidRPr="00FA3EED" w:rsidRDefault="001375B9" w:rsidP="001375B9">
      <w:pPr>
        <w:pStyle w:val="ListParagraph"/>
        <w:spacing w:before="240" w:after="0" w:line="240" w:lineRule="auto"/>
        <w:ind w:left="142"/>
        <w:rPr>
          <w:rFonts w:ascii="Calibri" w:hAnsi="Calibri" w:cs="Calibri"/>
          <w:sz w:val="22"/>
          <w:highlight w:val="green"/>
        </w:rPr>
      </w:pPr>
    </w:p>
    <w:p w14:paraId="53DB94B8"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29E53A46"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The office of the Bishop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59F96AB1"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507EEB48"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301500F9" w14:textId="77777777" w:rsidR="001375B9" w:rsidRDefault="001375B9" w:rsidP="001375B9">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30D325CD" w14:textId="77777777" w:rsidR="001375B9" w:rsidRDefault="001375B9" w:rsidP="001375B9">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2F5DFF0B" w14:textId="77777777" w:rsidR="001375B9" w:rsidRDefault="001375B9" w:rsidP="001375B9">
      <w:pPr>
        <w:spacing w:after="0" w:line="240" w:lineRule="auto"/>
        <w:rPr>
          <w:rFonts w:ascii="Calibri" w:hAnsi="Calibri" w:cs="Calibri"/>
          <w:sz w:val="22"/>
        </w:rPr>
      </w:pPr>
    </w:p>
    <w:p w14:paraId="440E0D1B"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The contact details of </w:t>
      </w:r>
      <w:r>
        <w:rPr>
          <w:rFonts w:ascii="Calibri" w:hAnsi="Calibri" w:cs="Calibri"/>
          <w:sz w:val="22"/>
        </w:rPr>
        <w:t>p</w:t>
      </w:r>
      <w:r w:rsidRPr="00FA3EED">
        <w:rPr>
          <w:rFonts w:ascii="Calibri" w:hAnsi="Calibri" w:cs="Calibri"/>
          <w:sz w:val="22"/>
        </w:rPr>
        <w:t xml:space="preserve">etitioners for faculties and/or applicants for faculties on individual </w:t>
      </w:r>
    </w:p>
    <w:p w14:paraId="6A19A2EB"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Pr>
          <w:rFonts w:ascii="Calibri" w:hAnsi="Calibri" w:cs="Calibri"/>
          <w:sz w:val="22"/>
        </w:rPr>
        <w:t xml:space="preserve"> with</w:t>
      </w:r>
      <w:r w:rsidRPr="00FA3EED">
        <w:rPr>
          <w:rFonts w:ascii="Calibri" w:hAnsi="Calibri" w:cs="Calibri"/>
          <w:sz w:val="22"/>
        </w:rPr>
        <w:t xml:space="preserve">: - </w:t>
      </w:r>
    </w:p>
    <w:p w14:paraId="748BF09A"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379A3EFA"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336EE08D"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3FA951FF" w14:textId="77777777" w:rsidR="001375B9" w:rsidRPr="00FA3EED" w:rsidRDefault="001375B9" w:rsidP="001375B9">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w:t>
      </w:r>
      <w:proofErr w:type="gramStart"/>
      <w:r w:rsidRPr="00FA3EED">
        <w:rPr>
          <w:rFonts w:ascii="Calibri" w:hAnsi="Calibri" w:cs="Calibri"/>
          <w:sz w:val="22"/>
        </w:rPr>
        <w:t>Faculty</w:t>
      </w:r>
      <w:proofErr w:type="gramEnd"/>
      <w:r w:rsidRPr="00FA3EED">
        <w:rPr>
          <w:rFonts w:ascii="Calibri" w:hAnsi="Calibri" w:cs="Calibri"/>
          <w:sz w:val="22"/>
        </w:rPr>
        <w:t xml:space="preserve"> or a Matter not requiring a Faculty under the Faculty Jurisdiction Rules. </w:t>
      </w:r>
    </w:p>
    <w:p w14:paraId="5DBB7622" w14:textId="77777777" w:rsidR="001375B9" w:rsidRDefault="001375B9" w:rsidP="001375B9">
      <w:pPr>
        <w:spacing w:line="240" w:lineRule="auto"/>
        <w:rPr>
          <w:rFonts w:ascii="Calibri" w:hAnsi="Calibri" w:cs="Calibri"/>
          <w:sz w:val="22"/>
        </w:rPr>
      </w:pPr>
    </w:p>
    <w:p w14:paraId="7BAFCFAA"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22BE9A61"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 Periodically to Crockford’s Clerical </w:t>
      </w:r>
      <w:proofErr w:type="gramStart"/>
      <w:r w:rsidRPr="00FA3EED">
        <w:rPr>
          <w:rFonts w:ascii="Calibri" w:hAnsi="Calibri" w:cs="Calibri"/>
          <w:sz w:val="22"/>
        </w:rPr>
        <w:t>Directory;</w:t>
      </w:r>
      <w:proofErr w:type="gramEnd"/>
      <w:r w:rsidRPr="00FA3EED">
        <w:rPr>
          <w:rFonts w:ascii="Calibri" w:hAnsi="Calibri" w:cs="Calibri"/>
          <w:sz w:val="22"/>
        </w:rPr>
        <w:t xml:space="preserve"> </w:t>
      </w:r>
    </w:p>
    <w:p w14:paraId="05354B31"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 The National Church </w:t>
      </w:r>
      <w:proofErr w:type="gramStart"/>
      <w:r w:rsidRPr="00FA3EED">
        <w:rPr>
          <w:rFonts w:ascii="Calibri" w:hAnsi="Calibri" w:cs="Calibri"/>
          <w:sz w:val="22"/>
        </w:rPr>
        <w:t>Institutions;</w:t>
      </w:r>
      <w:proofErr w:type="gramEnd"/>
      <w:r w:rsidRPr="00FA3EED">
        <w:rPr>
          <w:rFonts w:ascii="Calibri" w:hAnsi="Calibri" w:cs="Calibri"/>
          <w:sz w:val="22"/>
        </w:rPr>
        <w:t xml:space="preserve"> </w:t>
      </w:r>
    </w:p>
    <w:p w14:paraId="68924302" w14:textId="77777777" w:rsidR="001375B9" w:rsidRPr="00FA3EED" w:rsidRDefault="001375B9" w:rsidP="001375B9">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4E218402" w14:textId="77777777" w:rsidR="001375B9" w:rsidRDefault="001375B9" w:rsidP="001375B9">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06928774" w14:textId="77777777" w:rsidR="00965AD5" w:rsidRDefault="00965AD5"/>
    <w:sectPr w:rsidR="00965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075139">
    <w:abstractNumId w:val="1"/>
  </w:num>
  <w:num w:numId="2" w16cid:durableId="911547864">
    <w:abstractNumId w:val="0"/>
  </w:num>
  <w:num w:numId="3" w16cid:durableId="688066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B9"/>
    <w:rsid w:val="00095D9B"/>
    <w:rsid w:val="001375B9"/>
    <w:rsid w:val="0068580E"/>
    <w:rsid w:val="007D156B"/>
    <w:rsid w:val="00965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CECC"/>
  <w15:chartTrackingRefBased/>
  <w15:docId w15:val="{4E5F6CB8-2407-4A82-A8DE-3073F696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5B9"/>
    <w:pPr>
      <w:spacing w:after="200" w:line="276" w:lineRule="auto"/>
    </w:pPr>
    <w:rPr>
      <w:kern w:val="0"/>
      <w:szCs w:val="22"/>
      <w14:ligatures w14:val="none"/>
    </w:rPr>
  </w:style>
  <w:style w:type="paragraph" w:styleId="Heading1">
    <w:name w:val="heading 1"/>
    <w:basedOn w:val="Normal"/>
    <w:next w:val="Normal"/>
    <w:link w:val="Heading1Char"/>
    <w:uiPriority w:val="9"/>
    <w:qFormat/>
    <w:rsid w:val="00137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5B9"/>
    <w:rPr>
      <w:rFonts w:eastAsiaTheme="majorEastAsia" w:cstheme="majorBidi"/>
      <w:color w:val="272727" w:themeColor="text1" w:themeTint="D8"/>
    </w:rPr>
  </w:style>
  <w:style w:type="paragraph" w:styleId="Title">
    <w:name w:val="Title"/>
    <w:basedOn w:val="Normal"/>
    <w:next w:val="Normal"/>
    <w:link w:val="TitleChar"/>
    <w:uiPriority w:val="10"/>
    <w:qFormat/>
    <w:rsid w:val="0013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5B9"/>
    <w:pPr>
      <w:spacing w:before="160"/>
      <w:jc w:val="center"/>
    </w:pPr>
    <w:rPr>
      <w:i/>
      <w:iCs/>
      <w:color w:val="404040" w:themeColor="text1" w:themeTint="BF"/>
    </w:rPr>
  </w:style>
  <w:style w:type="character" w:customStyle="1" w:styleId="QuoteChar">
    <w:name w:val="Quote Char"/>
    <w:basedOn w:val="DefaultParagraphFont"/>
    <w:link w:val="Quote"/>
    <w:uiPriority w:val="29"/>
    <w:rsid w:val="001375B9"/>
    <w:rPr>
      <w:i/>
      <w:iCs/>
      <w:color w:val="404040" w:themeColor="text1" w:themeTint="BF"/>
    </w:rPr>
  </w:style>
  <w:style w:type="paragraph" w:styleId="ListParagraph">
    <w:name w:val="List Paragraph"/>
    <w:basedOn w:val="Normal"/>
    <w:uiPriority w:val="34"/>
    <w:qFormat/>
    <w:rsid w:val="001375B9"/>
    <w:pPr>
      <w:ind w:left="720"/>
      <w:contextualSpacing/>
    </w:pPr>
  </w:style>
  <w:style w:type="character" w:styleId="IntenseEmphasis">
    <w:name w:val="Intense Emphasis"/>
    <w:basedOn w:val="DefaultParagraphFont"/>
    <w:uiPriority w:val="21"/>
    <w:qFormat/>
    <w:rsid w:val="001375B9"/>
    <w:rPr>
      <w:i/>
      <w:iCs/>
      <w:color w:val="0F4761" w:themeColor="accent1" w:themeShade="BF"/>
    </w:rPr>
  </w:style>
  <w:style w:type="paragraph" w:styleId="IntenseQuote">
    <w:name w:val="Intense Quote"/>
    <w:basedOn w:val="Normal"/>
    <w:next w:val="Normal"/>
    <w:link w:val="IntenseQuoteChar"/>
    <w:uiPriority w:val="30"/>
    <w:qFormat/>
    <w:rsid w:val="0013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5B9"/>
    <w:rPr>
      <w:i/>
      <w:iCs/>
      <w:color w:val="0F4761" w:themeColor="accent1" w:themeShade="BF"/>
    </w:rPr>
  </w:style>
  <w:style w:type="character" w:styleId="IntenseReference">
    <w:name w:val="Intense Reference"/>
    <w:basedOn w:val="DefaultParagraphFont"/>
    <w:uiPriority w:val="32"/>
    <w:qFormat/>
    <w:rsid w:val="00137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Davies</dc:creator>
  <cp:keywords/>
  <dc:description/>
  <cp:lastModifiedBy>Nicole Davies</cp:lastModifiedBy>
  <cp:revision>1</cp:revision>
  <dcterms:created xsi:type="dcterms:W3CDTF">2025-05-09T13:08:00Z</dcterms:created>
  <dcterms:modified xsi:type="dcterms:W3CDTF">2025-05-09T13:09:00Z</dcterms:modified>
</cp:coreProperties>
</file>