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9422" w14:textId="77777777" w:rsidR="00F375DA" w:rsidRDefault="00FE393F">
      <w:pPr>
        <w:pStyle w:val="Heading1"/>
      </w:pPr>
      <w:r>
        <w:t>The Rector's Ramblings</w:t>
      </w:r>
    </w:p>
    <w:p w14:paraId="68C9AEEC" w14:textId="77777777" w:rsidR="00F375DA" w:rsidRDefault="00FE393F">
      <w:pPr>
        <w:spacing w:after="212" w:line="259" w:lineRule="auto"/>
        <w:ind w:left="0" w:right="0" w:firstLine="0"/>
        <w:jc w:val="center"/>
      </w:pPr>
      <w:r>
        <w:t xml:space="preserve">           </w:t>
      </w:r>
      <w:r>
        <w:rPr>
          <w:noProof/>
        </w:rPr>
        <w:drawing>
          <wp:inline distT="0" distB="0" distL="0" distR="0" wp14:anchorId="0876EF05" wp14:editId="55BC386E">
            <wp:extent cx="1428750" cy="14287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1428750" cy="1428750"/>
                    </a:xfrm>
                    <a:prstGeom prst="rect">
                      <a:avLst/>
                    </a:prstGeom>
                  </pic:spPr>
                </pic:pic>
              </a:graphicData>
            </a:graphic>
          </wp:inline>
        </w:drawing>
      </w:r>
      <w:r>
        <w:t xml:space="preserve">                 </w:t>
      </w:r>
    </w:p>
    <w:p w14:paraId="1C487405" w14:textId="77777777" w:rsidR="00F375DA" w:rsidRPr="00632BC8" w:rsidRDefault="00FE393F" w:rsidP="00632BC8">
      <w:pPr>
        <w:ind w:left="-284" w:right="-228"/>
        <w:rPr>
          <w:sz w:val="22"/>
          <w:szCs w:val="22"/>
        </w:rPr>
      </w:pPr>
      <w:r w:rsidRPr="00632BC8">
        <w:rPr>
          <w:sz w:val="22"/>
          <w:szCs w:val="22"/>
        </w:rPr>
        <w:t>I went on a bit of a spending spree in the bookshop this week, thanks to a generous book token I received at Christmas. The manager commented, as he put my purchase through, that it was an eclectic mix as it contained a new murder mystery, a book on the Church of England, a daily devotional and the latest encyclical (pastoral letter) from Pope Leo. Well, I replied, variety is the spice of life! So, later that day, taking advantage of a lull in customers, and after we’d dealt with the deliveries, the web sit</w:t>
      </w:r>
      <w:r w:rsidRPr="00632BC8">
        <w:rPr>
          <w:sz w:val="22"/>
          <w:szCs w:val="22"/>
        </w:rPr>
        <w:t>e orders, tidied the shelves and emptied the bins, I took my cup of tea and settled down in one of the comfy chairs to start reading for 10 minutes. My book of choice was Pope Leo’s encyclical, partly I admit because it is the smallest and so easiest to read whilst also balancing a full a cup of tea, but also because I am interested in the topic. The encyclical is called Magnifica Humanitas (for those, like me, who don’t know Latin, it means Magnificent Humanity, although you could probably have guessed tha</w:t>
      </w:r>
      <w:r w:rsidRPr="00632BC8">
        <w:rPr>
          <w:sz w:val="22"/>
          <w:szCs w:val="22"/>
        </w:rPr>
        <w:t>t) with the sub title ‘on safeguarding the human person in the time of artificial intelligence’.  But it isn’t just about AI, it is about us – about how we relate to each other.</w:t>
      </w:r>
    </w:p>
    <w:p w14:paraId="2297A6F4" w14:textId="77777777" w:rsidR="00F375DA" w:rsidRPr="00632BC8" w:rsidRDefault="00FE393F" w:rsidP="00632BC8">
      <w:pPr>
        <w:ind w:left="-284" w:right="-228"/>
        <w:rPr>
          <w:sz w:val="22"/>
          <w:szCs w:val="22"/>
        </w:rPr>
      </w:pPr>
      <w:r w:rsidRPr="00632BC8">
        <w:rPr>
          <w:sz w:val="22"/>
          <w:szCs w:val="22"/>
        </w:rPr>
        <w:t>Now I haven’t got to the part where Pope Leo focuses in on AI, I’ve got a bit side tracked by the murder mystery, but early in the work he sets out his stall with regard to the Common Good and Human Dignity and uses two images from the Bible to make his point. They are images that, according to those who have read it completely, reoccur frequently, and those images are a comparison between the building of the Tower of Babel in Genesis, and the rebuilding of the walls of Jerusalem, after a time of enforced e</w:t>
      </w:r>
      <w:r w:rsidRPr="00632BC8">
        <w:rPr>
          <w:sz w:val="22"/>
          <w:szCs w:val="22"/>
        </w:rPr>
        <w:t>xile, in Nehemiah. He uses these images to show the difference between working for ourselves and working for the common good.</w:t>
      </w:r>
    </w:p>
    <w:p w14:paraId="2EECAEE4" w14:textId="77777777" w:rsidR="00F375DA" w:rsidRPr="00632BC8" w:rsidRDefault="00FE393F" w:rsidP="00632BC8">
      <w:pPr>
        <w:ind w:left="-284" w:right="-228"/>
        <w:rPr>
          <w:sz w:val="22"/>
          <w:szCs w:val="22"/>
        </w:rPr>
      </w:pPr>
      <w:r w:rsidRPr="00632BC8">
        <w:rPr>
          <w:sz w:val="22"/>
          <w:szCs w:val="22"/>
        </w:rPr>
        <w:t xml:space="preserve">In wanting to build a tower that reached to the heavens, the people at Babel wanted to make a name for themselves, they wanted to grab power, they wanted to be in control. By comparison, when the prophet Nehemiah returned to Jerusalem after the exile, he called together all the leaders of families, of community groups, those representing the people often overlooked, the widows, the poor, the immigrants, and with them, after listening to all their concerns, put together a plan for everyone to be involved in </w:t>
      </w:r>
      <w:r w:rsidRPr="00632BC8">
        <w:rPr>
          <w:sz w:val="22"/>
          <w:szCs w:val="22"/>
        </w:rPr>
        <w:t>rebuilding the walls. Each family, each group, was given a part of the wall to rebuild based on their resources, their skills, their abilities. Unlike the building of the Tower of Babel, this wasn’t about power, or control, it wasn’t about making a name for himself, it wasn’t asking ‘how will this benefit me’. No, the rebuilding of the walls of Jerusalem was about the common good. This was Nehemiah asking himself the question we all need to ask ourselves, not just about AI, not just about technology, but ab</w:t>
      </w:r>
      <w:r w:rsidRPr="00632BC8">
        <w:rPr>
          <w:sz w:val="22"/>
          <w:szCs w:val="22"/>
        </w:rPr>
        <w:t>out everything, not how will this benefit me, but how will this benefit humanity.</w:t>
      </w:r>
    </w:p>
    <w:p w14:paraId="48FE28E9" w14:textId="3D69BBDE" w:rsidR="00F375DA" w:rsidRPr="00632BC8" w:rsidRDefault="00FE393F" w:rsidP="00632BC8">
      <w:pPr>
        <w:ind w:left="-284" w:right="-228"/>
        <w:rPr>
          <w:sz w:val="22"/>
          <w:szCs w:val="22"/>
        </w:rPr>
      </w:pPr>
      <w:r w:rsidRPr="00632BC8">
        <w:rPr>
          <w:sz w:val="22"/>
          <w:szCs w:val="22"/>
        </w:rPr>
        <w:t xml:space="preserve">Now Pope Leo is focusing on AI, on technology, and on how a few people have control over so much of what happens, have control over so much of the </w:t>
      </w:r>
      <w:r w:rsidR="00632BC8" w:rsidRPr="00632BC8">
        <w:rPr>
          <w:sz w:val="22"/>
          <w:szCs w:val="22"/>
        </w:rPr>
        <w:t>earth’s</w:t>
      </w:r>
      <w:r w:rsidRPr="00632BC8">
        <w:rPr>
          <w:sz w:val="22"/>
          <w:szCs w:val="22"/>
        </w:rPr>
        <w:t xml:space="preserve"> resources, hold so much of the world’s wealth, but there are ways we can all, in what we do, how we vote, where we shop, ask ourselves the question – Is this about me, or is this about my community, my country, my world. We can choose not to buy from websites and shops that rely on sweatshops or slave labour to produce cheap clothing that in the processes cheapens the lives of those who made them. We can look at where our money is invested, where our pension pots are held, and choose not to invest in </w:t>
      </w:r>
      <w:r w:rsidRPr="00632BC8">
        <w:rPr>
          <w:sz w:val="22"/>
          <w:szCs w:val="22"/>
        </w:rPr>
        <w:lastRenderedPageBreak/>
        <w:t>those</w:t>
      </w:r>
      <w:r w:rsidRPr="00632BC8">
        <w:rPr>
          <w:sz w:val="22"/>
          <w:szCs w:val="22"/>
        </w:rPr>
        <w:t xml:space="preserve"> areas that make profits at the expenses of human life and human dignity. We can choose not to judge the worth or value of others by what they have, or sadly more often by what they don’t have, and instead see each person as a valuable part of our humanity, part of our world. Now I know I go on a lot about everyone being equal in the sight of God, but in celebrating Magnificent Humanity, we need to make sure that everyone is equal in our sight, irrespective of gender, race, ethnicity, or skin colour. We nee</w:t>
      </w:r>
      <w:r w:rsidRPr="00632BC8">
        <w:rPr>
          <w:sz w:val="22"/>
          <w:szCs w:val="22"/>
        </w:rPr>
        <w:t>d to see each person as Nehemiah saw the people of Jerusalem, part of our common humanity, each with an important role to play, each of equal value, of equal importance.</w:t>
      </w:r>
    </w:p>
    <w:p w14:paraId="59744271" w14:textId="77777777" w:rsidR="00F375DA" w:rsidRPr="00632BC8" w:rsidRDefault="00FE393F" w:rsidP="00632BC8">
      <w:pPr>
        <w:ind w:left="-284" w:right="-228"/>
        <w:rPr>
          <w:sz w:val="22"/>
          <w:szCs w:val="22"/>
        </w:rPr>
      </w:pPr>
      <w:r w:rsidRPr="00632BC8">
        <w:rPr>
          <w:sz w:val="22"/>
          <w:szCs w:val="22"/>
        </w:rPr>
        <w:t>For Pope Leo, the common good is a ‘</w:t>
      </w:r>
      <w:proofErr w:type="spellStart"/>
      <w:r w:rsidRPr="00632BC8">
        <w:rPr>
          <w:sz w:val="22"/>
          <w:szCs w:val="22"/>
        </w:rPr>
        <w:t>plus’</w:t>
      </w:r>
      <w:proofErr w:type="spellEnd"/>
      <w:r w:rsidRPr="00632BC8">
        <w:rPr>
          <w:sz w:val="22"/>
          <w:szCs w:val="22"/>
        </w:rPr>
        <w:t xml:space="preserve"> that emerges from our interdependence on each other, be that our family, our neighbours, or the farmer or weaver working in Africa or South America. When we work together for justice, in solidarity, we can create a social good, a better world for everyone, far in excess of what we can achieve alone. As a community, as a society, as a world, we are more than a collection of individuals, we are humanity, and as such we are mutually responsible for one another.  In the modern world, more than at any othe</w:t>
      </w:r>
      <w:r w:rsidRPr="00632BC8">
        <w:rPr>
          <w:sz w:val="22"/>
          <w:szCs w:val="22"/>
        </w:rPr>
        <w:t>r time in history, the actions of one person can have far reaching consequences far beyond the town, village, even the country, in which they life. I’m sure many of you have heard of the Butterfly Effect, the idea, sadly now disproved, that a butterfly flapping its wings in the Amazon rainforest can cause a hurricane thousands of miles away. Well, that is, I think, how we need to see each and every one of our actions – what we do today will have an effect on someone else’s life, although we will probably ne</w:t>
      </w:r>
      <w:r w:rsidRPr="00632BC8">
        <w:rPr>
          <w:sz w:val="22"/>
          <w:szCs w:val="22"/>
        </w:rPr>
        <w:t>ver know what or how or who. It’s our choice as to whether what we do, what we buy, what we write on social media, is positive or negative. Whether it is simply for us, simply asking what will I gain from it, or whether it is for the common good, asking how will this benefit others.</w:t>
      </w:r>
    </w:p>
    <w:p w14:paraId="14E6E71F" w14:textId="77777777" w:rsidR="00632BC8" w:rsidRDefault="00FE393F" w:rsidP="00632BC8">
      <w:pPr>
        <w:ind w:left="-284" w:right="-228"/>
        <w:rPr>
          <w:sz w:val="22"/>
          <w:szCs w:val="22"/>
        </w:rPr>
      </w:pPr>
      <w:r w:rsidRPr="00632BC8">
        <w:rPr>
          <w:sz w:val="22"/>
          <w:szCs w:val="22"/>
        </w:rPr>
        <w:t>Again, I know I am repeating an often-used argument, but treating others as you would wish to be treated doesn’t just apply to the person in front of you, it applies to everyone who will be affected by what you do, say, buy or write. We are all in this world together, we are all part of a shared humanity, and it is up to those of us with a voice, those of us with a level of security and comfort the majority of the world doesn’t have, to make sure we speak and act for those who don’t enjoy the benefits we do</w:t>
      </w:r>
      <w:r w:rsidRPr="00632BC8">
        <w:rPr>
          <w:sz w:val="22"/>
          <w:szCs w:val="22"/>
        </w:rPr>
        <w:t>, to work for the common good.</w:t>
      </w:r>
      <w:r w:rsidR="00632BC8">
        <w:rPr>
          <w:sz w:val="22"/>
          <w:szCs w:val="22"/>
        </w:rPr>
        <w:t xml:space="preserve"> </w:t>
      </w:r>
    </w:p>
    <w:p w14:paraId="3244B8E3" w14:textId="3D906484" w:rsidR="00F375DA" w:rsidRPr="00632BC8" w:rsidRDefault="00FE393F" w:rsidP="00632BC8">
      <w:pPr>
        <w:ind w:left="-284" w:right="-228"/>
        <w:rPr>
          <w:sz w:val="22"/>
          <w:szCs w:val="22"/>
        </w:rPr>
      </w:pPr>
      <w:r w:rsidRPr="00632BC8">
        <w:rPr>
          <w:color w:val="202020"/>
          <w:sz w:val="22"/>
          <w:szCs w:val="22"/>
        </w:rPr>
        <w:t xml:space="preserve"> </w:t>
      </w:r>
      <w:r w:rsidRPr="00632BC8">
        <w:rPr>
          <w:sz w:val="22"/>
          <w:szCs w:val="22"/>
        </w:rPr>
        <w:t>Rev Sarah</w:t>
      </w:r>
    </w:p>
    <w:p w14:paraId="11759EDB" w14:textId="45B819A8" w:rsidR="00F375DA" w:rsidRDefault="00FE393F">
      <w:pPr>
        <w:pStyle w:val="Heading2"/>
        <w:spacing w:after="40"/>
        <w:ind w:left="10" w:hanging="10"/>
      </w:pPr>
      <w:r>
        <w:rPr>
          <w:color w:val="0000FF"/>
          <w:u w:val="single" w:color="0000FF"/>
        </w:rPr>
        <w:t>Worship in the Valle</w:t>
      </w:r>
      <w:r>
        <w:rPr>
          <w:color w:val="0000FF"/>
        </w:rPr>
        <w:t>y</w:t>
      </w:r>
      <w:r>
        <w:rPr>
          <w:color w:val="0000FF"/>
          <w:u w:val="single" w:color="0000FF"/>
        </w:rPr>
        <w:t xml:space="preserve"> Parish </w:t>
      </w:r>
      <w:r w:rsidR="00632BC8">
        <w:rPr>
          <w:color w:val="0000FF"/>
          <w:u w:val="single" w:color="0000FF"/>
        </w:rPr>
        <w:br/>
      </w:r>
      <w:r>
        <w:rPr>
          <w:color w:val="0000FF"/>
          <w:u w:val="single" w:color="0000FF"/>
        </w:rPr>
        <w:t xml:space="preserve">14th June </w:t>
      </w:r>
      <w:r w:rsidR="00632BC8">
        <w:rPr>
          <w:color w:val="0000FF"/>
          <w:u w:val="single" w:color="0000FF"/>
        </w:rPr>
        <w:br/>
      </w:r>
      <w:r>
        <w:rPr>
          <w:color w:val="0000FF"/>
          <w:u w:val="single" w:color="0000FF"/>
        </w:rPr>
        <w:t>The Second Sunda</w:t>
      </w:r>
      <w:r>
        <w:rPr>
          <w:color w:val="0000FF"/>
        </w:rPr>
        <w:t>y</w:t>
      </w:r>
      <w:r>
        <w:rPr>
          <w:color w:val="0000FF"/>
          <w:u w:val="single" w:color="0000FF"/>
        </w:rPr>
        <w:t xml:space="preserve"> after Trinit</w:t>
      </w:r>
      <w:r>
        <w:rPr>
          <w:color w:val="0000FF"/>
        </w:rPr>
        <w:t>y</w:t>
      </w:r>
    </w:p>
    <w:p w14:paraId="685BE87C" w14:textId="57EAD7C4" w:rsidR="00F375DA" w:rsidRDefault="00FE393F">
      <w:pPr>
        <w:pStyle w:val="Heading3"/>
        <w:spacing w:after="416"/>
      </w:pPr>
      <w:r>
        <w:t xml:space="preserve">Holy Communion </w:t>
      </w:r>
      <w:r w:rsidR="00632BC8">
        <w:br/>
      </w:r>
      <w:r>
        <w:t xml:space="preserve">10am </w:t>
      </w:r>
      <w:r w:rsidR="00632BC8">
        <w:br/>
      </w:r>
      <w:r>
        <w:t>Singleton</w:t>
      </w:r>
    </w:p>
    <w:p w14:paraId="70F2DD70" w14:textId="77777777" w:rsidR="00F375DA" w:rsidRDefault="00FE393F" w:rsidP="00632BC8">
      <w:pPr>
        <w:pStyle w:val="Heading4"/>
        <w:ind w:left="-284"/>
      </w:pPr>
      <w:r>
        <w:t>Rev Sarah Manouch</w:t>
      </w:r>
    </w:p>
    <w:p w14:paraId="1E27C1EB" w14:textId="3367271E" w:rsidR="00F375DA" w:rsidRDefault="00FE393F" w:rsidP="00632BC8">
      <w:pPr>
        <w:spacing w:after="3442" w:line="339" w:lineRule="auto"/>
        <w:ind w:left="-284" w:right="-229" w:firstLine="0"/>
        <w:jc w:val="left"/>
      </w:pPr>
      <w:r>
        <w:rPr>
          <w:rFonts w:ascii="Georgia" w:eastAsia="Georgia" w:hAnsi="Georgia" w:cs="Georgia"/>
          <w:i/>
        </w:rPr>
        <w:t xml:space="preserve">07468 854864 </w:t>
      </w:r>
      <w:r>
        <w:rPr>
          <w:i/>
          <w:color w:val="1155CC"/>
        </w:rPr>
        <w:t xml:space="preserve">priestvalleyparish@gmail.com </w:t>
      </w:r>
      <w:r>
        <w:rPr>
          <w:rFonts w:ascii="Georgia" w:eastAsia="Georgia" w:hAnsi="Georgia" w:cs="Georgia"/>
          <w:i/>
        </w:rPr>
        <w:t>Please note that I am part-time. My principal working days are Friday and Saturday as well as Sunday. I am not available on a Thursday.</w:t>
      </w:r>
    </w:p>
    <w:sectPr w:rsidR="00F375DA" w:rsidSect="00632BC8">
      <w:pgSz w:w="11899" w:h="16838" w:code="9"/>
      <w:pgMar w:top="567" w:right="663" w:bottom="567" w:left="692"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DA"/>
    <w:rsid w:val="00632BC8"/>
    <w:rsid w:val="007F4BBB"/>
    <w:rsid w:val="008338EA"/>
    <w:rsid w:val="00F375DA"/>
    <w:rsid w:val="00FE3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1826"/>
  <w15:docId w15:val="{05333E70-751A-43A7-B53C-ED3C11AF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5" w:line="259" w:lineRule="auto"/>
      <w:jc w:val="center"/>
      <w:outlineLvl w:val="0"/>
    </w:pPr>
    <w:rPr>
      <w:rFonts w:ascii="Arial" w:eastAsia="Arial" w:hAnsi="Arial" w:cs="Arial"/>
      <w:b/>
      <w:color w:val="000000"/>
      <w:sz w:val="60"/>
    </w:rPr>
  </w:style>
  <w:style w:type="paragraph" w:styleId="Heading2">
    <w:name w:val="heading 2"/>
    <w:next w:val="Normal"/>
    <w:link w:val="Heading2Char"/>
    <w:uiPriority w:val="9"/>
    <w:unhideWhenUsed/>
    <w:qFormat/>
    <w:pPr>
      <w:keepNext/>
      <w:keepLines/>
      <w:spacing w:after="310" w:line="259" w:lineRule="auto"/>
      <w:jc w:val="center"/>
      <w:outlineLvl w:val="1"/>
    </w:pPr>
    <w:rPr>
      <w:rFonts w:ascii="Arial" w:eastAsia="Arial" w:hAnsi="Arial" w:cs="Arial"/>
      <w:b/>
      <w:color w:val="000080"/>
      <w:sz w:val="27"/>
    </w:rPr>
  </w:style>
  <w:style w:type="paragraph" w:styleId="Heading3">
    <w:name w:val="heading 3"/>
    <w:next w:val="Normal"/>
    <w:link w:val="Heading3Char"/>
    <w:uiPriority w:val="9"/>
    <w:unhideWhenUsed/>
    <w:qFormat/>
    <w:pPr>
      <w:keepNext/>
      <w:keepLines/>
      <w:spacing w:after="56" w:line="265" w:lineRule="auto"/>
      <w:ind w:left="10" w:hanging="10"/>
      <w:jc w:val="center"/>
      <w:outlineLvl w:val="2"/>
    </w:pPr>
    <w:rPr>
      <w:rFonts w:ascii="Arial" w:eastAsia="Arial" w:hAnsi="Arial" w:cs="Arial"/>
      <w:b/>
      <w:color w:val="0000FF"/>
    </w:rPr>
  </w:style>
  <w:style w:type="paragraph" w:styleId="Heading4">
    <w:name w:val="heading 4"/>
    <w:next w:val="Normal"/>
    <w:link w:val="Heading4Char"/>
    <w:uiPriority w:val="9"/>
    <w:unhideWhenUsed/>
    <w:qFormat/>
    <w:pPr>
      <w:keepNext/>
      <w:keepLines/>
      <w:spacing w:after="152" w:line="259" w:lineRule="auto"/>
      <w:ind w:left="1042"/>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FF"/>
      <w:sz w:val="24"/>
    </w:rPr>
  </w:style>
  <w:style w:type="character" w:customStyle="1" w:styleId="Heading2Char">
    <w:name w:val="Heading 2 Char"/>
    <w:link w:val="Heading2"/>
    <w:rPr>
      <w:rFonts w:ascii="Arial" w:eastAsia="Arial" w:hAnsi="Arial" w:cs="Arial"/>
      <w:b/>
      <w:color w:val="000080"/>
      <w:sz w:val="27"/>
    </w:rPr>
  </w:style>
  <w:style w:type="character" w:customStyle="1" w:styleId="Heading1Char">
    <w:name w:val="Heading 1 Char"/>
    <w:link w:val="Heading1"/>
    <w:rPr>
      <w:rFonts w:ascii="Arial" w:eastAsia="Arial" w:hAnsi="Arial" w:cs="Arial"/>
      <w:b/>
      <w:color w:val="00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2026-06-12T10:01:00Z</cp:lastPrinted>
  <dcterms:created xsi:type="dcterms:W3CDTF">2026-06-12T10:21:00Z</dcterms:created>
  <dcterms:modified xsi:type="dcterms:W3CDTF">2026-06-12T10:21:00Z</dcterms:modified>
</cp:coreProperties>
</file>