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50" w:type="dxa"/>
        <w:jc w:val="center"/>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650"/>
      </w:tblGrid>
      <w:tr w:rsidR="00C210C1" w:rsidRPr="00C210C1" w14:paraId="2461DDF3" w14:textId="77777777" w:rsidTr="00C210C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4E01A69" w14:textId="77777777" w:rsidR="00C210C1" w:rsidRPr="00C210C1" w:rsidRDefault="00C210C1" w:rsidP="00C210C1">
            <w:pPr>
              <w:spacing w:line="360" w:lineRule="atLeast"/>
              <w:rPr>
                <w:rFonts w:ascii="Lato" w:hAnsi="Lato" w:cs="Arial"/>
                <w:color w:val="000000"/>
              </w:rPr>
            </w:pPr>
            <w:r w:rsidRPr="00C210C1">
              <w:rPr>
                <w:rFonts w:ascii="Calibri" w:hAnsi="Calibri" w:cs="Calibri"/>
                <w:b/>
                <w:bCs/>
                <w:color w:val="000000"/>
                <w:sz w:val="27"/>
                <w:szCs w:val="27"/>
              </w:rPr>
              <w:t>THE HISTORIC CHURCH of ST LAWRENCE, DENTON</w:t>
            </w:r>
          </w:p>
        </w:tc>
      </w:tr>
    </w:tbl>
    <w:p w14:paraId="598C88C5" w14:textId="6B1CBFC3" w:rsidR="00C210C1" w:rsidRPr="00C210C1" w:rsidRDefault="00C210C1" w:rsidP="00C210C1">
      <w:pPr>
        <w:spacing w:before="100" w:beforeAutospacing="1" w:after="100" w:afterAutospacing="1" w:line="360" w:lineRule="atLeast"/>
        <w:jc w:val="center"/>
        <w:rPr>
          <w:rFonts w:ascii="Lato" w:hAnsi="Lato"/>
          <w:color w:val="000000"/>
          <w:sz w:val="27"/>
          <w:szCs w:val="27"/>
        </w:rPr>
      </w:pPr>
      <w:r w:rsidRPr="00C210C1">
        <w:rPr>
          <w:rFonts w:ascii="Lato" w:hAnsi="Lato" w:cs="Calibri"/>
          <w:noProof/>
          <w:color w:val="479AEA"/>
          <w:sz w:val="36"/>
          <w:szCs w:val="36"/>
        </w:rPr>
        <w:drawing>
          <wp:inline distT="0" distB="0" distL="0" distR="0" wp14:anchorId="72E72F96" wp14:editId="2BF82E80">
            <wp:extent cx="2315845" cy="954405"/>
            <wp:effectExtent l="0" t="0" r="0" b="0"/>
            <wp:docPr id="215200021" name="Picture 4" descr="Heritage Open Days logo">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itage Open Days logo">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5845" cy="954405"/>
                    </a:xfrm>
                    <a:prstGeom prst="rect">
                      <a:avLst/>
                    </a:prstGeom>
                    <a:noFill/>
                    <a:ln>
                      <a:noFill/>
                    </a:ln>
                  </pic:spPr>
                </pic:pic>
              </a:graphicData>
            </a:graphic>
          </wp:inline>
        </w:drawing>
      </w:r>
    </w:p>
    <w:p w14:paraId="7F67D111" w14:textId="77777777" w:rsidR="00C210C1" w:rsidRPr="00C210C1" w:rsidRDefault="00C210C1" w:rsidP="00C210C1">
      <w:pPr>
        <w:spacing w:before="100" w:beforeAutospacing="1" w:after="100" w:afterAutospacing="1" w:line="360" w:lineRule="atLeast"/>
        <w:jc w:val="center"/>
        <w:rPr>
          <w:rFonts w:ascii="Lato" w:hAnsi="Lato"/>
          <w:color w:val="000000"/>
          <w:sz w:val="27"/>
          <w:szCs w:val="27"/>
        </w:rPr>
      </w:pPr>
      <w:r w:rsidRPr="00C210C1">
        <w:rPr>
          <w:rFonts w:ascii="Calibri" w:hAnsi="Calibri" w:cs="Calibri"/>
          <w:b/>
          <w:bCs/>
          <w:i/>
          <w:iCs/>
          <w:color w:val="000000"/>
          <w:sz w:val="36"/>
          <w:szCs w:val="36"/>
        </w:rPr>
        <w:t xml:space="preserve">founded 1531, extended </w:t>
      </w:r>
      <w:proofErr w:type="gramStart"/>
      <w:r w:rsidRPr="00C210C1">
        <w:rPr>
          <w:rFonts w:ascii="Calibri" w:hAnsi="Calibri" w:cs="Calibri"/>
          <w:b/>
          <w:bCs/>
          <w:i/>
          <w:iCs/>
          <w:color w:val="000000"/>
          <w:sz w:val="36"/>
          <w:szCs w:val="36"/>
        </w:rPr>
        <w:t>1872</w:t>
      </w:r>
      <w:proofErr w:type="gramEnd"/>
    </w:p>
    <w:p w14:paraId="4CCC81C5" w14:textId="76FC0596"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omic Sans MS" w:hAnsi="Comic Sans MS"/>
          <w:color w:val="000000"/>
          <w:sz w:val="36"/>
          <w:szCs w:val="36"/>
        </w:rPr>
        <w:fldChar w:fldCharType="begin"/>
      </w:r>
      <w:r w:rsidRPr="00C210C1">
        <w:rPr>
          <w:rFonts w:ascii="Comic Sans MS" w:hAnsi="Comic Sans MS"/>
          <w:color w:val="000000"/>
          <w:sz w:val="36"/>
          <w:szCs w:val="36"/>
        </w:rPr>
        <w:instrText xml:space="preserve"> INCLUDEPICTURE "/Users/helenscanlan/Library/Group Containers/UBF8T346G9.ms/WebArchiveCopyPasteTempFiles/com.microsoft.Word/44.jpg" \* MERGEFORMATINET </w:instrText>
      </w:r>
      <w:r w:rsidRPr="00C210C1">
        <w:rPr>
          <w:rFonts w:ascii="Comic Sans MS" w:hAnsi="Comic Sans MS"/>
          <w:color w:val="000000"/>
          <w:sz w:val="36"/>
          <w:szCs w:val="36"/>
        </w:rPr>
        <w:fldChar w:fldCharType="separate"/>
      </w:r>
      <w:r w:rsidRPr="00C210C1">
        <w:rPr>
          <w:rFonts w:ascii="Comic Sans MS" w:hAnsi="Comic Sans MS"/>
          <w:noProof/>
          <w:color w:val="000000"/>
          <w:sz w:val="36"/>
          <w:szCs w:val="36"/>
        </w:rPr>
        <w:drawing>
          <wp:inline distT="0" distB="0" distL="0" distR="0" wp14:anchorId="2A197C17" wp14:editId="246FFAFA">
            <wp:extent cx="5731510" cy="4015105"/>
            <wp:effectExtent l="0" t="0" r="0" b="0"/>
            <wp:docPr id="1086728306" name="Picture 3" descr="St Lawrence Church 2010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Lawrence Church 2010 in Black and Whit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15105"/>
                    </a:xfrm>
                    <a:prstGeom prst="rect">
                      <a:avLst/>
                    </a:prstGeom>
                    <a:noFill/>
                    <a:ln>
                      <a:noFill/>
                    </a:ln>
                  </pic:spPr>
                </pic:pic>
              </a:graphicData>
            </a:graphic>
          </wp:inline>
        </w:drawing>
      </w:r>
      <w:r w:rsidRPr="00C210C1">
        <w:rPr>
          <w:rFonts w:ascii="Comic Sans MS" w:hAnsi="Comic Sans MS"/>
          <w:color w:val="000000"/>
          <w:sz w:val="36"/>
          <w:szCs w:val="36"/>
        </w:rPr>
        <w:fldChar w:fldCharType="end"/>
      </w:r>
    </w:p>
    <w:p w14:paraId="5C9B4180"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 xml:space="preserve">After standing for nearly 500 years from the Tudors to present </w:t>
      </w:r>
      <w:proofErr w:type="gramStart"/>
      <w:r w:rsidRPr="00C210C1">
        <w:rPr>
          <w:rFonts w:ascii="Calibri" w:hAnsi="Calibri" w:cs="Calibri"/>
          <w:color w:val="000000"/>
          <w:sz w:val="36"/>
          <w:szCs w:val="36"/>
        </w:rPr>
        <w:t>day,  this</w:t>
      </w:r>
      <w:proofErr w:type="gramEnd"/>
      <w:r w:rsidRPr="00C210C1">
        <w:rPr>
          <w:rFonts w:ascii="Calibri" w:hAnsi="Calibri" w:cs="Calibri"/>
          <w:color w:val="000000"/>
          <w:sz w:val="36"/>
          <w:szCs w:val="36"/>
        </w:rPr>
        <w:t xml:space="preserve"> church remains as a symbol of the religious life of Denton, physically linking with the town's medieval past and local families who founded the chapel. </w:t>
      </w:r>
    </w:p>
    <w:p w14:paraId="4B2CAAA9"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27"/>
          <w:szCs w:val="27"/>
        </w:rPr>
        <w:t> </w:t>
      </w:r>
    </w:p>
    <w:p w14:paraId="0B9BE319"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27"/>
          <w:szCs w:val="27"/>
        </w:rPr>
        <w:t>©Photo Bob Alston 2010</w:t>
      </w:r>
    </w:p>
    <w:p w14:paraId="45D482A2" w14:textId="77777777" w:rsidR="00E50623" w:rsidRDefault="00E50623" w:rsidP="00C210C1">
      <w:pPr>
        <w:spacing w:before="100" w:beforeAutospacing="1" w:after="100" w:afterAutospacing="1" w:line="360" w:lineRule="atLeast"/>
        <w:rPr>
          <w:rFonts w:ascii="Calibri" w:hAnsi="Calibri" w:cs="Calibri"/>
          <w:color w:val="000000"/>
          <w:sz w:val="36"/>
          <w:szCs w:val="36"/>
        </w:rPr>
      </w:pPr>
    </w:p>
    <w:p w14:paraId="7953950A" w14:textId="77777777" w:rsidR="00E50623" w:rsidRDefault="00E50623" w:rsidP="00C210C1">
      <w:pPr>
        <w:spacing w:before="100" w:beforeAutospacing="1" w:after="100" w:afterAutospacing="1" w:line="360" w:lineRule="atLeast"/>
        <w:rPr>
          <w:rFonts w:ascii="Calibri" w:hAnsi="Calibri" w:cs="Calibri"/>
          <w:color w:val="000000"/>
          <w:sz w:val="36"/>
          <w:szCs w:val="36"/>
        </w:rPr>
      </w:pPr>
    </w:p>
    <w:p w14:paraId="4B490700" w14:textId="5C6066C6" w:rsidR="00C210C1" w:rsidRPr="00C210C1" w:rsidRDefault="00C210C1" w:rsidP="00C210C1">
      <w:pPr>
        <w:spacing w:before="100" w:beforeAutospacing="1" w:after="100" w:afterAutospacing="1" w:line="360" w:lineRule="atLeast"/>
        <w:rPr>
          <w:rFonts w:ascii="Lato" w:hAnsi="Lato"/>
          <w:color w:val="000000"/>
          <w:sz w:val="36"/>
          <w:szCs w:val="36"/>
        </w:rPr>
      </w:pPr>
      <w:r w:rsidRPr="00C210C1">
        <w:rPr>
          <w:rFonts w:ascii="Calibri" w:hAnsi="Calibri" w:cs="Calibri"/>
          <w:color w:val="000000"/>
          <w:sz w:val="36"/>
          <w:szCs w:val="36"/>
        </w:rPr>
        <w:lastRenderedPageBreak/>
        <w:t xml:space="preserve">It is known locally </w:t>
      </w:r>
      <w:proofErr w:type="gramStart"/>
      <w:r w:rsidRPr="00C210C1">
        <w:rPr>
          <w:rFonts w:ascii="Calibri" w:hAnsi="Calibri" w:cs="Calibri"/>
          <w:color w:val="000000"/>
          <w:sz w:val="36"/>
          <w:szCs w:val="36"/>
        </w:rPr>
        <w:t>as  </w:t>
      </w:r>
      <w:proofErr w:type="spellStart"/>
      <w:r w:rsidRPr="00C210C1">
        <w:rPr>
          <w:rFonts w:ascii="Calibri" w:hAnsi="Calibri" w:cs="Calibri"/>
          <w:color w:val="000000"/>
          <w:sz w:val="36"/>
          <w:szCs w:val="36"/>
        </w:rPr>
        <w:t>Th'owd</w:t>
      </w:r>
      <w:proofErr w:type="spellEnd"/>
      <w:proofErr w:type="gramEnd"/>
      <w:r w:rsidRPr="00C210C1">
        <w:rPr>
          <w:rFonts w:ascii="Calibri" w:hAnsi="Calibri" w:cs="Calibri"/>
          <w:color w:val="000000"/>
          <w:sz w:val="36"/>
          <w:szCs w:val="36"/>
        </w:rPr>
        <w:t xml:space="preserve"> Peg, because of the wooden pegs used to join the timbers</w:t>
      </w:r>
    </w:p>
    <w:p w14:paraId="4B9E58DA" w14:textId="4BF595C4"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The black and white church for obvious reasons</w:t>
      </w:r>
    </w:p>
    <w:p w14:paraId="14C37279"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There are extensive parish records available for those interested in genealogy further information is available from </w:t>
      </w:r>
      <w:hyperlink r:id="rId7" w:tgtFrame="_blank" w:history="1">
        <w:r w:rsidRPr="00C210C1">
          <w:rPr>
            <w:rFonts w:ascii="Lato" w:hAnsi="Lato" w:cs="Calibri"/>
            <w:color w:val="479AEA"/>
            <w:sz w:val="36"/>
            <w:szCs w:val="36"/>
            <w:u w:val="single"/>
          </w:rPr>
          <w:t>UK and Ireland Genealogy </w:t>
        </w:r>
      </w:hyperlink>
    </w:p>
    <w:p w14:paraId="290B462E" w14:textId="77777777" w:rsidR="00C210C1" w:rsidRPr="00C210C1" w:rsidRDefault="009B3455" w:rsidP="00C210C1">
      <w:pPr>
        <w:spacing w:before="375" w:after="375"/>
        <w:rPr>
          <w:rFonts w:ascii="Arial" w:hAnsi="Arial" w:cs="Arial"/>
        </w:rPr>
      </w:pPr>
      <w:r w:rsidRPr="009B3455">
        <w:rPr>
          <w:noProof/>
          <w14:ligatures w14:val="standardContextual"/>
        </w:rPr>
        <w:pict w14:anchorId="3A08706D">
          <v:rect id="_x0000_i1027" alt="" style="width:451.3pt;height:.05pt;mso-width-percent:0;mso-height-percent:0;mso-width-percent:0;mso-height-percent:0" o:hralign="center" o:hrstd="t" o:hrnoshade="t" o:hr="t" fillcolor="#ddd" stroked="f"/>
        </w:pict>
      </w:r>
    </w:p>
    <w:p w14:paraId="30900B5C"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b/>
          <w:bCs/>
          <w:color w:val="000000"/>
          <w:sz w:val="36"/>
          <w:szCs w:val="36"/>
        </w:rPr>
        <w:t>Historical Development</w:t>
      </w:r>
    </w:p>
    <w:p w14:paraId="21108830"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 xml:space="preserve">St Lawrence's Church, Denton is a timber-framed building dating from 1531 at the most conservative estimate.  Only 29 of this type of common medieval building remain in England and Wales.  These are scattered from Kent in the </w:t>
      </w:r>
      <w:proofErr w:type="gramStart"/>
      <w:r w:rsidRPr="00C210C1">
        <w:rPr>
          <w:rFonts w:ascii="Calibri" w:hAnsi="Calibri" w:cs="Calibri"/>
          <w:color w:val="000000"/>
          <w:sz w:val="36"/>
          <w:szCs w:val="36"/>
        </w:rPr>
        <w:t>South East</w:t>
      </w:r>
      <w:proofErr w:type="gramEnd"/>
      <w:r w:rsidRPr="00C210C1">
        <w:rPr>
          <w:rFonts w:ascii="Calibri" w:hAnsi="Calibri" w:cs="Calibri"/>
          <w:color w:val="000000"/>
          <w:sz w:val="36"/>
          <w:szCs w:val="36"/>
        </w:rPr>
        <w:t xml:space="preserve"> to Lancashire in the North West.  Originally the timber-framed structure was neither a parish church nor dedicated to St. Lawrence.  It began as a chapel of ease (a type of half-way house) for the medieval manor </w:t>
      </w:r>
      <w:proofErr w:type="gramStart"/>
      <w:r w:rsidRPr="00C210C1">
        <w:rPr>
          <w:rFonts w:ascii="Calibri" w:hAnsi="Calibri" w:cs="Calibri"/>
          <w:color w:val="000000"/>
          <w:sz w:val="36"/>
          <w:szCs w:val="36"/>
        </w:rPr>
        <w:t>of  Denton</w:t>
      </w:r>
      <w:proofErr w:type="gramEnd"/>
      <w:r w:rsidRPr="00C210C1">
        <w:rPr>
          <w:rFonts w:ascii="Calibri" w:hAnsi="Calibri" w:cs="Calibri"/>
          <w:color w:val="000000"/>
          <w:sz w:val="36"/>
          <w:szCs w:val="36"/>
        </w:rPr>
        <w:t xml:space="preserve"> within the Parish of Manchester, dedicated to St. James.  It became a parish church under the name St. Lawrence </w:t>
      </w:r>
      <w:proofErr w:type="gramStart"/>
      <w:r w:rsidRPr="00C210C1">
        <w:rPr>
          <w:rFonts w:ascii="Calibri" w:hAnsi="Calibri" w:cs="Calibri"/>
          <w:color w:val="000000"/>
          <w:sz w:val="36"/>
          <w:szCs w:val="36"/>
        </w:rPr>
        <w:t>in  1839</w:t>
      </w:r>
      <w:proofErr w:type="gramEnd"/>
      <w:r w:rsidRPr="00C210C1">
        <w:rPr>
          <w:rFonts w:ascii="Calibri" w:hAnsi="Calibri" w:cs="Calibri"/>
          <w:color w:val="000000"/>
          <w:sz w:val="36"/>
          <w:szCs w:val="36"/>
        </w:rPr>
        <w:t>. </w:t>
      </w:r>
      <w:hyperlink r:id="rId8" w:tgtFrame="_blank" w:history="1">
        <w:r w:rsidRPr="00C210C1">
          <w:rPr>
            <w:rFonts w:ascii="Lato" w:hAnsi="Lato" w:cs="Calibri"/>
            <w:color w:val="479AEA"/>
            <w:sz w:val="36"/>
            <w:szCs w:val="36"/>
            <w:u w:val="single"/>
          </w:rPr>
          <w:t>St</w:t>
        </w:r>
        <w:r w:rsidRPr="00C210C1">
          <w:rPr>
            <w:rFonts w:ascii="Lato" w:hAnsi="Lato" w:cs="Calibri"/>
            <w:color w:val="479AEA"/>
            <w:sz w:val="36"/>
            <w:szCs w:val="36"/>
            <w:u w:val="single"/>
          </w:rPr>
          <w:t>o</w:t>
        </w:r>
        <w:r w:rsidRPr="00C210C1">
          <w:rPr>
            <w:rFonts w:ascii="Lato" w:hAnsi="Lato" w:cs="Calibri"/>
            <w:color w:val="479AEA"/>
            <w:sz w:val="36"/>
            <w:szCs w:val="36"/>
            <w:u w:val="single"/>
          </w:rPr>
          <w:t>ry of St. Lawrence can be read by clicking this link</w:t>
        </w:r>
      </w:hyperlink>
      <w:r w:rsidRPr="00C210C1">
        <w:rPr>
          <w:rFonts w:ascii="Calibri" w:hAnsi="Calibri" w:cs="Calibri"/>
          <w:color w:val="000000"/>
          <w:sz w:val="36"/>
          <w:szCs w:val="36"/>
        </w:rPr>
        <w:t>.</w:t>
      </w:r>
    </w:p>
    <w:p w14:paraId="12456305"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 xml:space="preserve">When the chapel was built, its original benefactors, the Hollands and </w:t>
      </w:r>
      <w:proofErr w:type="spellStart"/>
      <w:r w:rsidRPr="00C210C1">
        <w:rPr>
          <w:rFonts w:ascii="Calibri" w:hAnsi="Calibri" w:cs="Calibri"/>
          <w:color w:val="000000"/>
          <w:sz w:val="36"/>
          <w:szCs w:val="36"/>
        </w:rPr>
        <w:t>Hydes</w:t>
      </w:r>
      <w:proofErr w:type="spellEnd"/>
      <w:r w:rsidRPr="00C210C1">
        <w:rPr>
          <w:rFonts w:ascii="Calibri" w:hAnsi="Calibri" w:cs="Calibri"/>
          <w:color w:val="000000"/>
          <w:sz w:val="36"/>
          <w:szCs w:val="36"/>
        </w:rPr>
        <w:t xml:space="preserve">, were staunch Roman Catholics.  It stood firm also through the upheavals of the Puritan Era, under the leadership of the much-persecuted Puritan leader, John Angier. A later notable pastor, William Parr </w:t>
      </w:r>
      <w:proofErr w:type="spellStart"/>
      <w:r w:rsidRPr="00C210C1">
        <w:rPr>
          <w:rFonts w:ascii="Calibri" w:hAnsi="Calibri" w:cs="Calibri"/>
          <w:color w:val="000000"/>
          <w:sz w:val="36"/>
          <w:szCs w:val="36"/>
        </w:rPr>
        <w:t>Greswell</w:t>
      </w:r>
      <w:proofErr w:type="spellEnd"/>
      <w:r w:rsidRPr="00C210C1">
        <w:rPr>
          <w:rFonts w:ascii="Calibri" w:hAnsi="Calibri" w:cs="Calibri"/>
          <w:color w:val="000000"/>
          <w:sz w:val="36"/>
          <w:szCs w:val="36"/>
        </w:rPr>
        <w:t>, began the process of reshaping the chapel along more conventional liturgical lines, a process later accelerated in the era of the Tractarian Movement.</w:t>
      </w:r>
    </w:p>
    <w:p w14:paraId="0AF47888"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 xml:space="preserve">The Church was dedicated to St. Lawrence by Parr </w:t>
      </w:r>
      <w:proofErr w:type="spellStart"/>
      <w:r w:rsidRPr="00C210C1">
        <w:rPr>
          <w:rFonts w:ascii="Calibri" w:hAnsi="Calibri" w:cs="Calibri"/>
          <w:color w:val="000000"/>
          <w:sz w:val="36"/>
          <w:szCs w:val="36"/>
        </w:rPr>
        <w:t>Greswell</w:t>
      </w:r>
      <w:proofErr w:type="spellEnd"/>
      <w:r w:rsidRPr="00C210C1">
        <w:rPr>
          <w:rFonts w:ascii="Calibri" w:hAnsi="Calibri" w:cs="Calibri"/>
          <w:color w:val="000000"/>
          <w:sz w:val="36"/>
          <w:szCs w:val="36"/>
        </w:rPr>
        <w:t xml:space="preserve"> </w:t>
      </w:r>
      <w:proofErr w:type="gramStart"/>
      <w:r w:rsidRPr="00C210C1">
        <w:rPr>
          <w:rFonts w:ascii="Calibri" w:hAnsi="Calibri" w:cs="Calibri"/>
          <w:color w:val="000000"/>
          <w:sz w:val="36"/>
          <w:szCs w:val="36"/>
        </w:rPr>
        <w:t>as a result of</w:t>
      </w:r>
      <w:proofErr w:type="gramEnd"/>
      <w:r w:rsidRPr="00C210C1">
        <w:rPr>
          <w:rFonts w:ascii="Calibri" w:hAnsi="Calibri" w:cs="Calibri"/>
          <w:color w:val="000000"/>
          <w:sz w:val="36"/>
          <w:szCs w:val="36"/>
        </w:rPr>
        <w:t xml:space="preserve"> the discovery within the structure of fragments of glass depicting the martyrdom of St. Lawrence.  These fragments are now incorporated into a window on the south side of the sanctuary. </w:t>
      </w:r>
    </w:p>
    <w:p w14:paraId="5FC0B858" w14:textId="77777777" w:rsidR="00C210C1" w:rsidRPr="00C210C1" w:rsidRDefault="009B3455" w:rsidP="00C210C1">
      <w:pPr>
        <w:spacing w:before="375" w:after="375"/>
        <w:rPr>
          <w:rFonts w:ascii="Arial" w:hAnsi="Arial" w:cs="Arial"/>
        </w:rPr>
      </w:pPr>
      <w:r w:rsidRPr="009B3455">
        <w:rPr>
          <w:noProof/>
          <w14:ligatures w14:val="standardContextual"/>
        </w:rPr>
        <w:lastRenderedPageBreak/>
        <w:pict w14:anchorId="70CDE74D">
          <v:rect id="_x0000_i1026" alt="" style="width:451.3pt;height:.05pt;mso-width-percent:0;mso-height-percent:0;mso-width-percent:0;mso-height-percent:0" o:hralign="center" o:hrstd="t" o:hrnoshade="t" o:hr="t" fillcolor="#ddd" stroked="f"/>
        </w:pict>
      </w:r>
    </w:p>
    <w:p w14:paraId="7F6CF7FC"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b/>
          <w:bCs/>
          <w:color w:val="000000"/>
          <w:sz w:val="36"/>
          <w:szCs w:val="36"/>
        </w:rPr>
        <w:t>Geography</w:t>
      </w:r>
    </w:p>
    <w:p w14:paraId="4AE31B0A" w14:textId="16899C0B" w:rsidR="00C210C1" w:rsidRPr="00C210C1" w:rsidRDefault="00C210C1" w:rsidP="00E50623">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The Church stands on the busy Ashton to Stockport Rd, and so is seen by many travellers.  It is about a quarter of a mile from the Town Centre of Denton, at the centre of the parish of St. Lawrence.</w:t>
      </w:r>
      <w:r w:rsidR="009B3455" w:rsidRPr="009B3455">
        <w:rPr>
          <w:noProof/>
          <w14:ligatures w14:val="standardContextual"/>
        </w:rPr>
        <w:pict w14:anchorId="262F6FC8">
          <v:rect id="_x0000_i1025" alt="" style="width:451.3pt;height:.05pt;mso-width-percent:0;mso-height-percent:0;mso-width-percent:0;mso-height-percent:0" o:hralign="center" o:hrstd="t" o:hrnoshade="t" o:hr="t" fillcolor="#ddd" stroked="f"/>
        </w:pict>
      </w:r>
    </w:p>
    <w:p w14:paraId="059118AA" w14:textId="77777777" w:rsidR="00C210C1" w:rsidRPr="00C210C1" w:rsidRDefault="00C210C1" w:rsidP="00C210C1">
      <w:pPr>
        <w:spacing w:before="100" w:beforeAutospacing="1" w:after="100" w:afterAutospacing="1" w:line="360" w:lineRule="atLeast"/>
        <w:rPr>
          <w:rFonts w:ascii="Lato" w:hAnsi="Lato"/>
          <w:color w:val="000000"/>
          <w:sz w:val="27"/>
          <w:szCs w:val="27"/>
        </w:rPr>
      </w:pPr>
      <w:proofErr w:type="gramStart"/>
      <w:r w:rsidRPr="00C210C1">
        <w:rPr>
          <w:rFonts w:ascii="Calibri" w:hAnsi="Calibri" w:cs="Calibri"/>
          <w:b/>
          <w:bCs/>
          <w:color w:val="000000"/>
          <w:sz w:val="36"/>
          <w:szCs w:val="36"/>
        </w:rPr>
        <w:t>Environmental  Significance</w:t>
      </w:r>
      <w:proofErr w:type="gramEnd"/>
    </w:p>
    <w:p w14:paraId="2A6BF6EB" w14:textId="77777777" w:rsidR="00C210C1" w:rsidRPr="00C210C1" w:rsidRDefault="00C210C1" w:rsidP="00C210C1">
      <w:pPr>
        <w:spacing w:before="100" w:beforeAutospacing="1" w:after="100" w:afterAutospacing="1" w:line="360" w:lineRule="atLeast"/>
        <w:rPr>
          <w:rFonts w:ascii="Lato" w:hAnsi="Lato"/>
          <w:color w:val="000000"/>
          <w:sz w:val="27"/>
          <w:szCs w:val="27"/>
        </w:rPr>
      </w:pPr>
      <w:r w:rsidRPr="00C210C1">
        <w:rPr>
          <w:rFonts w:ascii="Calibri" w:hAnsi="Calibri" w:cs="Calibri"/>
          <w:color w:val="000000"/>
          <w:sz w:val="36"/>
          <w:szCs w:val="36"/>
        </w:rPr>
        <w:t>The Church stands in one of the few open green spaces in the urban environments of Denton.  The trees in the churchyard have Preservation Orders on them.  Both the Parochial Church Council and the Local Authority are in total agreement that the openness of the site should not only be preserved but enhanced for the sake of the local community, and future generations.</w:t>
      </w:r>
    </w:p>
    <w:p w14:paraId="0AEC61F4" w14:textId="77777777" w:rsidR="00C210C1" w:rsidRPr="00C210C1" w:rsidRDefault="00C210C1" w:rsidP="00C210C1"/>
    <w:p w14:paraId="2CDF9B7A" w14:textId="77777777" w:rsidR="00E50623" w:rsidRDefault="00E50623" w:rsidP="00E50623">
      <w:pPr>
        <w:spacing w:before="161" w:after="161" w:line="630" w:lineRule="atLeast"/>
        <w:outlineLvl w:val="0"/>
        <w:rPr>
          <w:rFonts w:ascii="Lato" w:hAnsi="Lato"/>
          <w:b/>
          <w:bCs/>
          <w:color w:val="363748"/>
          <w:kern w:val="36"/>
          <w:sz w:val="63"/>
          <w:szCs w:val="63"/>
        </w:rPr>
      </w:pPr>
    </w:p>
    <w:p w14:paraId="067D10F7" w14:textId="77777777" w:rsidR="00E50623" w:rsidRDefault="00E50623" w:rsidP="00E50623">
      <w:pPr>
        <w:spacing w:before="161" w:after="161" w:line="630" w:lineRule="atLeast"/>
        <w:outlineLvl w:val="0"/>
        <w:rPr>
          <w:rFonts w:ascii="Lato" w:hAnsi="Lato"/>
          <w:b/>
          <w:bCs/>
          <w:color w:val="363748"/>
          <w:kern w:val="36"/>
          <w:sz w:val="63"/>
          <w:szCs w:val="63"/>
        </w:rPr>
      </w:pPr>
    </w:p>
    <w:p w14:paraId="41837C3A" w14:textId="195C56DD" w:rsidR="00E50623" w:rsidRPr="00E50623" w:rsidRDefault="00E50623" w:rsidP="00E50623">
      <w:pPr>
        <w:spacing w:before="161" w:after="161" w:line="630" w:lineRule="atLeast"/>
        <w:outlineLvl w:val="0"/>
        <w:rPr>
          <w:rFonts w:ascii="Lato" w:hAnsi="Lato"/>
          <w:b/>
          <w:bCs/>
          <w:color w:val="363748"/>
          <w:kern w:val="36"/>
          <w:sz w:val="63"/>
          <w:szCs w:val="63"/>
        </w:rPr>
      </w:pPr>
      <w:r w:rsidRPr="00E50623">
        <w:rPr>
          <w:rFonts w:ascii="Lato" w:hAnsi="Lato"/>
          <w:b/>
          <w:bCs/>
          <w:color w:val="363748"/>
          <w:kern w:val="36"/>
          <w:sz w:val="63"/>
          <w:szCs w:val="63"/>
        </w:rPr>
        <w:t>Tour of the Exterior of the Church</w:t>
      </w:r>
    </w:p>
    <w:tbl>
      <w:tblPr>
        <w:tblW w:w="7500" w:type="dxa"/>
        <w:jc w:val="center"/>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500"/>
      </w:tblGrid>
      <w:tr w:rsidR="00E50623" w:rsidRPr="00E50623" w14:paraId="29980DB8" w14:textId="77777777" w:rsidTr="00E50623">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418BAB" w14:textId="77777777" w:rsidR="00E50623" w:rsidRPr="00E50623" w:rsidRDefault="00E50623" w:rsidP="00E50623">
            <w:pPr>
              <w:spacing w:before="100" w:beforeAutospacing="1" w:after="100" w:afterAutospacing="1" w:line="360" w:lineRule="atLeast"/>
              <w:jc w:val="center"/>
              <w:rPr>
                <w:rFonts w:ascii="Lato" w:hAnsi="Lato"/>
                <w:color w:val="000000"/>
              </w:rPr>
            </w:pPr>
            <w:r w:rsidRPr="00E50623">
              <w:rPr>
                <w:rFonts w:ascii="Calibri" w:hAnsi="Calibri" w:cs="Calibri"/>
                <w:b/>
                <w:bCs/>
                <w:color w:val="000000"/>
                <w:sz w:val="36"/>
                <w:szCs w:val="36"/>
              </w:rPr>
              <w:t>Features of interest outside the Church</w:t>
            </w:r>
          </w:p>
        </w:tc>
      </w:tr>
    </w:tbl>
    <w:p w14:paraId="49530337" w14:textId="77777777"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b/>
          <w:bCs/>
          <w:color w:val="000000"/>
          <w:sz w:val="36"/>
          <w:szCs w:val="36"/>
        </w:rPr>
        <w:t xml:space="preserve">Pegs, not </w:t>
      </w:r>
      <w:proofErr w:type="gramStart"/>
      <w:r w:rsidRPr="00E50623">
        <w:rPr>
          <w:rFonts w:ascii="Calibri" w:hAnsi="Calibri" w:cs="Calibri"/>
          <w:b/>
          <w:bCs/>
          <w:color w:val="000000"/>
          <w:sz w:val="36"/>
          <w:szCs w:val="36"/>
        </w:rPr>
        <w:t>nails</w:t>
      </w:r>
      <w:proofErr w:type="gramEnd"/>
    </w:p>
    <w:p w14:paraId="2368C25D" w14:textId="5EEFBBB0" w:rsidR="00E50623" w:rsidRDefault="00E50623" w:rsidP="00E50623">
      <w:pPr>
        <w:spacing w:before="100" w:beforeAutospacing="1" w:after="100" w:afterAutospacing="1" w:line="360" w:lineRule="atLeast"/>
        <w:rPr>
          <w:rFonts w:ascii="Calibri" w:hAnsi="Calibri" w:cs="Calibri"/>
          <w:color w:val="000000"/>
          <w:sz w:val="36"/>
          <w:szCs w:val="36"/>
        </w:rPr>
      </w:pPr>
      <w:r w:rsidRPr="00E50623">
        <w:rPr>
          <w:rFonts w:ascii="Calibri" w:hAnsi="Calibri" w:cs="Calibri"/>
          <w:color w:val="000000"/>
          <w:sz w:val="36"/>
          <w:szCs w:val="36"/>
        </w:rPr>
        <w:t>The beams are held together with wooden pegs.   These pegs gave the Church its original nickname '</w:t>
      </w:r>
      <w:proofErr w:type="spellStart"/>
      <w:r w:rsidRPr="00E50623">
        <w:rPr>
          <w:rFonts w:ascii="Calibri" w:hAnsi="Calibri" w:cs="Calibri"/>
          <w:color w:val="000000"/>
          <w:sz w:val="36"/>
          <w:szCs w:val="36"/>
        </w:rPr>
        <w:t>Th'owd</w:t>
      </w:r>
      <w:proofErr w:type="spellEnd"/>
      <w:r w:rsidRPr="00E50623">
        <w:rPr>
          <w:rFonts w:ascii="Calibri" w:hAnsi="Calibri" w:cs="Calibri"/>
          <w:color w:val="000000"/>
          <w:sz w:val="36"/>
          <w:szCs w:val="36"/>
        </w:rPr>
        <w:t xml:space="preserve"> Peg'.  In the restoration work carried out in 1995, traditional methods were followed, and new pegs put in to replace the</w:t>
      </w:r>
      <w:r>
        <w:rPr>
          <w:rFonts w:ascii="Calibri" w:hAnsi="Calibri" w:cs="Calibri"/>
          <w:color w:val="000000"/>
          <w:sz w:val="36"/>
          <w:szCs w:val="36"/>
        </w:rPr>
        <w:t xml:space="preserve"> old.</w:t>
      </w:r>
    </w:p>
    <w:p w14:paraId="4E501865" w14:textId="03CB495D" w:rsidR="00E50623" w:rsidRDefault="00E50623" w:rsidP="00E50623">
      <w:pPr>
        <w:spacing w:before="100" w:beforeAutospacing="1" w:after="100" w:afterAutospacing="1" w:line="360" w:lineRule="atLeast"/>
        <w:jc w:val="center"/>
        <w:rPr>
          <w:rFonts w:ascii="Calibri" w:hAnsi="Calibri" w:cs="Calibri"/>
          <w:color w:val="000000"/>
          <w:sz w:val="36"/>
          <w:szCs w:val="36"/>
        </w:rPr>
      </w:pPr>
      <w:r w:rsidRPr="00E50623">
        <w:rPr>
          <w:rFonts w:ascii="Calibri" w:hAnsi="Calibri" w:cs="Calibri"/>
          <w:color w:val="000000"/>
          <w:sz w:val="36"/>
          <w:szCs w:val="36"/>
        </w:rPr>
        <w:lastRenderedPageBreak/>
        <w:fldChar w:fldCharType="begin"/>
      </w:r>
      <w:r w:rsidRPr="00E50623">
        <w:rPr>
          <w:rFonts w:ascii="Calibri" w:hAnsi="Calibri" w:cs="Calibri"/>
          <w:color w:val="000000"/>
          <w:sz w:val="36"/>
          <w:szCs w:val="36"/>
        </w:rPr>
        <w:instrText xml:space="preserve"> INCLUDEPICTURE "/Users/helenscanlan/Library/Group Containers/UBF8T346G9.ms/WebArchiveCopyPasteTempFiles/com.microsoft.Word/37.jpg" \* MERGEFORMATINET </w:instrText>
      </w:r>
      <w:r w:rsidRPr="00E50623">
        <w:rPr>
          <w:rFonts w:ascii="Calibri" w:hAnsi="Calibri" w:cs="Calibri"/>
          <w:color w:val="000000"/>
          <w:sz w:val="36"/>
          <w:szCs w:val="36"/>
        </w:rPr>
        <w:fldChar w:fldCharType="separate"/>
      </w:r>
      <w:r w:rsidRPr="00E50623">
        <w:rPr>
          <w:rFonts w:ascii="Calibri" w:hAnsi="Calibri" w:cs="Calibri"/>
          <w:noProof/>
          <w:color w:val="000000"/>
          <w:sz w:val="36"/>
          <w:szCs w:val="36"/>
        </w:rPr>
        <w:drawing>
          <wp:inline distT="0" distB="0" distL="0" distR="0" wp14:anchorId="28CA141B" wp14:editId="27189FE2">
            <wp:extent cx="2063635" cy="3107570"/>
            <wp:effectExtent l="0" t="0" r="0" b="4445"/>
            <wp:docPr id="1691232845" name="Picture 8" descr="Mount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unting Bl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962" cy="3144204"/>
                    </a:xfrm>
                    <a:prstGeom prst="rect">
                      <a:avLst/>
                    </a:prstGeom>
                    <a:noFill/>
                    <a:ln>
                      <a:noFill/>
                    </a:ln>
                  </pic:spPr>
                </pic:pic>
              </a:graphicData>
            </a:graphic>
          </wp:inline>
        </w:drawing>
      </w:r>
      <w:r w:rsidRPr="00E50623">
        <w:rPr>
          <w:rFonts w:ascii="Calibri" w:hAnsi="Calibri" w:cs="Calibri"/>
          <w:color w:val="000000"/>
          <w:sz w:val="36"/>
          <w:szCs w:val="36"/>
        </w:rPr>
        <w:fldChar w:fldCharType="end"/>
      </w:r>
    </w:p>
    <w:p w14:paraId="2CFA1093" w14:textId="2B190B16" w:rsidR="00E50623" w:rsidRPr="00E50623" w:rsidRDefault="00E50623" w:rsidP="00E50623">
      <w:pPr>
        <w:spacing w:before="100" w:beforeAutospacing="1" w:after="100" w:afterAutospacing="1" w:line="360" w:lineRule="atLeast"/>
        <w:rPr>
          <w:rFonts w:ascii="Calibri" w:hAnsi="Calibri" w:cs="Calibri"/>
          <w:color w:val="000000"/>
          <w:sz w:val="36"/>
          <w:szCs w:val="36"/>
        </w:rPr>
      </w:pPr>
      <w:r w:rsidRPr="00E50623">
        <w:rPr>
          <w:rFonts w:ascii="Calibri" w:hAnsi="Calibri" w:cs="Calibri"/>
          <w:b/>
          <w:bCs/>
          <w:color w:val="000000"/>
          <w:sz w:val="36"/>
          <w:szCs w:val="36"/>
        </w:rPr>
        <w:t>Mounting Block</w:t>
      </w:r>
    </w:p>
    <w:p w14:paraId="0B15E1CF" w14:textId="77777777" w:rsidR="00E50623" w:rsidRDefault="00E50623" w:rsidP="00E50623">
      <w:pPr>
        <w:spacing w:before="100" w:beforeAutospacing="1" w:after="100" w:afterAutospacing="1" w:line="360" w:lineRule="atLeast"/>
        <w:rPr>
          <w:rFonts w:ascii="Arial" w:hAnsi="Arial" w:cs="Arial"/>
          <w:color w:val="000000"/>
          <w:sz w:val="36"/>
          <w:szCs w:val="36"/>
        </w:rPr>
      </w:pPr>
      <w:r w:rsidRPr="00E50623">
        <w:rPr>
          <w:rFonts w:ascii="Arial" w:hAnsi="Arial" w:cs="Arial"/>
          <w:color w:val="000000"/>
          <w:sz w:val="36"/>
          <w:szCs w:val="36"/>
        </w:rPr>
        <w:t xml:space="preserve">In the south part of the churchyard, near the </w:t>
      </w:r>
      <w:proofErr w:type="gramStart"/>
      <w:r w:rsidRPr="00E50623">
        <w:rPr>
          <w:rFonts w:ascii="Arial" w:hAnsi="Arial" w:cs="Arial"/>
          <w:color w:val="000000"/>
          <w:sz w:val="36"/>
          <w:szCs w:val="36"/>
        </w:rPr>
        <w:t>Memorial garden</w:t>
      </w:r>
      <w:proofErr w:type="gramEnd"/>
      <w:r w:rsidRPr="00E50623">
        <w:rPr>
          <w:rFonts w:ascii="Arial" w:hAnsi="Arial" w:cs="Arial"/>
          <w:color w:val="000000"/>
          <w:sz w:val="36"/>
          <w:szCs w:val="36"/>
        </w:rPr>
        <w:t xml:space="preserve"> is a stone step or Mounting block, used to help people get on and off their horses as they arrived for worship. It probably stood somewhere near the </w:t>
      </w:r>
      <w:proofErr w:type="spellStart"/>
      <w:r w:rsidRPr="00E50623">
        <w:rPr>
          <w:rFonts w:ascii="Arial" w:hAnsi="Arial" w:cs="Arial"/>
          <w:color w:val="000000"/>
          <w:sz w:val="36"/>
          <w:szCs w:val="36"/>
        </w:rPr>
        <w:t>Lych</w:t>
      </w:r>
      <w:proofErr w:type="spellEnd"/>
      <w:r w:rsidRPr="00E50623">
        <w:rPr>
          <w:rFonts w:ascii="Arial" w:hAnsi="Arial" w:cs="Arial"/>
          <w:color w:val="000000"/>
          <w:sz w:val="36"/>
          <w:szCs w:val="36"/>
        </w:rPr>
        <w:t xml:space="preserve"> Gate.</w:t>
      </w:r>
    </w:p>
    <w:p w14:paraId="77D921B9" w14:textId="5FEFBC41" w:rsidR="00E50623" w:rsidRDefault="00E50623" w:rsidP="00E50623">
      <w:pPr>
        <w:spacing w:before="100" w:beforeAutospacing="1" w:after="100" w:afterAutospacing="1" w:line="360" w:lineRule="atLeast"/>
        <w:rPr>
          <w:rFonts w:ascii="Comic Sans MS" w:hAnsi="Comic Sans MS" w:cs="Arial"/>
          <w:color w:val="000000"/>
        </w:rPr>
      </w:pPr>
      <w:r w:rsidRPr="00E50623">
        <w:rPr>
          <w:rFonts w:ascii="Calibri" w:hAnsi="Calibri" w:cs="Calibri"/>
          <w:color w:val="000000"/>
        </w:rPr>
        <w:t>©Photo Bob Alston 2010</w:t>
      </w:r>
      <w:r w:rsidRPr="00E50623">
        <w:rPr>
          <w:rFonts w:ascii="Comic Sans MS" w:hAnsi="Comic Sans MS" w:cs="Arial"/>
          <w:color w:val="000000"/>
        </w:rPr>
        <w:t> </w:t>
      </w:r>
    </w:p>
    <w:p w14:paraId="04B88D23" w14:textId="20B5C1D1"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b/>
          <w:bCs/>
          <w:color w:val="000000"/>
          <w:sz w:val="36"/>
          <w:szCs w:val="36"/>
        </w:rPr>
        <w:t>The Graveyard</w:t>
      </w:r>
    </w:p>
    <w:p w14:paraId="43E93870" w14:textId="72642A48"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color w:val="000000"/>
          <w:sz w:val="36"/>
          <w:szCs w:val="36"/>
        </w:rPr>
        <w:t xml:space="preserve">This was grassed over in 1965 when the former Denton Council took it over under the Open Spaces Act, and, in accordance with that Act the gravestone </w:t>
      </w:r>
      <w:proofErr w:type="gramStart"/>
      <w:r w:rsidRPr="00E50623">
        <w:rPr>
          <w:rFonts w:ascii="Calibri" w:hAnsi="Calibri" w:cs="Calibri"/>
          <w:color w:val="000000"/>
          <w:sz w:val="36"/>
          <w:szCs w:val="36"/>
        </w:rPr>
        <w:t>were</w:t>
      </w:r>
      <w:proofErr w:type="gramEnd"/>
      <w:r w:rsidRPr="00E50623">
        <w:rPr>
          <w:rFonts w:ascii="Calibri" w:hAnsi="Calibri" w:cs="Calibri"/>
          <w:color w:val="000000"/>
          <w:sz w:val="36"/>
          <w:szCs w:val="36"/>
        </w:rPr>
        <w:t xml:space="preserve"> either removed, covered over or broken up. A few gravestones remain, though probably not in their original locations. The most notable of these is that of Colonel Robert Dukinfield, (an updated version of an older one), a prominent combatant in the English Civil War, and buried somewhere in the graveyard.</w:t>
      </w:r>
    </w:p>
    <w:p w14:paraId="46773FB6" w14:textId="77777777" w:rsidR="00E50623" w:rsidRDefault="00E50623" w:rsidP="00E50623">
      <w:pPr>
        <w:spacing w:before="100" w:beforeAutospacing="1" w:after="100" w:afterAutospacing="1" w:line="360" w:lineRule="atLeast"/>
        <w:jc w:val="center"/>
        <w:rPr>
          <w:rFonts w:ascii="Calibri" w:hAnsi="Calibri" w:cs="Calibri"/>
          <w:b/>
          <w:bCs/>
          <w:color w:val="000000"/>
          <w:sz w:val="36"/>
          <w:szCs w:val="36"/>
        </w:rPr>
      </w:pPr>
      <w:r w:rsidRPr="00E50623">
        <w:rPr>
          <w:rFonts w:ascii="Calibri" w:hAnsi="Calibri" w:cs="Calibri"/>
          <w:b/>
          <w:bCs/>
          <w:color w:val="000000"/>
          <w:sz w:val="36"/>
          <w:szCs w:val="36"/>
        </w:rPr>
        <w:lastRenderedPageBreak/>
        <w:fldChar w:fldCharType="begin"/>
      </w:r>
      <w:r w:rsidRPr="00E50623">
        <w:rPr>
          <w:rFonts w:ascii="Calibri" w:hAnsi="Calibri" w:cs="Calibri"/>
          <w:b/>
          <w:bCs/>
          <w:color w:val="000000"/>
          <w:sz w:val="36"/>
          <w:szCs w:val="36"/>
        </w:rPr>
        <w:instrText xml:space="preserve"> INCLUDEPICTURE "/Users/helenscanlan/Library/Group Containers/UBF8T346G9.ms/WebArchiveCopyPasteTempFiles/com.microsoft.Word/35.jpg" \* MERGEFORMATINET </w:instrText>
      </w:r>
      <w:r w:rsidRPr="00E50623">
        <w:rPr>
          <w:rFonts w:ascii="Calibri" w:hAnsi="Calibri" w:cs="Calibri"/>
          <w:b/>
          <w:bCs/>
          <w:color w:val="000000"/>
          <w:sz w:val="36"/>
          <w:szCs w:val="36"/>
        </w:rPr>
        <w:fldChar w:fldCharType="separate"/>
      </w:r>
      <w:r w:rsidRPr="00E50623">
        <w:rPr>
          <w:rFonts w:ascii="Calibri" w:hAnsi="Calibri" w:cs="Calibri"/>
          <w:b/>
          <w:bCs/>
          <w:noProof/>
          <w:color w:val="000000"/>
          <w:sz w:val="36"/>
          <w:szCs w:val="36"/>
        </w:rPr>
        <w:drawing>
          <wp:inline distT="0" distB="0" distL="0" distR="0" wp14:anchorId="178521BC" wp14:editId="72439E31">
            <wp:extent cx="2678545" cy="3718093"/>
            <wp:effectExtent l="0" t="0" r="1270" b="3175"/>
            <wp:docPr id="768522853" name="Picture 7" descr="Lych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ych Ga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5065" cy="3782668"/>
                    </a:xfrm>
                    <a:prstGeom prst="rect">
                      <a:avLst/>
                    </a:prstGeom>
                    <a:noFill/>
                    <a:ln>
                      <a:noFill/>
                    </a:ln>
                  </pic:spPr>
                </pic:pic>
              </a:graphicData>
            </a:graphic>
          </wp:inline>
        </w:drawing>
      </w:r>
      <w:r w:rsidRPr="00E50623">
        <w:rPr>
          <w:rFonts w:ascii="Calibri" w:hAnsi="Calibri" w:cs="Calibri"/>
          <w:b/>
          <w:bCs/>
          <w:color w:val="000000"/>
          <w:sz w:val="36"/>
          <w:szCs w:val="36"/>
        </w:rPr>
        <w:fldChar w:fldCharType="end"/>
      </w:r>
    </w:p>
    <w:p w14:paraId="6526EDC9" w14:textId="08B297D3" w:rsidR="00E50623" w:rsidRDefault="00E50623" w:rsidP="00E50623">
      <w:pPr>
        <w:spacing w:before="100" w:beforeAutospacing="1" w:after="100" w:afterAutospacing="1" w:line="360" w:lineRule="atLeast"/>
        <w:jc w:val="center"/>
        <w:rPr>
          <w:rFonts w:ascii="Calibri" w:hAnsi="Calibri" w:cs="Calibri"/>
          <w:color w:val="000000"/>
          <w:sz w:val="36"/>
          <w:szCs w:val="36"/>
        </w:rPr>
      </w:pPr>
      <w:proofErr w:type="spellStart"/>
      <w:r w:rsidRPr="00E50623">
        <w:rPr>
          <w:rFonts w:ascii="Calibri" w:hAnsi="Calibri" w:cs="Calibri"/>
          <w:b/>
          <w:bCs/>
          <w:color w:val="000000"/>
          <w:sz w:val="36"/>
          <w:szCs w:val="36"/>
        </w:rPr>
        <w:t>Lych</w:t>
      </w:r>
      <w:proofErr w:type="spellEnd"/>
      <w:r w:rsidRPr="00E50623">
        <w:rPr>
          <w:rFonts w:ascii="Calibri" w:hAnsi="Calibri" w:cs="Calibri"/>
          <w:b/>
          <w:bCs/>
          <w:color w:val="000000"/>
          <w:sz w:val="36"/>
          <w:szCs w:val="36"/>
        </w:rPr>
        <w:t xml:space="preserve"> Gate</w:t>
      </w:r>
      <w:proofErr w:type="gramStart"/>
      <w:r w:rsidRPr="00E50623">
        <w:rPr>
          <w:rFonts w:ascii="Calibri" w:hAnsi="Calibri" w:cs="Calibri"/>
          <w:b/>
          <w:bCs/>
          <w:color w:val="000000"/>
          <w:sz w:val="36"/>
          <w:szCs w:val="36"/>
        </w:rPr>
        <w:t>  </w:t>
      </w:r>
      <w:r w:rsidRPr="00E50623">
        <w:rPr>
          <w:rFonts w:ascii="Calibri" w:hAnsi="Calibri" w:cs="Calibri"/>
          <w:color w:val="000000"/>
          <w:sz w:val="36"/>
          <w:szCs w:val="36"/>
        </w:rPr>
        <w:t> (</w:t>
      </w:r>
      <w:proofErr w:type="gramEnd"/>
      <w:r w:rsidRPr="00E50623">
        <w:rPr>
          <w:rFonts w:ascii="Calibri" w:hAnsi="Calibri" w:cs="Calibri"/>
          <w:color w:val="000000"/>
          <w:sz w:val="36"/>
          <w:szCs w:val="36"/>
        </w:rPr>
        <w:t>from old Saxon meaning of death)</w:t>
      </w:r>
    </w:p>
    <w:p w14:paraId="132DBA6F" w14:textId="77777777" w:rsidR="00E50623" w:rsidRPr="00E50623" w:rsidRDefault="00E50623" w:rsidP="00E50623">
      <w:pPr>
        <w:spacing w:before="100" w:beforeAutospacing="1" w:after="100" w:afterAutospacing="1" w:line="360" w:lineRule="atLeast"/>
        <w:jc w:val="center"/>
        <w:rPr>
          <w:rFonts w:ascii="Lato" w:hAnsi="Lato" w:cs="Arial"/>
          <w:color w:val="000000"/>
        </w:rPr>
      </w:pPr>
    </w:p>
    <w:p w14:paraId="217D34B4" w14:textId="4F53C95A"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color w:val="000000"/>
          <w:sz w:val="36"/>
          <w:szCs w:val="36"/>
        </w:rPr>
        <w:t>When people were brought to the Church for funerals only the coffins of those who could afford it were taken in Church</w:t>
      </w:r>
      <w:r>
        <w:rPr>
          <w:rFonts w:ascii="Calibri" w:hAnsi="Calibri" w:cs="Calibri"/>
          <w:color w:val="000000"/>
          <w:sz w:val="36"/>
          <w:szCs w:val="36"/>
        </w:rPr>
        <w:t xml:space="preserve"> </w:t>
      </w:r>
      <w:r w:rsidRPr="00E50623">
        <w:rPr>
          <w:rFonts w:ascii="Calibri" w:hAnsi="Calibri" w:cs="Calibri"/>
          <w:color w:val="000000"/>
          <w:sz w:val="36"/>
          <w:szCs w:val="36"/>
        </w:rPr>
        <w:t xml:space="preserve">The coffins of poorer people rested under the </w:t>
      </w:r>
      <w:proofErr w:type="spellStart"/>
      <w:r w:rsidRPr="00E50623">
        <w:rPr>
          <w:rFonts w:ascii="Calibri" w:hAnsi="Calibri" w:cs="Calibri"/>
          <w:color w:val="000000"/>
          <w:sz w:val="36"/>
          <w:szCs w:val="36"/>
        </w:rPr>
        <w:t>Lych</w:t>
      </w:r>
      <w:proofErr w:type="spellEnd"/>
      <w:r w:rsidRPr="00E50623">
        <w:rPr>
          <w:rFonts w:ascii="Calibri" w:hAnsi="Calibri" w:cs="Calibri"/>
          <w:color w:val="000000"/>
          <w:sz w:val="36"/>
          <w:szCs w:val="36"/>
        </w:rPr>
        <w:t xml:space="preserve"> Gate until burial after a service.  </w:t>
      </w:r>
    </w:p>
    <w:p w14:paraId="5B5B9A75" w14:textId="77777777"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color w:val="000000"/>
          <w:sz w:val="36"/>
          <w:szCs w:val="36"/>
        </w:rPr>
        <w:t>Nowadays it is very popular to have wedding photographs taken there</w:t>
      </w:r>
      <w:r w:rsidRPr="00E50623">
        <w:rPr>
          <w:rFonts w:ascii="Comic Sans MS" w:hAnsi="Comic Sans MS" w:cs="Arial"/>
          <w:color w:val="000000"/>
          <w:sz w:val="36"/>
          <w:szCs w:val="36"/>
        </w:rPr>
        <w:t>.</w:t>
      </w:r>
    </w:p>
    <w:p w14:paraId="644155C4" w14:textId="77777777"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omic Sans MS" w:hAnsi="Comic Sans MS" w:cs="Arial"/>
          <w:color w:val="000000"/>
        </w:rPr>
        <w:t> </w:t>
      </w:r>
      <w:r w:rsidRPr="00E50623">
        <w:rPr>
          <w:rFonts w:ascii="Calibri" w:hAnsi="Calibri" w:cs="Calibri"/>
          <w:color w:val="000000"/>
        </w:rPr>
        <w:t>©Photo Bob Alston 2010</w:t>
      </w:r>
    </w:p>
    <w:p w14:paraId="3984232F" w14:textId="77777777"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Lato" w:hAnsi="Lato" w:cs="Arial"/>
          <w:color w:val="000000"/>
        </w:rPr>
        <w:t> </w:t>
      </w:r>
    </w:p>
    <w:p w14:paraId="32640380" w14:textId="77777777" w:rsidR="00E50623" w:rsidRDefault="00E50623" w:rsidP="00E50623">
      <w:pPr>
        <w:spacing w:before="100" w:beforeAutospacing="1" w:after="100" w:afterAutospacing="1" w:line="360" w:lineRule="atLeast"/>
        <w:rPr>
          <w:rFonts w:ascii="Comic Sans MS" w:hAnsi="Comic Sans MS" w:cs="Arial"/>
          <w:b/>
          <w:bCs/>
          <w:color w:val="000000"/>
          <w:sz w:val="36"/>
          <w:szCs w:val="36"/>
        </w:rPr>
      </w:pPr>
      <w:r w:rsidRPr="00E50623">
        <w:rPr>
          <w:rFonts w:ascii="Comic Sans MS" w:hAnsi="Comic Sans MS" w:cs="Arial"/>
          <w:b/>
          <w:bCs/>
          <w:color w:val="000000"/>
          <w:sz w:val="36"/>
          <w:szCs w:val="36"/>
        </w:rPr>
        <w:t> </w:t>
      </w:r>
    </w:p>
    <w:p w14:paraId="581D9BA2" w14:textId="77777777" w:rsidR="00E50623" w:rsidRDefault="00E50623" w:rsidP="00E50623">
      <w:pPr>
        <w:spacing w:before="100" w:beforeAutospacing="1" w:after="100" w:afterAutospacing="1" w:line="360" w:lineRule="atLeast"/>
        <w:rPr>
          <w:rFonts w:ascii="Comic Sans MS" w:hAnsi="Comic Sans MS" w:cs="Arial"/>
          <w:b/>
          <w:bCs/>
          <w:color w:val="000000"/>
          <w:sz w:val="36"/>
          <w:szCs w:val="36"/>
        </w:rPr>
      </w:pPr>
    </w:p>
    <w:p w14:paraId="2C36B246" w14:textId="77777777" w:rsidR="00E50623" w:rsidRDefault="00E50623" w:rsidP="00E50623">
      <w:pPr>
        <w:spacing w:before="100" w:beforeAutospacing="1" w:after="100" w:afterAutospacing="1" w:line="360" w:lineRule="atLeast"/>
        <w:rPr>
          <w:rFonts w:ascii="Comic Sans MS" w:hAnsi="Comic Sans MS" w:cs="Arial"/>
          <w:b/>
          <w:bCs/>
          <w:color w:val="000000"/>
          <w:sz w:val="36"/>
          <w:szCs w:val="36"/>
        </w:rPr>
      </w:pPr>
    </w:p>
    <w:p w14:paraId="4CCC9FCA" w14:textId="77777777" w:rsidR="00E50623" w:rsidRDefault="00E50623" w:rsidP="00E50623">
      <w:pPr>
        <w:spacing w:before="100" w:beforeAutospacing="1" w:after="100" w:afterAutospacing="1" w:line="360" w:lineRule="atLeast"/>
        <w:rPr>
          <w:rFonts w:ascii="Comic Sans MS" w:hAnsi="Comic Sans MS" w:cs="Arial"/>
          <w:b/>
          <w:bCs/>
          <w:color w:val="000000"/>
          <w:sz w:val="36"/>
          <w:szCs w:val="36"/>
        </w:rPr>
      </w:pPr>
    </w:p>
    <w:p w14:paraId="5E9C3F6E" w14:textId="77777777" w:rsidR="00E50623" w:rsidRDefault="00E50623" w:rsidP="00E50623">
      <w:pPr>
        <w:spacing w:before="100" w:beforeAutospacing="1" w:after="100" w:afterAutospacing="1" w:line="360" w:lineRule="atLeast"/>
        <w:rPr>
          <w:rFonts w:ascii="Comic Sans MS" w:hAnsi="Comic Sans MS" w:cs="Arial"/>
          <w:b/>
          <w:bCs/>
          <w:color w:val="000000"/>
          <w:sz w:val="36"/>
          <w:szCs w:val="36"/>
        </w:rPr>
      </w:pPr>
    </w:p>
    <w:p w14:paraId="1D4699E5" w14:textId="611ADCFA"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b/>
          <w:bCs/>
          <w:color w:val="000000"/>
          <w:sz w:val="36"/>
          <w:szCs w:val="36"/>
        </w:rPr>
        <w:lastRenderedPageBreak/>
        <w:t> Blue Plaques</w:t>
      </w:r>
    </w:p>
    <w:p w14:paraId="03667F2B" w14:textId="77777777" w:rsidR="00E50623" w:rsidRDefault="00E50623" w:rsidP="00E50623">
      <w:pPr>
        <w:spacing w:before="100" w:beforeAutospacing="1" w:after="100" w:afterAutospacing="1" w:line="360" w:lineRule="atLeast"/>
        <w:rPr>
          <w:rFonts w:ascii="Calibri" w:hAnsi="Calibri" w:cs="Calibri"/>
          <w:color w:val="000000"/>
          <w:sz w:val="36"/>
          <w:szCs w:val="36"/>
        </w:rPr>
      </w:pPr>
      <w:r w:rsidRPr="00E50623">
        <w:rPr>
          <w:rFonts w:ascii="Calibri" w:hAnsi="Calibri" w:cs="Calibri"/>
          <w:color w:val="000000"/>
          <w:sz w:val="36"/>
          <w:szCs w:val="36"/>
        </w:rPr>
        <w:fldChar w:fldCharType="begin"/>
      </w:r>
      <w:r w:rsidRPr="00E50623">
        <w:rPr>
          <w:rFonts w:ascii="Calibri" w:hAnsi="Calibri" w:cs="Calibri"/>
          <w:color w:val="000000"/>
          <w:sz w:val="36"/>
          <w:szCs w:val="36"/>
        </w:rPr>
        <w:instrText xml:space="preserve"> INCLUDEPICTURE "/Users/helenscanlan/Library/Group Containers/UBF8T346G9.ms/WebArchiveCopyPasteTempFiles/com.microsoft.Word/30.jpg" \* MERGEFORMATINET </w:instrText>
      </w:r>
      <w:r w:rsidRPr="00E50623">
        <w:rPr>
          <w:rFonts w:ascii="Calibri" w:hAnsi="Calibri" w:cs="Calibri"/>
          <w:color w:val="000000"/>
          <w:sz w:val="36"/>
          <w:szCs w:val="36"/>
        </w:rPr>
        <w:fldChar w:fldCharType="separate"/>
      </w:r>
      <w:r w:rsidRPr="00E50623">
        <w:rPr>
          <w:rFonts w:ascii="Calibri" w:hAnsi="Calibri" w:cs="Calibri"/>
          <w:noProof/>
          <w:color w:val="000000"/>
          <w:sz w:val="36"/>
          <w:szCs w:val="36"/>
        </w:rPr>
        <w:drawing>
          <wp:inline distT="0" distB="0" distL="0" distR="0" wp14:anchorId="696BDCD8" wp14:editId="1EF7FF9D">
            <wp:extent cx="4110182" cy="4788618"/>
            <wp:effectExtent l="0" t="0" r="5080" b="0"/>
            <wp:docPr id="812638349" name="Picture 6" descr="Blue plaque for St Lawrenc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ue plaque for St Lawrenc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8261" cy="4996091"/>
                    </a:xfrm>
                    <a:prstGeom prst="rect">
                      <a:avLst/>
                    </a:prstGeom>
                    <a:noFill/>
                    <a:ln>
                      <a:noFill/>
                    </a:ln>
                  </pic:spPr>
                </pic:pic>
              </a:graphicData>
            </a:graphic>
          </wp:inline>
        </w:drawing>
      </w:r>
      <w:r w:rsidRPr="00E50623">
        <w:rPr>
          <w:rFonts w:ascii="Calibri" w:hAnsi="Calibri" w:cs="Calibri"/>
          <w:color w:val="000000"/>
          <w:sz w:val="36"/>
          <w:szCs w:val="36"/>
        </w:rPr>
        <w:fldChar w:fldCharType="end"/>
      </w:r>
      <w:r w:rsidRPr="00E50623">
        <w:rPr>
          <w:rFonts w:ascii="Calibri" w:hAnsi="Calibri" w:cs="Calibri"/>
          <w:color w:val="000000"/>
          <w:sz w:val="36"/>
          <w:szCs w:val="36"/>
        </w:rPr>
        <w:fldChar w:fldCharType="begin"/>
      </w:r>
      <w:r w:rsidRPr="00E50623">
        <w:rPr>
          <w:rFonts w:ascii="Calibri" w:hAnsi="Calibri" w:cs="Calibri"/>
          <w:color w:val="000000"/>
          <w:sz w:val="36"/>
          <w:szCs w:val="36"/>
        </w:rPr>
        <w:instrText xml:space="preserve"> INCLUDEPICTURE "/Users/helenscanlan/Library/Group Containers/UBF8T346G9.ms/WebArchiveCopyPasteTempFiles/com.microsoft.Word/29.jpg" \* MERGEFORMATINET </w:instrText>
      </w:r>
      <w:r w:rsidRPr="00E50623">
        <w:rPr>
          <w:rFonts w:ascii="Calibri" w:hAnsi="Calibri" w:cs="Calibri"/>
          <w:color w:val="000000"/>
          <w:sz w:val="36"/>
          <w:szCs w:val="36"/>
        </w:rPr>
        <w:fldChar w:fldCharType="separate"/>
      </w:r>
      <w:r w:rsidRPr="00E50623">
        <w:rPr>
          <w:rFonts w:ascii="Calibri" w:hAnsi="Calibri" w:cs="Calibri"/>
          <w:noProof/>
          <w:color w:val="000000"/>
          <w:sz w:val="36"/>
          <w:szCs w:val="36"/>
        </w:rPr>
        <w:drawing>
          <wp:inline distT="0" distB="0" distL="0" distR="0" wp14:anchorId="5786DC7B" wp14:editId="1C0DFBCE">
            <wp:extent cx="4388741" cy="4341091"/>
            <wp:effectExtent l="0" t="0" r="5715" b="2540"/>
            <wp:docPr id="565387768" name="Picture 5" descr="Blue plaque for John Ang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e plaque for John Ang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6173" cy="4536379"/>
                    </a:xfrm>
                    <a:prstGeom prst="rect">
                      <a:avLst/>
                    </a:prstGeom>
                    <a:noFill/>
                    <a:ln>
                      <a:noFill/>
                    </a:ln>
                  </pic:spPr>
                </pic:pic>
              </a:graphicData>
            </a:graphic>
          </wp:inline>
        </w:drawing>
      </w:r>
      <w:r w:rsidRPr="00E50623">
        <w:rPr>
          <w:rFonts w:ascii="Calibri" w:hAnsi="Calibri" w:cs="Calibri"/>
          <w:color w:val="000000"/>
          <w:sz w:val="36"/>
          <w:szCs w:val="36"/>
        </w:rPr>
        <w:fldChar w:fldCharType="end"/>
      </w:r>
    </w:p>
    <w:p w14:paraId="388A952C" w14:textId="2B15EE5F"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color w:val="000000"/>
          <w:sz w:val="36"/>
          <w:szCs w:val="36"/>
        </w:rPr>
        <w:lastRenderedPageBreak/>
        <w:t>Two blue plaques stand on the East side of the building, one as a general reference to the Church, the other a memorial to the Rev John Angier, minister of the Church during the upheavals in the Puritan Era of the seventeenth Century.</w:t>
      </w:r>
    </w:p>
    <w:p w14:paraId="37898E8E" w14:textId="77777777" w:rsidR="00E50623" w:rsidRPr="00E50623" w:rsidRDefault="00E50623" w:rsidP="00E50623">
      <w:pPr>
        <w:spacing w:before="100" w:beforeAutospacing="1" w:after="100" w:afterAutospacing="1" w:line="360" w:lineRule="atLeast"/>
        <w:rPr>
          <w:rFonts w:ascii="Lato" w:hAnsi="Lato" w:cs="Arial"/>
          <w:color w:val="000000"/>
        </w:rPr>
      </w:pPr>
      <w:r w:rsidRPr="00E50623">
        <w:rPr>
          <w:rFonts w:ascii="Calibri" w:hAnsi="Calibri" w:cs="Calibri"/>
          <w:color w:val="000000"/>
        </w:rPr>
        <w:t>©Photo Bob Alston 2010</w:t>
      </w:r>
    </w:p>
    <w:p w14:paraId="5F34C60C" w14:textId="261CEB27" w:rsidR="00E50623" w:rsidRPr="00E50623" w:rsidRDefault="00E50623" w:rsidP="00E50623">
      <w:pPr>
        <w:shd w:val="clear" w:color="auto" w:fill="FFFFFF"/>
        <w:spacing w:before="161" w:after="161" w:line="630" w:lineRule="atLeast"/>
        <w:outlineLvl w:val="0"/>
        <w:rPr>
          <w:rFonts w:ascii="Lato" w:hAnsi="Lato"/>
          <w:b/>
          <w:bCs/>
          <w:color w:val="363748"/>
          <w:kern w:val="36"/>
          <w:sz w:val="63"/>
          <w:szCs w:val="63"/>
        </w:rPr>
      </w:pPr>
      <w:r w:rsidRPr="00E50623">
        <w:rPr>
          <w:rFonts w:ascii="Lato" w:hAnsi="Lato"/>
          <w:b/>
          <w:bCs/>
          <w:color w:val="363748"/>
          <w:kern w:val="36"/>
          <w:sz w:val="63"/>
          <w:szCs w:val="63"/>
        </w:rPr>
        <w:t>Tour of the Church Interior</w:t>
      </w:r>
    </w:p>
    <w:tbl>
      <w:tblPr>
        <w:tblW w:w="7500" w:type="dxa"/>
        <w:jc w:val="center"/>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500"/>
      </w:tblGrid>
      <w:tr w:rsidR="00E50623" w:rsidRPr="00E50623" w14:paraId="0F4E9BAE" w14:textId="77777777" w:rsidTr="00E50623">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9EA5E3" w14:textId="77777777" w:rsidR="00E50623" w:rsidRPr="00E50623" w:rsidRDefault="00E50623" w:rsidP="00E50623">
            <w:pPr>
              <w:spacing w:before="100" w:beforeAutospacing="1" w:after="100" w:afterAutospacing="1" w:line="360" w:lineRule="atLeast"/>
              <w:jc w:val="center"/>
              <w:rPr>
                <w:rFonts w:ascii="Lato" w:hAnsi="Lato"/>
                <w:color w:val="000000"/>
              </w:rPr>
            </w:pPr>
            <w:r w:rsidRPr="00E50623">
              <w:rPr>
                <w:rFonts w:ascii="Calibri" w:hAnsi="Calibri" w:cs="Calibri"/>
                <w:b/>
                <w:bCs/>
                <w:color w:val="000000"/>
                <w:sz w:val="36"/>
                <w:szCs w:val="36"/>
              </w:rPr>
              <w:t>Features of Interest inside the Church Building</w:t>
            </w:r>
          </w:p>
        </w:tc>
      </w:tr>
    </w:tbl>
    <w:p w14:paraId="55B72E1D"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sz w:val="36"/>
          <w:szCs w:val="36"/>
        </w:rPr>
        <w:t> </w:t>
      </w:r>
    </w:p>
    <w:p w14:paraId="5FB464C8" w14:textId="77777777" w:rsidR="00E50623" w:rsidRDefault="00E50623" w:rsidP="00E50623">
      <w:pPr>
        <w:shd w:val="clear" w:color="auto" w:fill="FFFFFF"/>
        <w:spacing w:before="100" w:beforeAutospacing="1" w:after="100" w:afterAutospacing="1" w:line="360" w:lineRule="atLeast"/>
        <w:rPr>
          <w:rFonts w:ascii="Calibri" w:hAnsi="Calibri" w:cs="Calibri"/>
          <w:b/>
          <w:bCs/>
          <w:color w:val="000000"/>
          <w:sz w:val="36"/>
          <w:szCs w:val="36"/>
        </w:rPr>
      </w:pPr>
      <w:r w:rsidRPr="00E50623">
        <w:rPr>
          <w:rFonts w:ascii="Calibri" w:hAnsi="Calibri" w:cs="Calibri"/>
          <w:b/>
          <w:bCs/>
          <w:color w:val="000000"/>
          <w:sz w:val="36"/>
          <w:szCs w:val="36"/>
        </w:rPr>
        <w:fldChar w:fldCharType="begin"/>
      </w:r>
      <w:r w:rsidRPr="00E50623">
        <w:rPr>
          <w:rFonts w:ascii="Calibri" w:hAnsi="Calibri" w:cs="Calibri"/>
          <w:b/>
          <w:bCs/>
          <w:color w:val="000000"/>
          <w:sz w:val="36"/>
          <w:szCs w:val="36"/>
        </w:rPr>
        <w:instrText xml:space="preserve"> INCLUDEPICTURE "/Users/helenscanlan/Library/Group Containers/UBF8T346G9.ms/WebArchiveCopyPasteTempFiles/com.microsoft.Word/36.jpg" \* MERGEFORMATINET </w:instrText>
      </w:r>
      <w:r w:rsidRPr="00E50623">
        <w:rPr>
          <w:rFonts w:ascii="Calibri" w:hAnsi="Calibri" w:cs="Calibri"/>
          <w:b/>
          <w:bCs/>
          <w:color w:val="000000"/>
          <w:sz w:val="36"/>
          <w:szCs w:val="36"/>
        </w:rPr>
        <w:fldChar w:fldCharType="separate"/>
      </w:r>
      <w:r w:rsidRPr="00E50623">
        <w:rPr>
          <w:rFonts w:ascii="Calibri" w:hAnsi="Calibri" w:cs="Calibri"/>
          <w:b/>
          <w:bCs/>
          <w:noProof/>
          <w:color w:val="000000"/>
          <w:sz w:val="36"/>
          <w:szCs w:val="36"/>
        </w:rPr>
        <w:drawing>
          <wp:inline distT="0" distB="0" distL="0" distR="0" wp14:anchorId="083D9217" wp14:editId="12E2EFC1">
            <wp:extent cx="5731510" cy="5501640"/>
            <wp:effectExtent l="0" t="0" r="0" b="0"/>
            <wp:docPr id="995660380" name="Picture 13" descr="Stained Glass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ined Glass Window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501640"/>
                    </a:xfrm>
                    <a:prstGeom prst="rect">
                      <a:avLst/>
                    </a:prstGeom>
                    <a:noFill/>
                    <a:ln>
                      <a:noFill/>
                    </a:ln>
                  </pic:spPr>
                </pic:pic>
              </a:graphicData>
            </a:graphic>
          </wp:inline>
        </w:drawing>
      </w:r>
      <w:r w:rsidRPr="00E50623">
        <w:rPr>
          <w:rFonts w:ascii="Calibri" w:hAnsi="Calibri" w:cs="Calibri"/>
          <w:b/>
          <w:bCs/>
          <w:color w:val="000000"/>
          <w:sz w:val="36"/>
          <w:szCs w:val="36"/>
        </w:rPr>
        <w:fldChar w:fldCharType="end"/>
      </w:r>
    </w:p>
    <w:p w14:paraId="6F70E872" w14:textId="0E294122"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b/>
          <w:bCs/>
          <w:color w:val="000000"/>
          <w:sz w:val="36"/>
          <w:szCs w:val="36"/>
        </w:rPr>
        <w:t>Window depicting the Martyrdom of St. Lawrence</w:t>
      </w:r>
    </w:p>
    <w:p w14:paraId="59925C6B"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sz w:val="36"/>
          <w:szCs w:val="36"/>
        </w:rPr>
        <w:lastRenderedPageBreak/>
        <w:t xml:space="preserve">On the </w:t>
      </w:r>
      <w:proofErr w:type="gramStart"/>
      <w:r w:rsidRPr="00E50623">
        <w:rPr>
          <w:rFonts w:ascii="Calibri" w:hAnsi="Calibri" w:cs="Calibri"/>
          <w:color w:val="000000"/>
          <w:sz w:val="36"/>
          <w:szCs w:val="36"/>
        </w:rPr>
        <w:t>right hand</w:t>
      </w:r>
      <w:proofErr w:type="gramEnd"/>
      <w:r w:rsidRPr="00E50623">
        <w:rPr>
          <w:rFonts w:ascii="Calibri" w:hAnsi="Calibri" w:cs="Calibri"/>
          <w:color w:val="000000"/>
          <w:sz w:val="36"/>
          <w:szCs w:val="36"/>
        </w:rPr>
        <w:t xml:space="preserve"> side in the Sanctuary is an ancient stained-glass window depicting the execution of St. Lawrence on a grid iron in Rome in 258 AD.  It was the discovery of this window that caused the Church to be dedicated to him in 1854.</w:t>
      </w:r>
    </w:p>
    <w:p w14:paraId="5EF04A36"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rPr>
        <w:t>©Photo Bob Alston 2010</w:t>
      </w:r>
    </w:p>
    <w:p w14:paraId="435BF58C" w14:textId="429AB6A6"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b/>
          <w:bCs/>
          <w:color w:val="000000"/>
          <w:sz w:val="36"/>
          <w:szCs w:val="36"/>
        </w:rPr>
        <w:t>Memorial Crest</w:t>
      </w:r>
      <w:r w:rsidRPr="00E50623">
        <w:rPr>
          <w:rFonts w:ascii="Calibri" w:hAnsi="Calibri" w:cs="Calibri"/>
          <w:b/>
          <w:bCs/>
          <w:color w:val="000000"/>
          <w:sz w:val="36"/>
          <w:szCs w:val="36"/>
        </w:rPr>
        <w:fldChar w:fldCharType="begin"/>
      </w:r>
      <w:r w:rsidRPr="00E50623">
        <w:rPr>
          <w:rFonts w:ascii="Calibri" w:hAnsi="Calibri" w:cs="Calibri"/>
          <w:b/>
          <w:bCs/>
          <w:color w:val="000000"/>
          <w:sz w:val="36"/>
          <w:szCs w:val="36"/>
        </w:rPr>
        <w:instrText xml:space="preserve"> INCLUDEPICTURE "/Users/helenscanlan/Library/Group Containers/UBF8T346G9.ms/WebArchiveCopyPasteTempFiles/com.microsoft.Word/32.jpg" \* MERGEFORMATINET </w:instrText>
      </w:r>
      <w:r w:rsidRPr="00E50623">
        <w:rPr>
          <w:rFonts w:ascii="Calibri" w:hAnsi="Calibri" w:cs="Calibri"/>
          <w:b/>
          <w:bCs/>
          <w:color w:val="000000"/>
          <w:sz w:val="36"/>
          <w:szCs w:val="36"/>
        </w:rPr>
        <w:fldChar w:fldCharType="separate"/>
      </w:r>
      <w:r w:rsidRPr="00E50623">
        <w:rPr>
          <w:rFonts w:ascii="Calibri" w:hAnsi="Calibri" w:cs="Calibri"/>
          <w:b/>
          <w:bCs/>
          <w:noProof/>
          <w:color w:val="000000"/>
          <w:sz w:val="36"/>
          <w:szCs w:val="36"/>
        </w:rPr>
        <w:drawing>
          <wp:inline distT="0" distB="0" distL="0" distR="0" wp14:anchorId="3D1A3B4C" wp14:editId="760540FA">
            <wp:extent cx="5731510" cy="4127500"/>
            <wp:effectExtent l="0" t="0" r="0" b="0"/>
            <wp:docPr id="1325003101" name="Picture 12" descr="Holland Famil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lland Family Cr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127500"/>
                    </a:xfrm>
                    <a:prstGeom prst="rect">
                      <a:avLst/>
                    </a:prstGeom>
                    <a:noFill/>
                    <a:ln>
                      <a:noFill/>
                    </a:ln>
                  </pic:spPr>
                </pic:pic>
              </a:graphicData>
            </a:graphic>
          </wp:inline>
        </w:drawing>
      </w:r>
      <w:r w:rsidRPr="00E50623">
        <w:rPr>
          <w:rFonts w:ascii="Calibri" w:hAnsi="Calibri" w:cs="Calibri"/>
          <w:b/>
          <w:bCs/>
          <w:color w:val="000000"/>
          <w:sz w:val="36"/>
          <w:szCs w:val="36"/>
        </w:rPr>
        <w:fldChar w:fldCharType="end"/>
      </w:r>
    </w:p>
    <w:p w14:paraId="39E7E655"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sz w:val="36"/>
          <w:szCs w:val="36"/>
        </w:rPr>
        <w:t>This colourful crest, located in the North Transept, is the memorial to the Holland family, one of the original benefactors of the Church.</w:t>
      </w:r>
    </w:p>
    <w:p w14:paraId="063D5126" w14:textId="268B25AC"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rPr>
        <w:t>©Photo Bob Alston 2010</w:t>
      </w:r>
      <w:r w:rsidRPr="00E50623">
        <w:rPr>
          <w:rFonts w:ascii="Comic Sans MS" w:hAnsi="Comic Sans MS"/>
          <w:color w:val="000000"/>
          <w:sz w:val="36"/>
          <w:szCs w:val="36"/>
        </w:rPr>
        <w:t> </w:t>
      </w:r>
    </w:p>
    <w:p w14:paraId="795ECD1B"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b/>
          <w:bCs/>
          <w:color w:val="000000"/>
          <w:sz w:val="36"/>
          <w:szCs w:val="36"/>
        </w:rPr>
        <w:t>Minstrel Gallery</w:t>
      </w:r>
    </w:p>
    <w:p w14:paraId="35444506" w14:textId="4331093B"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sz w:val="36"/>
          <w:szCs w:val="36"/>
        </w:rPr>
        <w:t>At the west end of the Nave is the Minstrel gallery, one of the earliest additions to the interior, where the musicians and choir were located. As there was little light in that part of the Church, a small skylight was made on the north side of the gallery, and named the 'Psalm Singers' window', because it was designed to give the choir enough light to see by.</w:t>
      </w:r>
      <w:r w:rsidRPr="00E50623">
        <w:rPr>
          <w:rFonts w:ascii="Comic Sans MS" w:hAnsi="Comic Sans MS"/>
          <w:color w:val="000000"/>
          <w:sz w:val="36"/>
          <w:szCs w:val="36"/>
        </w:rPr>
        <w:t> </w:t>
      </w:r>
    </w:p>
    <w:p w14:paraId="1718D8E4" w14:textId="575DC1D9"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b/>
          <w:bCs/>
          <w:color w:val="000000"/>
          <w:sz w:val="36"/>
          <w:szCs w:val="36"/>
        </w:rPr>
        <w:lastRenderedPageBreak/>
        <w:t>Victorian</w:t>
      </w:r>
      <w:r>
        <w:rPr>
          <w:rFonts w:ascii="Calibri" w:hAnsi="Calibri" w:cs="Calibri"/>
          <w:b/>
          <w:bCs/>
          <w:color w:val="000000"/>
          <w:sz w:val="36"/>
          <w:szCs w:val="36"/>
        </w:rPr>
        <w:t xml:space="preserve"> </w:t>
      </w:r>
      <w:r w:rsidRPr="00E50623">
        <w:rPr>
          <w:rFonts w:ascii="Calibri" w:hAnsi="Calibri" w:cs="Calibri"/>
          <w:b/>
          <w:bCs/>
          <w:color w:val="000000"/>
          <w:sz w:val="36"/>
          <w:szCs w:val="36"/>
        </w:rPr>
        <w:t>Extension</w:t>
      </w:r>
      <w:r w:rsidRPr="00E50623">
        <w:rPr>
          <w:rFonts w:ascii="Calibri" w:hAnsi="Calibri" w:cs="Calibri"/>
          <w:b/>
          <w:bCs/>
          <w:color w:val="000000"/>
          <w:sz w:val="36"/>
          <w:szCs w:val="36"/>
        </w:rPr>
        <w:fldChar w:fldCharType="begin"/>
      </w:r>
      <w:r w:rsidRPr="00E50623">
        <w:rPr>
          <w:rFonts w:ascii="Calibri" w:hAnsi="Calibri" w:cs="Calibri"/>
          <w:b/>
          <w:bCs/>
          <w:color w:val="000000"/>
          <w:sz w:val="36"/>
          <w:szCs w:val="36"/>
        </w:rPr>
        <w:instrText xml:space="preserve"> INCLUDEPICTURE "/Users/helenscanlan/Library/Group Containers/UBF8T346G9.ms/WebArchiveCopyPasteTempFiles/com.microsoft.Word/28.jpg" \* MERGEFORMATINET </w:instrText>
      </w:r>
      <w:r w:rsidRPr="00E50623">
        <w:rPr>
          <w:rFonts w:ascii="Calibri" w:hAnsi="Calibri" w:cs="Calibri"/>
          <w:b/>
          <w:bCs/>
          <w:color w:val="000000"/>
          <w:sz w:val="36"/>
          <w:szCs w:val="36"/>
        </w:rPr>
        <w:fldChar w:fldCharType="separate"/>
      </w:r>
      <w:r w:rsidRPr="00E50623">
        <w:rPr>
          <w:rFonts w:ascii="Calibri" w:hAnsi="Calibri" w:cs="Calibri"/>
          <w:b/>
          <w:bCs/>
          <w:noProof/>
          <w:color w:val="000000"/>
          <w:sz w:val="36"/>
          <w:szCs w:val="36"/>
        </w:rPr>
        <w:drawing>
          <wp:inline distT="0" distB="0" distL="0" distR="0" wp14:anchorId="32619C44" wp14:editId="540486F5">
            <wp:extent cx="5731510" cy="3824605"/>
            <wp:effectExtent l="0" t="0" r="0" b="0"/>
            <wp:docPr id="2042776069" name="Picture 11" descr="Chancel steps leading to Choir stalls and 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ncel steps leading to Choir stalls and Alt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r w:rsidRPr="00E50623">
        <w:rPr>
          <w:rFonts w:ascii="Calibri" w:hAnsi="Calibri" w:cs="Calibri"/>
          <w:b/>
          <w:bCs/>
          <w:color w:val="000000"/>
          <w:sz w:val="36"/>
          <w:szCs w:val="36"/>
        </w:rPr>
        <w:fldChar w:fldCharType="end"/>
      </w:r>
    </w:p>
    <w:p w14:paraId="2F4550E9" w14:textId="017D4E1C"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sz w:val="36"/>
          <w:szCs w:val="36"/>
        </w:rPr>
        <w:t xml:space="preserve">The two transepts (side rooms) were added in 1872 to cope with the expanding population of Denton, as was the </w:t>
      </w:r>
      <w:proofErr w:type="gramStart"/>
      <w:r w:rsidRPr="00E50623">
        <w:rPr>
          <w:rFonts w:ascii="Calibri" w:hAnsi="Calibri" w:cs="Calibri"/>
          <w:color w:val="000000"/>
          <w:sz w:val="36"/>
          <w:szCs w:val="36"/>
        </w:rPr>
        <w:t>Chancel, </w:t>
      </w:r>
      <w:r w:rsidRPr="00E50623">
        <w:rPr>
          <w:rFonts w:ascii="Calibri" w:hAnsi="Calibri" w:cs="Calibri"/>
          <w:color w:val="000000"/>
          <w:sz w:val="36"/>
          <w:szCs w:val="36"/>
        </w:rPr>
        <w:t xml:space="preserve"> </w:t>
      </w:r>
      <w:r w:rsidRPr="00E50623">
        <w:rPr>
          <w:rFonts w:ascii="Calibri" w:hAnsi="Calibri" w:cs="Calibri"/>
          <w:color w:val="000000"/>
          <w:sz w:val="36"/>
          <w:szCs w:val="36"/>
        </w:rPr>
        <w:t>housing</w:t>
      </w:r>
      <w:proofErr w:type="gramEnd"/>
      <w:r w:rsidRPr="00E50623">
        <w:rPr>
          <w:rFonts w:ascii="Calibri" w:hAnsi="Calibri" w:cs="Calibri"/>
          <w:color w:val="000000"/>
          <w:sz w:val="36"/>
          <w:szCs w:val="36"/>
        </w:rPr>
        <w:t xml:space="preserve"> the choir pews and organ.  The ornate screen was added only at the beginning of the last century (1926). </w:t>
      </w:r>
      <w:r w:rsidRPr="00E50623">
        <w:rPr>
          <w:rFonts w:ascii="Calibri" w:hAnsi="Calibri" w:cs="Calibri"/>
          <w:color w:val="000000"/>
          <w:sz w:val="20"/>
          <w:szCs w:val="20"/>
        </w:rPr>
        <w:t> ©Photo Bob Alston 2010</w:t>
      </w:r>
    </w:p>
    <w:p w14:paraId="48071188" w14:textId="18CACC33" w:rsidR="00E50623" w:rsidRDefault="00E50623" w:rsidP="00E50623">
      <w:pPr>
        <w:shd w:val="clear" w:color="auto" w:fill="FFFFFF"/>
        <w:spacing w:before="100" w:beforeAutospacing="1" w:after="100" w:afterAutospacing="1" w:line="360" w:lineRule="atLeast"/>
        <w:rPr>
          <w:rFonts w:ascii="Calibri" w:hAnsi="Calibri" w:cs="Calibri"/>
          <w:color w:val="000000"/>
          <w:sz w:val="36"/>
          <w:szCs w:val="36"/>
        </w:rPr>
      </w:pPr>
      <w:r w:rsidRPr="00E50623">
        <w:rPr>
          <w:rFonts w:ascii="Calibri" w:hAnsi="Calibri" w:cs="Calibri"/>
          <w:color w:val="000000"/>
          <w:sz w:val="36"/>
          <w:szCs w:val="36"/>
        </w:rPr>
        <w:t>Two of the three blue shields fixed to the top of the screen bear the grid iron symbol of St. Lawrence, a symbol to be seen in many places</w:t>
      </w:r>
      <w:r>
        <w:rPr>
          <w:rFonts w:ascii="Calibri" w:hAnsi="Calibri" w:cs="Calibri"/>
          <w:color w:val="000000"/>
          <w:sz w:val="36"/>
          <w:szCs w:val="36"/>
        </w:rPr>
        <w:t xml:space="preserve"> within the church.</w:t>
      </w:r>
    </w:p>
    <w:p w14:paraId="1A8064B3" w14:textId="370890DA" w:rsidR="00E50623" w:rsidRDefault="00E50623" w:rsidP="00E50623">
      <w:pPr>
        <w:shd w:val="clear" w:color="auto" w:fill="FFFFFF"/>
        <w:spacing w:before="100" w:beforeAutospacing="1" w:after="100" w:afterAutospacing="1" w:line="360" w:lineRule="atLeast"/>
        <w:rPr>
          <w:rFonts w:ascii="Calibri" w:hAnsi="Calibri" w:cs="Calibri"/>
          <w:color w:val="000000"/>
          <w:sz w:val="36"/>
          <w:szCs w:val="36"/>
        </w:rPr>
      </w:pPr>
      <w:r w:rsidRPr="00E50623">
        <w:rPr>
          <w:rFonts w:ascii="Calibri" w:hAnsi="Calibri" w:cs="Calibri"/>
          <w:color w:val="000000"/>
          <w:sz w:val="36"/>
          <w:szCs w:val="36"/>
        </w:rPr>
        <w:fldChar w:fldCharType="begin"/>
      </w:r>
      <w:r w:rsidRPr="00E50623">
        <w:rPr>
          <w:rFonts w:ascii="Calibri" w:hAnsi="Calibri" w:cs="Calibri"/>
          <w:color w:val="000000"/>
          <w:sz w:val="36"/>
          <w:szCs w:val="36"/>
        </w:rPr>
        <w:instrText xml:space="preserve"> INCLUDEPICTURE "/Users/helenscanlan/Library/Group Containers/UBF8T346G9.ms/WebArchiveCopyPasteTempFiles/com.microsoft.Word/10.jpg" \* MERGEFORMATINET </w:instrText>
      </w:r>
      <w:r w:rsidRPr="00E50623">
        <w:rPr>
          <w:rFonts w:ascii="Calibri" w:hAnsi="Calibri" w:cs="Calibri"/>
          <w:color w:val="000000"/>
          <w:sz w:val="36"/>
          <w:szCs w:val="36"/>
        </w:rPr>
        <w:fldChar w:fldCharType="separate"/>
      </w:r>
      <w:r w:rsidRPr="00E50623">
        <w:rPr>
          <w:rFonts w:ascii="Calibri" w:hAnsi="Calibri" w:cs="Calibri"/>
          <w:noProof/>
          <w:color w:val="000000"/>
          <w:sz w:val="36"/>
          <w:szCs w:val="36"/>
        </w:rPr>
        <w:drawing>
          <wp:inline distT="0" distB="0" distL="0" distR="0" wp14:anchorId="5EA9CA3E" wp14:editId="71BCC7A3">
            <wp:extent cx="1444037" cy="2207491"/>
            <wp:effectExtent l="0" t="0" r="3810" b="2540"/>
            <wp:docPr id="558985060" name="Picture 10" descr="Grid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id Ir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882" cy="2344836"/>
                    </a:xfrm>
                    <a:prstGeom prst="rect">
                      <a:avLst/>
                    </a:prstGeom>
                    <a:noFill/>
                    <a:ln>
                      <a:noFill/>
                    </a:ln>
                  </pic:spPr>
                </pic:pic>
              </a:graphicData>
            </a:graphic>
          </wp:inline>
        </w:drawing>
      </w:r>
      <w:r w:rsidRPr="00E50623">
        <w:rPr>
          <w:rFonts w:ascii="Calibri" w:hAnsi="Calibri" w:cs="Calibri"/>
          <w:color w:val="000000"/>
          <w:sz w:val="36"/>
          <w:szCs w:val="36"/>
        </w:rPr>
        <w:fldChar w:fldCharType="end"/>
      </w:r>
    </w:p>
    <w:p w14:paraId="113DC953" w14:textId="6B9AD293" w:rsidR="00E50623" w:rsidRPr="00E50623" w:rsidRDefault="00E50623" w:rsidP="00E50623">
      <w:pPr>
        <w:shd w:val="clear" w:color="auto" w:fill="FFFFFF"/>
        <w:spacing w:before="100" w:beforeAutospacing="1" w:after="100" w:afterAutospacing="1" w:line="360" w:lineRule="atLeast"/>
        <w:rPr>
          <w:rFonts w:ascii="Lato" w:hAnsi="Lato"/>
          <w:color w:val="000000"/>
        </w:rPr>
      </w:pPr>
    </w:p>
    <w:p w14:paraId="4AC84C86" w14:textId="5E0FC4C6"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sz w:val="36"/>
          <w:szCs w:val="36"/>
        </w:rPr>
        <w:lastRenderedPageBreak/>
        <w:t>On the left of the screen is the pulpit and the List of Incumbents. Showing all the vicars, rectors, priests-in-charge starting with Sir Roger Ward in 1533.</w:t>
      </w:r>
    </w:p>
    <w:p w14:paraId="012C93D0"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Calibri" w:hAnsi="Calibri" w:cs="Calibri"/>
          <w:color w:val="000000"/>
        </w:rPr>
        <w:t>©Photo Bob Alston 2010</w:t>
      </w:r>
    </w:p>
    <w:p w14:paraId="262F51F4"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0067CABF" w14:textId="6F03FCBC" w:rsidR="00E50623" w:rsidRPr="00E50623" w:rsidRDefault="00E50623" w:rsidP="00E50623">
      <w:pPr>
        <w:shd w:val="clear" w:color="auto" w:fill="FFFFFF"/>
        <w:spacing w:before="100" w:beforeAutospacing="1" w:after="100" w:afterAutospacing="1" w:line="360" w:lineRule="atLeast"/>
        <w:jc w:val="center"/>
        <w:rPr>
          <w:rFonts w:ascii="Lato" w:hAnsi="Lato"/>
          <w:color w:val="000000"/>
        </w:rPr>
      </w:pPr>
      <w:r w:rsidRPr="00E50623">
        <w:rPr>
          <w:rFonts w:ascii="Comic Sans MS" w:hAnsi="Comic Sans MS"/>
          <w:color w:val="000000"/>
          <w:sz w:val="36"/>
          <w:szCs w:val="36"/>
        </w:rPr>
        <w:fldChar w:fldCharType="begin"/>
      </w:r>
      <w:r w:rsidRPr="00E50623">
        <w:rPr>
          <w:rFonts w:ascii="Comic Sans MS" w:hAnsi="Comic Sans MS"/>
          <w:color w:val="000000"/>
          <w:sz w:val="36"/>
          <w:szCs w:val="36"/>
        </w:rPr>
        <w:instrText xml:space="preserve"> INCLUDEPICTURE "/Users/helenscanlan/Library/Group Containers/UBF8T346G9.ms/WebArchiveCopyPasteTempFiles/com.microsoft.Word/34.jpg" \* MERGEFORMATINET </w:instrText>
      </w:r>
      <w:r w:rsidRPr="00E50623">
        <w:rPr>
          <w:rFonts w:ascii="Comic Sans MS" w:hAnsi="Comic Sans MS"/>
          <w:color w:val="000000"/>
          <w:sz w:val="36"/>
          <w:szCs w:val="36"/>
        </w:rPr>
        <w:fldChar w:fldCharType="separate"/>
      </w:r>
      <w:r w:rsidRPr="00E50623">
        <w:rPr>
          <w:rFonts w:ascii="Comic Sans MS" w:hAnsi="Comic Sans MS"/>
          <w:noProof/>
          <w:color w:val="000000"/>
          <w:sz w:val="36"/>
          <w:szCs w:val="36"/>
        </w:rPr>
        <w:drawing>
          <wp:inline distT="0" distB="0" distL="0" distR="0" wp14:anchorId="06B4069C" wp14:editId="1042D577">
            <wp:extent cx="2826328" cy="7185774"/>
            <wp:effectExtent l="0" t="0" r="6350" b="2540"/>
            <wp:docPr id="144102783" name="Picture 9" descr="List of incumb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st of incumb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1373" cy="7300299"/>
                    </a:xfrm>
                    <a:prstGeom prst="rect">
                      <a:avLst/>
                    </a:prstGeom>
                    <a:noFill/>
                    <a:ln>
                      <a:noFill/>
                    </a:ln>
                  </pic:spPr>
                </pic:pic>
              </a:graphicData>
            </a:graphic>
          </wp:inline>
        </w:drawing>
      </w:r>
      <w:r w:rsidRPr="00E50623">
        <w:rPr>
          <w:rFonts w:ascii="Comic Sans MS" w:hAnsi="Comic Sans MS"/>
          <w:color w:val="000000"/>
          <w:sz w:val="36"/>
          <w:szCs w:val="36"/>
        </w:rPr>
        <w:fldChar w:fldCharType="end"/>
      </w:r>
    </w:p>
    <w:p w14:paraId="28D9BCD8"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442E762F"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lastRenderedPageBreak/>
        <w:t> </w:t>
      </w:r>
    </w:p>
    <w:p w14:paraId="4578D323"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4748B0B8"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4AB055DD"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69DAE303"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0D43E13B"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00244092"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09CDD3FE" w14:textId="77777777" w:rsidR="00E50623" w:rsidRPr="00E50623" w:rsidRDefault="00E50623" w:rsidP="00E50623">
      <w:pPr>
        <w:shd w:val="clear" w:color="auto" w:fill="FFFFFF"/>
        <w:spacing w:before="100" w:beforeAutospacing="1" w:after="100" w:afterAutospacing="1" w:line="360" w:lineRule="atLeast"/>
        <w:rPr>
          <w:rFonts w:ascii="Lato" w:hAnsi="Lato"/>
          <w:color w:val="000000"/>
        </w:rPr>
      </w:pPr>
      <w:r w:rsidRPr="00E50623">
        <w:rPr>
          <w:rFonts w:ascii="Lato" w:hAnsi="Lato"/>
          <w:color w:val="000000"/>
        </w:rPr>
        <w:t> </w:t>
      </w:r>
    </w:p>
    <w:p w14:paraId="384A7E88" w14:textId="77777777" w:rsidR="00E50623" w:rsidRPr="00E50623" w:rsidRDefault="00E50623" w:rsidP="00E50623"/>
    <w:p w14:paraId="78C6A634" w14:textId="77777777" w:rsidR="00C210C1" w:rsidRDefault="00C210C1"/>
    <w:sectPr w:rsidR="00C210C1" w:rsidSect="00E506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C1"/>
    <w:rsid w:val="009B3455"/>
    <w:rsid w:val="00C210C1"/>
    <w:rsid w:val="00E50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138CF"/>
  <w15:chartTrackingRefBased/>
  <w15:docId w15:val="{4DDDF5FA-F133-754A-8FF8-4F4166B2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623"/>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210C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210C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210C1"/>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210C1"/>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C210C1"/>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C210C1"/>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C210C1"/>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C210C1"/>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C210C1"/>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0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10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0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0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0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0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0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0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0C1"/>
    <w:rPr>
      <w:rFonts w:eastAsiaTheme="majorEastAsia" w:cstheme="majorBidi"/>
      <w:color w:val="272727" w:themeColor="text1" w:themeTint="D8"/>
    </w:rPr>
  </w:style>
  <w:style w:type="paragraph" w:styleId="Title">
    <w:name w:val="Title"/>
    <w:basedOn w:val="Normal"/>
    <w:next w:val="Normal"/>
    <w:link w:val="TitleChar"/>
    <w:uiPriority w:val="10"/>
    <w:qFormat/>
    <w:rsid w:val="00C210C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210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0C1"/>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210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0C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C210C1"/>
    <w:rPr>
      <w:i/>
      <w:iCs/>
      <w:color w:val="404040" w:themeColor="text1" w:themeTint="BF"/>
    </w:rPr>
  </w:style>
  <w:style w:type="paragraph" w:styleId="ListParagraph">
    <w:name w:val="List Paragraph"/>
    <w:basedOn w:val="Normal"/>
    <w:uiPriority w:val="34"/>
    <w:qFormat/>
    <w:rsid w:val="00C210C1"/>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C210C1"/>
    <w:rPr>
      <w:i/>
      <w:iCs/>
      <w:color w:val="0F4761" w:themeColor="accent1" w:themeShade="BF"/>
    </w:rPr>
  </w:style>
  <w:style w:type="paragraph" w:styleId="IntenseQuote">
    <w:name w:val="Intense Quote"/>
    <w:basedOn w:val="Normal"/>
    <w:next w:val="Normal"/>
    <w:link w:val="IntenseQuoteChar"/>
    <w:uiPriority w:val="30"/>
    <w:qFormat/>
    <w:rsid w:val="00C210C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C210C1"/>
    <w:rPr>
      <w:i/>
      <w:iCs/>
      <w:color w:val="0F4761" w:themeColor="accent1" w:themeShade="BF"/>
    </w:rPr>
  </w:style>
  <w:style w:type="character" w:styleId="IntenseReference">
    <w:name w:val="Intense Reference"/>
    <w:basedOn w:val="DefaultParagraphFont"/>
    <w:uiPriority w:val="32"/>
    <w:qFormat/>
    <w:rsid w:val="00C210C1"/>
    <w:rPr>
      <w:b/>
      <w:bCs/>
      <w:smallCaps/>
      <w:color w:val="0F4761" w:themeColor="accent1" w:themeShade="BF"/>
      <w:spacing w:val="5"/>
    </w:rPr>
  </w:style>
  <w:style w:type="character" w:styleId="Strong">
    <w:name w:val="Strong"/>
    <w:basedOn w:val="DefaultParagraphFont"/>
    <w:uiPriority w:val="22"/>
    <w:qFormat/>
    <w:rsid w:val="00C210C1"/>
    <w:rPr>
      <w:b/>
      <w:bCs/>
    </w:rPr>
  </w:style>
  <w:style w:type="paragraph" w:styleId="NormalWeb">
    <w:name w:val="Normal (Web)"/>
    <w:basedOn w:val="Normal"/>
    <w:uiPriority w:val="99"/>
    <w:semiHidden/>
    <w:unhideWhenUsed/>
    <w:rsid w:val="00C210C1"/>
    <w:pPr>
      <w:spacing w:before="100" w:beforeAutospacing="1" w:after="100" w:afterAutospacing="1"/>
    </w:pPr>
  </w:style>
  <w:style w:type="character" w:styleId="Hyperlink">
    <w:name w:val="Hyperlink"/>
    <w:basedOn w:val="DefaultParagraphFont"/>
    <w:uiPriority w:val="99"/>
    <w:semiHidden/>
    <w:unhideWhenUsed/>
    <w:rsid w:val="00C210C1"/>
    <w:rPr>
      <w:color w:val="0000FF"/>
      <w:u w:val="single"/>
    </w:rPr>
  </w:style>
  <w:style w:type="character" w:styleId="Emphasis">
    <w:name w:val="Emphasis"/>
    <w:basedOn w:val="DefaultParagraphFont"/>
    <w:uiPriority w:val="20"/>
    <w:qFormat/>
    <w:rsid w:val="00C210C1"/>
    <w:rPr>
      <w:i/>
      <w:iCs/>
    </w:rPr>
  </w:style>
  <w:style w:type="character" w:customStyle="1" w:styleId="apple-converted-space">
    <w:name w:val="apple-converted-space"/>
    <w:basedOn w:val="DefaultParagraphFont"/>
    <w:rsid w:val="00C21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59096">
      <w:bodyDiv w:val="1"/>
      <w:marLeft w:val="0"/>
      <w:marRight w:val="0"/>
      <w:marTop w:val="0"/>
      <w:marBottom w:val="0"/>
      <w:divBdr>
        <w:top w:val="none" w:sz="0" w:space="0" w:color="auto"/>
        <w:left w:val="none" w:sz="0" w:space="0" w:color="auto"/>
        <w:bottom w:val="none" w:sz="0" w:space="0" w:color="auto"/>
        <w:right w:val="none" w:sz="0" w:space="0" w:color="auto"/>
      </w:divBdr>
    </w:div>
    <w:div w:id="714355162">
      <w:bodyDiv w:val="1"/>
      <w:marLeft w:val="0"/>
      <w:marRight w:val="0"/>
      <w:marTop w:val="0"/>
      <w:marBottom w:val="0"/>
      <w:divBdr>
        <w:top w:val="none" w:sz="0" w:space="0" w:color="auto"/>
        <w:left w:val="none" w:sz="0" w:space="0" w:color="auto"/>
        <w:bottom w:val="none" w:sz="0" w:space="0" w:color="auto"/>
        <w:right w:val="none" w:sz="0" w:space="0" w:color="auto"/>
      </w:divBdr>
      <w:divsChild>
        <w:div w:id="1372145023">
          <w:marLeft w:val="0"/>
          <w:marRight w:val="0"/>
          <w:marTop w:val="0"/>
          <w:marBottom w:val="0"/>
          <w:divBdr>
            <w:top w:val="none" w:sz="0" w:space="0" w:color="auto"/>
            <w:left w:val="none" w:sz="0" w:space="0" w:color="auto"/>
            <w:bottom w:val="none" w:sz="0" w:space="0" w:color="auto"/>
            <w:right w:val="none" w:sz="0" w:space="0" w:color="auto"/>
          </w:divBdr>
        </w:div>
      </w:divsChild>
    </w:div>
    <w:div w:id="1463424143">
      <w:bodyDiv w:val="1"/>
      <w:marLeft w:val="0"/>
      <w:marRight w:val="0"/>
      <w:marTop w:val="0"/>
      <w:marBottom w:val="0"/>
      <w:divBdr>
        <w:top w:val="none" w:sz="0" w:space="0" w:color="auto"/>
        <w:left w:val="none" w:sz="0" w:space="0" w:color="auto"/>
        <w:bottom w:val="none" w:sz="0" w:space="0" w:color="auto"/>
        <w:right w:val="none" w:sz="0" w:space="0" w:color="auto"/>
      </w:divBdr>
      <w:divsChild>
        <w:div w:id="1471749745">
          <w:marLeft w:val="0"/>
          <w:marRight w:val="0"/>
          <w:marTop w:val="0"/>
          <w:marBottom w:val="0"/>
          <w:divBdr>
            <w:top w:val="none" w:sz="0" w:space="0" w:color="auto"/>
            <w:left w:val="none" w:sz="0" w:space="0" w:color="auto"/>
            <w:bottom w:val="none" w:sz="0" w:space="0" w:color="auto"/>
            <w:right w:val="none" w:sz="0" w:space="0" w:color="auto"/>
          </w:divBdr>
          <w:divsChild>
            <w:div w:id="1527719120">
              <w:marLeft w:val="0"/>
              <w:marRight w:val="0"/>
              <w:marTop w:val="0"/>
              <w:marBottom w:val="0"/>
              <w:divBdr>
                <w:top w:val="none" w:sz="0" w:space="0" w:color="auto"/>
                <w:left w:val="none" w:sz="0" w:space="0" w:color="auto"/>
                <w:bottom w:val="none" w:sz="0" w:space="0" w:color="auto"/>
                <w:right w:val="none" w:sz="0" w:space="0" w:color="auto"/>
              </w:divBdr>
              <w:divsChild>
                <w:div w:id="1919053087">
                  <w:marLeft w:val="0"/>
                  <w:marRight w:val="0"/>
                  <w:marTop w:val="0"/>
                  <w:marBottom w:val="0"/>
                  <w:divBdr>
                    <w:top w:val="none" w:sz="0" w:space="0" w:color="auto"/>
                    <w:left w:val="none" w:sz="0" w:space="0" w:color="auto"/>
                    <w:bottom w:val="none" w:sz="0" w:space="0" w:color="auto"/>
                    <w:right w:val="none" w:sz="0" w:space="0" w:color="auto"/>
                  </w:divBdr>
                  <w:divsChild>
                    <w:div w:id="1210219265">
                      <w:marLeft w:val="0"/>
                      <w:marRight w:val="0"/>
                      <w:marTop w:val="0"/>
                      <w:marBottom w:val="0"/>
                      <w:divBdr>
                        <w:top w:val="none" w:sz="0" w:space="0" w:color="auto"/>
                        <w:left w:val="none" w:sz="0" w:space="0" w:color="auto"/>
                        <w:bottom w:val="none" w:sz="0" w:space="0" w:color="auto"/>
                        <w:right w:val="none" w:sz="0" w:space="0" w:color="auto"/>
                      </w:divBdr>
                      <w:divsChild>
                        <w:div w:id="17505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lawrencedenton.org.uk/content/pages/documents/1285324306.pdf"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enuki.org.uk/big/eng/LAN/Denton/StLawrence.s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gif"/><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hyperlink" Target="http://www.heritageopendays.org.uk/directory/HOD007641E/"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1134</Words>
  <Characters>6469</Characters>
  <Application>Microsoft Office Word</Application>
  <DocSecurity>0</DocSecurity>
  <Lines>53</Lines>
  <Paragraphs>15</Paragraphs>
  <ScaleCrop>false</ScaleCrop>
  <Company/>
  <LinksUpToDate>false</LinksUpToDate>
  <CharactersWithSpaces>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Revd Helen Scanlan</dc:creator>
  <cp:keywords/>
  <dc:description/>
  <cp:lastModifiedBy>The Revd Helen Scanlan</cp:lastModifiedBy>
  <cp:revision>2</cp:revision>
  <dcterms:created xsi:type="dcterms:W3CDTF">2026-06-27T16:31:00Z</dcterms:created>
  <dcterms:modified xsi:type="dcterms:W3CDTF">2026-06-27T16:55:00Z</dcterms:modified>
</cp:coreProperties>
</file>