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0639" w:rsidRDefault="004F6281">
      <w:pPr>
        <w:jc w:val="center"/>
        <w:rPr>
          <w:b/>
          <w:bCs/>
          <w:sz w:val="28"/>
          <w:szCs w:val="28"/>
        </w:rPr>
      </w:pPr>
      <w:r>
        <w:rPr>
          <w:b/>
          <w:bCs/>
          <w:sz w:val="28"/>
          <w:szCs w:val="28"/>
        </w:rPr>
        <w:t>Consultation Process - Future Governance of Saxon Shoreline Benefice</w:t>
      </w:r>
    </w:p>
    <w:p w14:paraId="00000002" w14:textId="77777777" w:rsidR="00330639" w:rsidRDefault="00330639">
      <w:pPr>
        <w:rPr>
          <w:b/>
          <w:bCs/>
          <w:sz w:val="28"/>
          <w:szCs w:val="28"/>
        </w:rPr>
      </w:pPr>
    </w:p>
    <w:p w14:paraId="00000003" w14:textId="77777777" w:rsidR="00330639" w:rsidRDefault="004F6281">
      <w:r>
        <w:rPr>
          <w:b/>
          <w:bCs/>
        </w:rPr>
        <w:t>November 2025 - Jan 2026:</w:t>
      </w:r>
      <w:r>
        <w:t xml:space="preserve"> Meetings with Churchwardens’ Group to explain proposals. Meeting in January held together with Nigel Collins from the Diocese and Revd Sue Rose, to explain what a single parish Benefice might look like, and the legal processes that are required.</w:t>
      </w:r>
    </w:p>
    <w:p w14:paraId="00000004" w14:textId="77777777" w:rsidR="00330639" w:rsidRDefault="00330639"/>
    <w:p w14:paraId="00000005" w14:textId="77777777" w:rsidR="00330639" w:rsidRDefault="004F6281">
      <w:r>
        <w:rPr>
          <w:b/>
          <w:bCs/>
        </w:rPr>
        <w:t>May - July 2026</w:t>
      </w:r>
      <w:r>
        <w:t>: Consultative meetings across the parishes. These are open meetings involving PCC members, regular congregants and parishioners. The meetings are designed to disseminate information as to possible ways ahead, including the rationale and suggestions from the Rector, to discuss the present reality and to offer alternative models going forward.</w:t>
      </w:r>
    </w:p>
    <w:p w14:paraId="00000006" w14:textId="77777777" w:rsidR="00330639" w:rsidRDefault="00330639"/>
    <w:p w14:paraId="00000007" w14:textId="77777777" w:rsidR="00330639" w:rsidRDefault="004F6281">
      <w:r>
        <w:rPr>
          <w:b/>
          <w:bCs/>
        </w:rPr>
        <w:t xml:space="preserve">Autumn 2026: </w:t>
      </w:r>
      <w:r>
        <w:t>PCCs to discuss the findings, ideas and proposals of the consultative meetings. What possible ideas and solutions might be considered as a way forward? Is there one model that could be seen as a consensus proposal?</w:t>
      </w:r>
    </w:p>
    <w:p w14:paraId="00000008" w14:textId="77777777" w:rsidR="00330639" w:rsidRDefault="00330639"/>
    <w:p w14:paraId="00000009" w14:textId="77777777" w:rsidR="00330639" w:rsidRDefault="004F6281">
      <w:r>
        <w:rPr>
          <w:b/>
          <w:bCs/>
        </w:rPr>
        <w:t xml:space="preserve">January 2027: </w:t>
      </w:r>
      <w:r>
        <w:t>PCCs to vote formally on whether to adapt in principle a new model of governance for the Benefice and their parishes’ participation therein.</w:t>
      </w:r>
    </w:p>
    <w:p w14:paraId="0000000A" w14:textId="77777777" w:rsidR="00330639" w:rsidRDefault="00330639"/>
    <w:p w14:paraId="0000000B" w14:textId="77777777" w:rsidR="00330639" w:rsidRDefault="004F6281">
      <w:r>
        <w:rPr>
          <w:b/>
          <w:bCs/>
        </w:rPr>
        <w:t xml:space="preserve">Spring 2027: </w:t>
      </w:r>
      <w:r>
        <w:t xml:space="preserve">If a new model of governance has been accepted by the Benefice (or </w:t>
      </w:r>
      <w:proofErr w:type="gramStart"/>
      <w:r>
        <w:t>the majority of</w:t>
      </w:r>
      <w:proofErr w:type="gramEnd"/>
      <w:r>
        <w:t xml:space="preserve"> parishes have agreed to opt in), there will begin the formal consultation with the Diocese of Canterbury.</w:t>
      </w:r>
    </w:p>
    <w:p w14:paraId="0000000C" w14:textId="77777777" w:rsidR="00330639" w:rsidRDefault="00330639">
      <w:pPr>
        <w:rPr>
          <w:b/>
          <w:bCs/>
        </w:rPr>
      </w:pPr>
    </w:p>
    <w:p w14:paraId="0000000D" w14:textId="77777777" w:rsidR="00330639" w:rsidRDefault="004F6281">
      <w:pPr>
        <w:rPr>
          <w:b/>
          <w:bCs/>
        </w:rPr>
      </w:pPr>
      <w:r>
        <w:rPr>
          <w:b/>
          <w:bCs/>
        </w:rPr>
        <w:t xml:space="preserve">November 2027: </w:t>
      </w:r>
      <w:r>
        <w:t xml:space="preserve">Adaptation and formation of new structures to begin with APCM(s) in </w:t>
      </w:r>
      <w:r>
        <w:rPr>
          <w:b/>
          <w:bCs/>
        </w:rPr>
        <w:t>May 2028.</w:t>
      </w:r>
    </w:p>
    <w:p w14:paraId="0000000E" w14:textId="77777777" w:rsidR="00330639" w:rsidRDefault="00330639">
      <w:pPr>
        <w:rPr>
          <w:b/>
          <w:bCs/>
        </w:rPr>
      </w:pPr>
    </w:p>
    <w:p w14:paraId="0000000F" w14:textId="77777777" w:rsidR="00330639" w:rsidRDefault="004F6281">
      <w:r>
        <w:t>This timetable is indicative and provisional, therefore could be altered depending on circumstances and decisions made.</w:t>
      </w:r>
    </w:p>
    <w:p w14:paraId="00000010" w14:textId="77777777" w:rsidR="00330639" w:rsidRDefault="00330639"/>
    <w:p w14:paraId="00000011" w14:textId="77777777" w:rsidR="00330639" w:rsidRDefault="00330639"/>
    <w:p w14:paraId="00000012" w14:textId="77777777" w:rsidR="00330639" w:rsidRDefault="00330639"/>
    <w:p w14:paraId="00000013" w14:textId="77777777" w:rsidR="00330639" w:rsidRDefault="00330639">
      <w:pPr>
        <w:rPr>
          <w:b/>
          <w:bCs/>
        </w:rPr>
      </w:pPr>
    </w:p>
    <w:sectPr w:rsidR="0033063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188409-BAD9-4F40-9A34-102E6A3193A3}"/>
  </w:font>
  <w:font w:name="Cambria">
    <w:panose1 w:val="02040503050406030204"/>
    <w:charset w:val="00"/>
    <w:family w:val="roman"/>
    <w:pitch w:val="variable"/>
    <w:sig w:usb0="E00006FF" w:usb1="420024FF" w:usb2="02000000" w:usb3="00000000" w:csb0="0000019F" w:csb1="00000000"/>
    <w:embedRegular r:id="rId2" w:fontKey="{E270EE90-C442-4C9B-97EF-62CF4B47D1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639"/>
    <w:rsid w:val="002C0744"/>
    <w:rsid w:val="00330639"/>
    <w:rsid w:val="004F6281"/>
    <w:rsid w:val="00DB5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C79129-16A9-47A4-BC67-A4930E5B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225</Words>
  <Characters>1285</Characters>
  <Application>Microsoft Office Word</Application>
  <DocSecurity>0</DocSecurity>
  <Lines>10</Lines>
  <Paragraphs>3</Paragraphs>
  <ScaleCrop>false</ScaleCrop>
  <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Revd Geoff Abasolo-Munnery</dc:creator>
  <cp:lastModifiedBy>Revd Geoff Abasolo-Munnery</cp:lastModifiedBy>
  <cp:revision>2</cp:revision>
  <dcterms:created xsi:type="dcterms:W3CDTF">2026-05-07T16:33:00Z</dcterms:created>
  <dcterms:modified xsi:type="dcterms:W3CDTF">2026-05-07T16:33:00Z</dcterms:modified>
</cp:coreProperties>
</file>