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D1789" w14:textId="77777777" w:rsidR="00C263D2" w:rsidRDefault="00C263D2" w:rsidP="00C263D2">
      <w:pPr>
        <w:spacing w:line="276" w:lineRule="auto"/>
        <w:rPr>
          <w:sz w:val="26"/>
          <w:szCs w:val="26"/>
        </w:rPr>
      </w:pPr>
      <w:r w:rsidRPr="00D25EF3">
        <w:rPr>
          <w:b/>
          <w:bCs/>
          <w:sz w:val="26"/>
          <w:szCs w:val="26"/>
        </w:rPr>
        <w:t>Scripture Readings:</w:t>
      </w:r>
      <w:r w:rsidRPr="00D25EF3">
        <w:rPr>
          <w:sz w:val="26"/>
          <w:szCs w:val="26"/>
        </w:rPr>
        <w:t>  Acts 7:55-60</w:t>
      </w:r>
      <w:r>
        <w:rPr>
          <w:sz w:val="26"/>
          <w:szCs w:val="26"/>
        </w:rPr>
        <w:t xml:space="preserve"> (NRSV)</w:t>
      </w:r>
    </w:p>
    <w:p w14:paraId="2BECA6F5" w14:textId="77777777" w:rsidR="00C263D2" w:rsidRPr="00D25EF3" w:rsidRDefault="00C263D2" w:rsidP="00C263D2">
      <w:pPr>
        <w:spacing w:line="276" w:lineRule="auto"/>
        <w:rPr>
          <w:sz w:val="26"/>
          <w:szCs w:val="26"/>
        </w:rPr>
      </w:pPr>
      <w:r w:rsidRPr="00D25EF3">
        <w:rPr>
          <w:b/>
          <w:bCs/>
          <w:sz w:val="26"/>
          <w:szCs w:val="26"/>
          <w:vertAlign w:val="superscript"/>
        </w:rPr>
        <w:t>55 </w:t>
      </w:r>
      <w:r w:rsidRPr="00D25EF3">
        <w:rPr>
          <w:sz w:val="26"/>
          <w:szCs w:val="26"/>
        </w:rPr>
        <w:t>But filled with the Holy Spirit, he gazed into heaven and saw the glory of God and Jesus standing at the right hand of God. </w:t>
      </w:r>
      <w:r w:rsidRPr="00D25EF3">
        <w:rPr>
          <w:b/>
          <w:bCs/>
          <w:sz w:val="26"/>
          <w:szCs w:val="26"/>
          <w:vertAlign w:val="superscript"/>
        </w:rPr>
        <w:t>56 </w:t>
      </w:r>
      <w:r w:rsidRPr="00D25EF3">
        <w:rPr>
          <w:sz w:val="26"/>
          <w:szCs w:val="26"/>
        </w:rPr>
        <w:t>“Look,” he said, “I see the heavens opened and the Son of Man standing at the right hand of God!” </w:t>
      </w:r>
      <w:r w:rsidRPr="00D25EF3">
        <w:rPr>
          <w:b/>
          <w:bCs/>
          <w:sz w:val="26"/>
          <w:szCs w:val="26"/>
          <w:vertAlign w:val="superscript"/>
        </w:rPr>
        <w:t>57 </w:t>
      </w:r>
      <w:r w:rsidRPr="00D25EF3">
        <w:rPr>
          <w:sz w:val="26"/>
          <w:szCs w:val="26"/>
        </w:rPr>
        <w:t>But they covered their ears, and with a loud shout all rushed together against him. </w:t>
      </w:r>
      <w:r w:rsidRPr="00D25EF3">
        <w:rPr>
          <w:b/>
          <w:bCs/>
          <w:sz w:val="26"/>
          <w:szCs w:val="26"/>
          <w:vertAlign w:val="superscript"/>
        </w:rPr>
        <w:t>58 </w:t>
      </w:r>
      <w:r w:rsidRPr="00D25EF3">
        <w:rPr>
          <w:sz w:val="26"/>
          <w:szCs w:val="26"/>
        </w:rPr>
        <w:t>Then they dragged him out of the city and began to stone him, and the witnesses laid their coats at the feet of a young man named Saul. </w:t>
      </w:r>
      <w:r w:rsidRPr="00D25EF3">
        <w:rPr>
          <w:b/>
          <w:bCs/>
          <w:sz w:val="26"/>
          <w:szCs w:val="26"/>
          <w:vertAlign w:val="superscript"/>
        </w:rPr>
        <w:t>59 </w:t>
      </w:r>
      <w:r w:rsidRPr="00D25EF3">
        <w:rPr>
          <w:sz w:val="26"/>
          <w:szCs w:val="26"/>
        </w:rPr>
        <w:t>While they were stoning Stephen, he prayed, “Lord Jesus, receive my spirit.” </w:t>
      </w:r>
      <w:r w:rsidRPr="00D25EF3">
        <w:rPr>
          <w:b/>
          <w:bCs/>
          <w:sz w:val="26"/>
          <w:szCs w:val="26"/>
          <w:vertAlign w:val="superscript"/>
        </w:rPr>
        <w:t>60 </w:t>
      </w:r>
      <w:r w:rsidRPr="00D25EF3">
        <w:rPr>
          <w:sz w:val="26"/>
          <w:szCs w:val="26"/>
        </w:rPr>
        <w:t xml:space="preserve">Then he </w:t>
      </w:r>
      <w:proofErr w:type="gramStart"/>
      <w:r w:rsidRPr="00D25EF3">
        <w:rPr>
          <w:sz w:val="26"/>
          <w:szCs w:val="26"/>
        </w:rPr>
        <w:t>knelt down</w:t>
      </w:r>
      <w:proofErr w:type="gramEnd"/>
      <w:r w:rsidRPr="00D25EF3">
        <w:rPr>
          <w:sz w:val="26"/>
          <w:szCs w:val="26"/>
        </w:rPr>
        <w:t xml:space="preserve"> and cried out in a loud voice, “Lord, do not hold this sin against them.” When he had said this, he died.</w:t>
      </w:r>
    </w:p>
    <w:p w14:paraId="30CDC3B8" w14:textId="77777777" w:rsidR="00C263D2" w:rsidRPr="004F5062" w:rsidRDefault="00C263D2" w:rsidP="00C263D2">
      <w:pPr>
        <w:rPr>
          <w:b/>
          <w:bCs/>
          <w:sz w:val="26"/>
          <w:szCs w:val="26"/>
        </w:rPr>
      </w:pPr>
      <w:r w:rsidRPr="004F5062">
        <w:rPr>
          <w:b/>
          <w:bCs/>
          <w:sz w:val="26"/>
          <w:szCs w:val="26"/>
        </w:rPr>
        <w:br/>
        <w:t>John 14:1–14</w:t>
      </w:r>
    </w:p>
    <w:p w14:paraId="60DA44F4" w14:textId="77777777" w:rsidR="00C263D2" w:rsidRDefault="00C263D2" w:rsidP="00C263D2">
      <w:pPr>
        <w:rPr>
          <w:sz w:val="26"/>
          <w:szCs w:val="26"/>
        </w:rPr>
      </w:pPr>
      <w:r w:rsidRPr="00D25EF3">
        <w:rPr>
          <w:b/>
          <w:bCs/>
          <w:sz w:val="26"/>
          <w:szCs w:val="26"/>
        </w:rPr>
        <w:t>14 </w:t>
      </w:r>
      <w:r w:rsidRPr="00D25EF3">
        <w:rPr>
          <w:sz w:val="26"/>
          <w:szCs w:val="26"/>
        </w:rPr>
        <w:t>“Do not let your hearts be troubled. Believe</w:t>
      </w:r>
      <w:r w:rsidRPr="00D25EF3">
        <w:rPr>
          <w:sz w:val="26"/>
          <w:szCs w:val="26"/>
          <w:vertAlign w:val="superscript"/>
        </w:rPr>
        <w:t>[</w:t>
      </w:r>
      <w:hyperlink r:id="rId5" w:anchor="fen-NRSVUE-26659a" w:tooltip="See footnote a" w:history="1">
        <w:r w:rsidRPr="00D25EF3">
          <w:rPr>
            <w:rStyle w:val="Hyperlink"/>
            <w:sz w:val="26"/>
            <w:szCs w:val="26"/>
            <w:vertAlign w:val="superscript"/>
          </w:rPr>
          <w:t>a</w:t>
        </w:r>
      </w:hyperlink>
      <w:r w:rsidRPr="00D25EF3">
        <w:rPr>
          <w:sz w:val="26"/>
          <w:szCs w:val="26"/>
          <w:vertAlign w:val="superscript"/>
        </w:rPr>
        <w:t>]</w:t>
      </w:r>
      <w:r w:rsidRPr="00D25EF3">
        <w:rPr>
          <w:sz w:val="26"/>
          <w:szCs w:val="26"/>
        </w:rPr>
        <w:t> in God; believe also in me. </w:t>
      </w:r>
      <w:r w:rsidRPr="00D25EF3">
        <w:rPr>
          <w:b/>
          <w:bCs/>
          <w:sz w:val="26"/>
          <w:szCs w:val="26"/>
          <w:vertAlign w:val="superscript"/>
        </w:rPr>
        <w:t>2 </w:t>
      </w:r>
      <w:r w:rsidRPr="00D25EF3">
        <w:rPr>
          <w:sz w:val="26"/>
          <w:szCs w:val="26"/>
        </w:rPr>
        <w:t xml:space="preserve">In my </w:t>
      </w:r>
      <w:proofErr w:type="gramStart"/>
      <w:r w:rsidRPr="00D25EF3">
        <w:rPr>
          <w:sz w:val="26"/>
          <w:szCs w:val="26"/>
        </w:rPr>
        <w:t>Father’s</w:t>
      </w:r>
      <w:proofErr w:type="gramEnd"/>
      <w:r w:rsidRPr="00D25EF3">
        <w:rPr>
          <w:sz w:val="26"/>
          <w:szCs w:val="26"/>
        </w:rPr>
        <w:t xml:space="preserve"> house there are many dwelling places. If it were not so, would I have told you that I go to prepare a place for you?</w:t>
      </w:r>
      <w:r w:rsidRPr="00D25EF3">
        <w:rPr>
          <w:sz w:val="26"/>
          <w:szCs w:val="26"/>
          <w:vertAlign w:val="superscript"/>
        </w:rPr>
        <w:t>[</w:t>
      </w:r>
      <w:hyperlink r:id="rId6" w:anchor="fen-NRSVUE-26660b" w:tooltip="See footnote b" w:history="1">
        <w:r w:rsidRPr="00D25EF3">
          <w:rPr>
            <w:rStyle w:val="Hyperlink"/>
            <w:sz w:val="26"/>
            <w:szCs w:val="26"/>
            <w:vertAlign w:val="superscript"/>
          </w:rPr>
          <w:t>b</w:t>
        </w:r>
      </w:hyperlink>
      <w:r w:rsidRPr="00D25EF3">
        <w:rPr>
          <w:sz w:val="26"/>
          <w:szCs w:val="26"/>
          <w:vertAlign w:val="superscript"/>
        </w:rPr>
        <w:t>]</w:t>
      </w:r>
      <w:r w:rsidRPr="00D25EF3">
        <w:rPr>
          <w:sz w:val="26"/>
          <w:szCs w:val="26"/>
        </w:rPr>
        <w:t> </w:t>
      </w:r>
      <w:r w:rsidRPr="00D25EF3">
        <w:rPr>
          <w:b/>
          <w:bCs/>
          <w:sz w:val="26"/>
          <w:szCs w:val="26"/>
          <w:vertAlign w:val="superscript"/>
        </w:rPr>
        <w:t>3 </w:t>
      </w:r>
      <w:r w:rsidRPr="00D25EF3">
        <w:rPr>
          <w:sz w:val="26"/>
          <w:szCs w:val="26"/>
        </w:rPr>
        <w:t>And if I go and prepare a place for you, I will come again and will take you to myself, so that where I am, there you may be also. </w:t>
      </w:r>
      <w:r w:rsidRPr="00D25EF3">
        <w:rPr>
          <w:b/>
          <w:bCs/>
          <w:sz w:val="26"/>
          <w:szCs w:val="26"/>
          <w:vertAlign w:val="superscript"/>
        </w:rPr>
        <w:t>4 </w:t>
      </w:r>
      <w:r w:rsidRPr="00D25EF3">
        <w:rPr>
          <w:sz w:val="26"/>
          <w:szCs w:val="26"/>
        </w:rPr>
        <w:t>And you know the way to the place where I am going</w:t>
      </w:r>
      <w:proofErr w:type="gramStart"/>
      <w:r w:rsidRPr="00D25EF3">
        <w:rPr>
          <w:sz w:val="26"/>
          <w:szCs w:val="26"/>
        </w:rPr>
        <w:t>.”</w:t>
      </w:r>
      <w:r w:rsidRPr="00D25EF3">
        <w:rPr>
          <w:sz w:val="26"/>
          <w:szCs w:val="26"/>
          <w:vertAlign w:val="superscript"/>
        </w:rPr>
        <w:t>[</w:t>
      </w:r>
      <w:proofErr w:type="gramEnd"/>
      <w:r w:rsidRPr="00D25EF3">
        <w:rPr>
          <w:sz w:val="26"/>
          <w:szCs w:val="26"/>
          <w:vertAlign w:val="superscript"/>
        </w:rPr>
        <w:fldChar w:fldCharType="begin"/>
      </w:r>
      <w:r w:rsidRPr="00D25EF3">
        <w:rPr>
          <w:sz w:val="26"/>
          <w:szCs w:val="26"/>
          <w:vertAlign w:val="superscript"/>
        </w:rPr>
        <w:instrText>HYPERLINK "https://www.biblegateway.com/passage/?search=John%2014%3A1%E2%80%9314&amp;version=NRSVUE" \l "fen-NRSVUE-26662c" \o "See footnote c"</w:instrText>
      </w:r>
      <w:r w:rsidRPr="00D25EF3">
        <w:rPr>
          <w:sz w:val="26"/>
          <w:szCs w:val="26"/>
          <w:vertAlign w:val="superscript"/>
        </w:rPr>
      </w:r>
      <w:r w:rsidRPr="00D25EF3">
        <w:rPr>
          <w:sz w:val="26"/>
          <w:szCs w:val="26"/>
          <w:vertAlign w:val="superscript"/>
        </w:rPr>
        <w:fldChar w:fldCharType="separate"/>
      </w:r>
      <w:r w:rsidRPr="00D25EF3">
        <w:rPr>
          <w:rStyle w:val="Hyperlink"/>
          <w:sz w:val="26"/>
          <w:szCs w:val="26"/>
          <w:vertAlign w:val="superscript"/>
        </w:rPr>
        <w:t>c</w:t>
      </w:r>
      <w:r w:rsidRPr="00D25EF3">
        <w:rPr>
          <w:sz w:val="26"/>
          <w:szCs w:val="26"/>
        </w:rPr>
        <w:fldChar w:fldCharType="end"/>
      </w:r>
      <w:r w:rsidRPr="00D25EF3">
        <w:rPr>
          <w:sz w:val="26"/>
          <w:szCs w:val="26"/>
          <w:vertAlign w:val="superscript"/>
        </w:rPr>
        <w:t>]</w:t>
      </w:r>
      <w:r w:rsidRPr="00D25EF3">
        <w:rPr>
          <w:sz w:val="26"/>
          <w:szCs w:val="26"/>
        </w:rPr>
        <w:t> </w:t>
      </w:r>
    </w:p>
    <w:p w14:paraId="3094400C" w14:textId="77777777" w:rsidR="00C263D2" w:rsidRPr="00D25EF3" w:rsidRDefault="00C263D2" w:rsidP="00C263D2">
      <w:pPr>
        <w:rPr>
          <w:sz w:val="26"/>
          <w:szCs w:val="26"/>
        </w:rPr>
      </w:pPr>
      <w:r w:rsidRPr="00D25EF3">
        <w:rPr>
          <w:b/>
          <w:bCs/>
          <w:sz w:val="26"/>
          <w:szCs w:val="26"/>
          <w:vertAlign w:val="superscript"/>
        </w:rPr>
        <w:t>5 </w:t>
      </w:r>
      <w:r w:rsidRPr="00D25EF3">
        <w:rPr>
          <w:sz w:val="26"/>
          <w:szCs w:val="26"/>
        </w:rPr>
        <w:t>Thomas said to him, “Lord, we do not know where you are going. How can we know the way?” </w:t>
      </w:r>
      <w:r w:rsidRPr="00D25EF3">
        <w:rPr>
          <w:b/>
          <w:bCs/>
          <w:sz w:val="26"/>
          <w:szCs w:val="26"/>
          <w:vertAlign w:val="superscript"/>
        </w:rPr>
        <w:t>6 </w:t>
      </w:r>
      <w:r w:rsidRPr="00D25EF3">
        <w:rPr>
          <w:sz w:val="26"/>
          <w:szCs w:val="26"/>
        </w:rPr>
        <w:t xml:space="preserve">Jesus said to him, “I am the way and the truth and the life. No one comes to the </w:t>
      </w:r>
      <w:proofErr w:type="gramStart"/>
      <w:r w:rsidRPr="00D25EF3">
        <w:rPr>
          <w:sz w:val="26"/>
          <w:szCs w:val="26"/>
        </w:rPr>
        <w:t>Father</w:t>
      </w:r>
      <w:proofErr w:type="gramEnd"/>
      <w:r w:rsidRPr="00D25EF3">
        <w:rPr>
          <w:sz w:val="26"/>
          <w:szCs w:val="26"/>
        </w:rPr>
        <w:t xml:space="preserve"> except through me. </w:t>
      </w:r>
      <w:r w:rsidRPr="00D25EF3">
        <w:rPr>
          <w:b/>
          <w:bCs/>
          <w:sz w:val="26"/>
          <w:szCs w:val="26"/>
          <w:vertAlign w:val="superscript"/>
        </w:rPr>
        <w:t>7 </w:t>
      </w:r>
      <w:r w:rsidRPr="00D25EF3">
        <w:rPr>
          <w:sz w:val="26"/>
          <w:szCs w:val="26"/>
        </w:rPr>
        <w:t>If you know me, you will know</w:t>
      </w:r>
      <w:r w:rsidRPr="00D25EF3">
        <w:rPr>
          <w:sz w:val="26"/>
          <w:szCs w:val="26"/>
          <w:vertAlign w:val="superscript"/>
        </w:rPr>
        <w:t>[</w:t>
      </w:r>
      <w:hyperlink r:id="rId7" w:anchor="fen-NRSVUE-26665d" w:tooltip="See footnote d" w:history="1">
        <w:r w:rsidRPr="00D25EF3">
          <w:rPr>
            <w:rStyle w:val="Hyperlink"/>
            <w:sz w:val="26"/>
            <w:szCs w:val="26"/>
            <w:vertAlign w:val="superscript"/>
          </w:rPr>
          <w:t>d</w:t>
        </w:r>
      </w:hyperlink>
      <w:r w:rsidRPr="00D25EF3">
        <w:rPr>
          <w:sz w:val="26"/>
          <w:szCs w:val="26"/>
          <w:vertAlign w:val="superscript"/>
        </w:rPr>
        <w:t>]</w:t>
      </w:r>
      <w:r w:rsidRPr="00D25EF3">
        <w:rPr>
          <w:sz w:val="26"/>
          <w:szCs w:val="26"/>
        </w:rPr>
        <w:t xml:space="preserve"> my </w:t>
      </w:r>
      <w:proofErr w:type="gramStart"/>
      <w:r w:rsidRPr="00D25EF3">
        <w:rPr>
          <w:sz w:val="26"/>
          <w:szCs w:val="26"/>
        </w:rPr>
        <w:t>Father</w:t>
      </w:r>
      <w:proofErr w:type="gramEnd"/>
      <w:r w:rsidRPr="00D25EF3">
        <w:rPr>
          <w:sz w:val="26"/>
          <w:szCs w:val="26"/>
        </w:rPr>
        <w:t xml:space="preserve"> also. From now on you do know him and have seen him.”</w:t>
      </w:r>
    </w:p>
    <w:p w14:paraId="4269EC6B" w14:textId="77777777" w:rsidR="00C263D2" w:rsidRPr="00D25EF3" w:rsidRDefault="00C263D2" w:rsidP="00C263D2">
      <w:pPr>
        <w:rPr>
          <w:sz w:val="26"/>
          <w:szCs w:val="26"/>
        </w:rPr>
      </w:pPr>
      <w:r w:rsidRPr="00D25EF3">
        <w:rPr>
          <w:b/>
          <w:bCs/>
          <w:sz w:val="26"/>
          <w:szCs w:val="26"/>
          <w:vertAlign w:val="superscript"/>
        </w:rPr>
        <w:t>8 </w:t>
      </w:r>
      <w:r w:rsidRPr="00D25EF3">
        <w:rPr>
          <w:sz w:val="26"/>
          <w:szCs w:val="26"/>
        </w:rPr>
        <w:t>Philip said to him, “Lord, show us the Father, and we will be satisfied.” </w:t>
      </w:r>
      <w:r w:rsidRPr="00D25EF3">
        <w:rPr>
          <w:b/>
          <w:bCs/>
          <w:sz w:val="26"/>
          <w:szCs w:val="26"/>
          <w:vertAlign w:val="superscript"/>
        </w:rPr>
        <w:t>9 </w:t>
      </w:r>
      <w:r w:rsidRPr="00D25EF3">
        <w:rPr>
          <w:sz w:val="26"/>
          <w:szCs w:val="26"/>
        </w:rPr>
        <w:t xml:space="preserve">Jesus said to him, “Have I been with you all this time, Philip, and you still do not know me? Whoever has seen me has seen the </w:t>
      </w:r>
      <w:proofErr w:type="gramStart"/>
      <w:r w:rsidRPr="00D25EF3">
        <w:rPr>
          <w:sz w:val="26"/>
          <w:szCs w:val="26"/>
        </w:rPr>
        <w:t>Father</w:t>
      </w:r>
      <w:proofErr w:type="gramEnd"/>
      <w:r w:rsidRPr="00D25EF3">
        <w:rPr>
          <w:sz w:val="26"/>
          <w:szCs w:val="26"/>
        </w:rPr>
        <w:t xml:space="preserve">. How can you say, ‘Show us the </w:t>
      </w:r>
      <w:proofErr w:type="gramStart"/>
      <w:r w:rsidRPr="00D25EF3">
        <w:rPr>
          <w:sz w:val="26"/>
          <w:szCs w:val="26"/>
        </w:rPr>
        <w:t>Father</w:t>
      </w:r>
      <w:proofErr w:type="gramEnd"/>
      <w:r w:rsidRPr="00D25EF3">
        <w:rPr>
          <w:sz w:val="26"/>
          <w:szCs w:val="26"/>
        </w:rPr>
        <w:t>’? </w:t>
      </w:r>
      <w:r w:rsidRPr="00D25EF3">
        <w:rPr>
          <w:b/>
          <w:bCs/>
          <w:sz w:val="26"/>
          <w:szCs w:val="26"/>
          <w:vertAlign w:val="superscript"/>
        </w:rPr>
        <w:t>10 </w:t>
      </w:r>
      <w:r w:rsidRPr="00D25EF3">
        <w:rPr>
          <w:sz w:val="26"/>
          <w:szCs w:val="26"/>
        </w:rPr>
        <w:t xml:space="preserve">Do you not believe that I am in the </w:t>
      </w:r>
      <w:proofErr w:type="gramStart"/>
      <w:r w:rsidRPr="00D25EF3">
        <w:rPr>
          <w:sz w:val="26"/>
          <w:szCs w:val="26"/>
        </w:rPr>
        <w:t>Father</w:t>
      </w:r>
      <w:proofErr w:type="gramEnd"/>
      <w:r w:rsidRPr="00D25EF3">
        <w:rPr>
          <w:sz w:val="26"/>
          <w:szCs w:val="26"/>
        </w:rPr>
        <w:t xml:space="preserve"> and the </w:t>
      </w:r>
      <w:proofErr w:type="gramStart"/>
      <w:r w:rsidRPr="00D25EF3">
        <w:rPr>
          <w:sz w:val="26"/>
          <w:szCs w:val="26"/>
        </w:rPr>
        <w:t>Father</w:t>
      </w:r>
      <w:proofErr w:type="gramEnd"/>
      <w:r w:rsidRPr="00D25EF3">
        <w:rPr>
          <w:sz w:val="26"/>
          <w:szCs w:val="26"/>
        </w:rPr>
        <w:t xml:space="preserve"> is in me? The words that I say to you I do not speak on my own, but the </w:t>
      </w:r>
      <w:proofErr w:type="gramStart"/>
      <w:r w:rsidRPr="00D25EF3">
        <w:rPr>
          <w:sz w:val="26"/>
          <w:szCs w:val="26"/>
        </w:rPr>
        <w:t>Father</w:t>
      </w:r>
      <w:proofErr w:type="gramEnd"/>
      <w:r w:rsidRPr="00D25EF3">
        <w:rPr>
          <w:sz w:val="26"/>
          <w:szCs w:val="26"/>
        </w:rPr>
        <w:t xml:space="preserve"> who dwells in me does his works. </w:t>
      </w:r>
      <w:r w:rsidRPr="00D25EF3">
        <w:rPr>
          <w:b/>
          <w:bCs/>
          <w:sz w:val="26"/>
          <w:szCs w:val="26"/>
          <w:vertAlign w:val="superscript"/>
        </w:rPr>
        <w:t>11 </w:t>
      </w:r>
      <w:r w:rsidRPr="00D25EF3">
        <w:rPr>
          <w:sz w:val="26"/>
          <w:szCs w:val="26"/>
        </w:rPr>
        <w:t xml:space="preserve">Believe me that I am in the </w:t>
      </w:r>
      <w:proofErr w:type="gramStart"/>
      <w:r w:rsidRPr="00D25EF3">
        <w:rPr>
          <w:sz w:val="26"/>
          <w:szCs w:val="26"/>
        </w:rPr>
        <w:t>Father</w:t>
      </w:r>
      <w:proofErr w:type="gramEnd"/>
      <w:r w:rsidRPr="00D25EF3">
        <w:rPr>
          <w:sz w:val="26"/>
          <w:szCs w:val="26"/>
        </w:rPr>
        <w:t xml:space="preserve"> and the </w:t>
      </w:r>
      <w:proofErr w:type="gramStart"/>
      <w:r w:rsidRPr="00D25EF3">
        <w:rPr>
          <w:sz w:val="26"/>
          <w:szCs w:val="26"/>
        </w:rPr>
        <w:t>Father</w:t>
      </w:r>
      <w:proofErr w:type="gramEnd"/>
      <w:r w:rsidRPr="00D25EF3">
        <w:rPr>
          <w:sz w:val="26"/>
          <w:szCs w:val="26"/>
        </w:rPr>
        <w:t xml:space="preserve"> is in me, but if you do not, then believe</w:t>
      </w:r>
      <w:r w:rsidRPr="00D25EF3">
        <w:rPr>
          <w:sz w:val="26"/>
          <w:szCs w:val="26"/>
          <w:vertAlign w:val="superscript"/>
        </w:rPr>
        <w:t>[</w:t>
      </w:r>
      <w:hyperlink r:id="rId8" w:anchor="fen-NRSVUE-26669e" w:tooltip="See footnote e" w:history="1">
        <w:r w:rsidRPr="00D25EF3">
          <w:rPr>
            <w:rStyle w:val="Hyperlink"/>
            <w:sz w:val="26"/>
            <w:szCs w:val="26"/>
            <w:vertAlign w:val="superscript"/>
          </w:rPr>
          <w:t>e</w:t>
        </w:r>
      </w:hyperlink>
      <w:r w:rsidRPr="00D25EF3">
        <w:rPr>
          <w:sz w:val="26"/>
          <w:szCs w:val="26"/>
          <w:vertAlign w:val="superscript"/>
        </w:rPr>
        <w:t>]</w:t>
      </w:r>
      <w:r w:rsidRPr="00D25EF3">
        <w:rPr>
          <w:sz w:val="26"/>
          <w:szCs w:val="26"/>
        </w:rPr>
        <w:t> because of the works themselves. </w:t>
      </w:r>
      <w:r w:rsidRPr="00D25EF3">
        <w:rPr>
          <w:b/>
          <w:bCs/>
          <w:sz w:val="26"/>
          <w:szCs w:val="26"/>
          <w:vertAlign w:val="superscript"/>
        </w:rPr>
        <w:t>12 </w:t>
      </w:r>
      <w:r w:rsidRPr="00D25EF3">
        <w:rPr>
          <w:sz w:val="26"/>
          <w:szCs w:val="26"/>
        </w:rPr>
        <w:t xml:space="preserve">Very truly, I tell you, the one who believes in me will also do the works that I do and, in fact, will do greater works than these, because I am going to the </w:t>
      </w:r>
      <w:proofErr w:type="gramStart"/>
      <w:r w:rsidRPr="00D25EF3">
        <w:rPr>
          <w:sz w:val="26"/>
          <w:szCs w:val="26"/>
        </w:rPr>
        <w:t>Father</w:t>
      </w:r>
      <w:proofErr w:type="gramEnd"/>
      <w:r w:rsidRPr="00D25EF3">
        <w:rPr>
          <w:sz w:val="26"/>
          <w:szCs w:val="26"/>
        </w:rPr>
        <w:t>. </w:t>
      </w:r>
      <w:r w:rsidRPr="00D25EF3">
        <w:rPr>
          <w:b/>
          <w:bCs/>
          <w:sz w:val="26"/>
          <w:szCs w:val="26"/>
          <w:vertAlign w:val="superscript"/>
        </w:rPr>
        <w:t>13 </w:t>
      </w:r>
      <w:r w:rsidRPr="00D25EF3">
        <w:rPr>
          <w:sz w:val="26"/>
          <w:szCs w:val="26"/>
        </w:rPr>
        <w:t>I will do whatever you ask in my name, so that the Father may be glorified in the Son. </w:t>
      </w:r>
      <w:r w:rsidRPr="00D25EF3">
        <w:rPr>
          <w:b/>
          <w:bCs/>
          <w:sz w:val="26"/>
          <w:szCs w:val="26"/>
          <w:vertAlign w:val="superscript"/>
        </w:rPr>
        <w:t>14 </w:t>
      </w:r>
      <w:r w:rsidRPr="00D25EF3">
        <w:rPr>
          <w:sz w:val="26"/>
          <w:szCs w:val="26"/>
        </w:rPr>
        <w:t>If in my name you ask me</w:t>
      </w:r>
      <w:r w:rsidRPr="00D25EF3">
        <w:rPr>
          <w:sz w:val="26"/>
          <w:szCs w:val="26"/>
          <w:vertAlign w:val="superscript"/>
        </w:rPr>
        <w:t>[</w:t>
      </w:r>
      <w:hyperlink r:id="rId9" w:anchor="fen-NRSVUE-26672f" w:tooltip="See footnote f" w:history="1">
        <w:r w:rsidRPr="00D25EF3">
          <w:rPr>
            <w:rStyle w:val="Hyperlink"/>
            <w:sz w:val="26"/>
            <w:szCs w:val="26"/>
            <w:vertAlign w:val="superscript"/>
          </w:rPr>
          <w:t>f</w:t>
        </w:r>
      </w:hyperlink>
      <w:r w:rsidRPr="00D25EF3">
        <w:rPr>
          <w:sz w:val="26"/>
          <w:szCs w:val="26"/>
          <w:vertAlign w:val="superscript"/>
        </w:rPr>
        <w:t>]</w:t>
      </w:r>
      <w:r w:rsidRPr="00D25EF3">
        <w:rPr>
          <w:sz w:val="26"/>
          <w:szCs w:val="26"/>
        </w:rPr>
        <w:t> for anything, I will do it.</w:t>
      </w:r>
      <w:r>
        <w:rPr>
          <w:sz w:val="26"/>
          <w:szCs w:val="26"/>
        </w:rPr>
        <w:br/>
      </w:r>
      <w:r>
        <w:rPr>
          <w:sz w:val="26"/>
          <w:szCs w:val="26"/>
        </w:rPr>
        <w:br/>
      </w:r>
    </w:p>
    <w:p w14:paraId="749F9976" w14:textId="77777777" w:rsidR="00C263D2" w:rsidRDefault="00C263D2" w:rsidP="00C263D2">
      <w:pPr>
        <w:rPr>
          <w:sz w:val="26"/>
          <w:szCs w:val="26"/>
        </w:rPr>
      </w:pPr>
    </w:p>
    <w:p w14:paraId="29CF46D8" w14:textId="77777777" w:rsidR="00C263D2" w:rsidRDefault="00C263D2" w:rsidP="00C263D2">
      <w:pPr>
        <w:spacing w:line="276" w:lineRule="auto"/>
        <w:rPr>
          <w:sz w:val="26"/>
          <w:szCs w:val="26"/>
        </w:rPr>
      </w:pPr>
    </w:p>
    <w:p w14:paraId="0FDD936E" w14:textId="77777777" w:rsidR="00C263D2" w:rsidRPr="00D25EF3" w:rsidRDefault="00C263D2" w:rsidP="00C263D2">
      <w:pPr>
        <w:spacing w:line="276" w:lineRule="auto"/>
        <w:rPr>
          <w:b/>
          <w:bCs/>
          <w:sz w:val="26"/>
          <w:szCs w:val="26"/>
        </w:rPr>
      </w:pPr>
      <w:r w:rsidRPr="00D25EF3">
        <w:rPr>
          <w:b/>
          <w:bCs/>
          <w:sz w:val="26"/>
          <w:szCs w:val="26"/>
        </w:rPr>
        <w:lastRenderedPageBreak/>
        <w:t>Introduction</w:t>
      </w:r>
    </w:p>
    <w:p w14:paraId="426D96F6" w14:textId="77777777" w:rsidR="00C263D2" w:rsidRPr="00D25EF3" w:rsidRDefault="00C263D2" w:rsidP="00C263D2">
      <w:pPr>
        <w:spacing w:line="276" w:lineRule="auto"/>
        <w:rPr>
          <w:sz w:val="26"/>
          <w:szCs w:val="26"/>
        </w:rPr>
      </w:pPr>
      <w:r w:rsidRPr="00D25EF3">
        <w:rPr>
          <w:sz w:val="26"/>
          <w:szCs w:val="26"/>
        </w:rPr>
        <w:t>Today we hear two powerful passages — one from the book of Acts, where Stephen, even in the face of death, sees heaven opened… and one from the Gospel of John, where Jesus says to his disciples, “Do not let your hearts be troubled. Believe in God, believe also in me.”</w:t>
      </w:r>
    </w:p>
    <w:p w14:paraId="01453775" w14:textId="77777777" w:rsidR="00C263D2" w:rsidRPr="00D25EF3" w:rsidRDefault="00C263D2" w:rsidP="00C263D2">
      <w:pPr>
        <w:spacing w:line="276" w:lineRule="auto"/>
        <w:rPr>
          <w:sz w:val="26"/>
          <w:szCs w:val="26"/>
        </w:rPr>
      </w:pPr>
      <w:r w:rsidRPr="00D25EF3">
        <w:rPr>
          <w:sz w:val="26"/>
          <w:szCs w:val="26"/>
        </w:rPr>
        <w:t>These are not simply ancient words preserved on a page. They are living words, spoken into the real texture of our lives — into our fears about the future, our private anxieties, our longing for reassurance, our hope that God is not distant but close.</w:t>
      </w:r>
    </w:p>
    <w:p w14:paraId="576D400B" w14:textId="77777777" w:rsidR="00C263D2" w:rsidRPr="00D25EF3" w:rsidRDefault="00C263D2" w:rsidP="00C263D2">
      <w:pPr>
        <w:spacing w:line="276" w:lineRule="auto"/>
        <w:rPr>
          <w:sz w:val="26"/>
          <w:szCs w:val="26"/>
        </w:rPr>
      </w:pPr>
      <w:r w:rsidRPr="00D25EF3">
        <w:rPr>
          <w:sz w:val="26"/>
          <w:szCs w:val="26"/>
        </w:rPr>
        <w:t>Both passages meet us at the intersection of faith and fear. They invite us to look up, to look deeper, and to trust that God is present even when circumstances feel overwhelming.</w:t>
      </w:r>
    </w:p>
    <w:p w14:paraId="153EDD36" w14:textId="77777777" w:rsidR="00C263D2" w:rsidRPr="00D25EF3" w:rsidRDefault="00C263D2" w:rsidP="00C263D2">
      <w:pPr>
        <w:spacing w:line="276" w:lineRule="auto"/>
        <w:rPr>
          <w:b/>
          <w:bCs/>
          <w:sz w:val="26"/>
          <w:szCs w:val="26"/>
        </w:rPr>
      </w:pPr>
      <w:r w:rsidRPr="00D25EF3">
        <w:rPr>
          <w:b/>
          <w:bCs/>
          <w:sz w:val="26"/>
          <w:szCs w:val="26"/>
        </w:rPr>
        <w:t>Part I: Stephen’s Vision</w:t>
      </w:r>
    </w:p>
    <w:p w14:paraId="27B91F2F" w14:textId="77777777" w:rsidR="00C263D2" w:rsidRPr="00D25EF3" w:rsidRDefault="00C263D2" w:rsidP="00C263D2">
      <w:pPr>
        <w:spacing w:line="276" w:lineRule="auto"/>
        <w:rPr>
          <w:sz w:val="26"/>
          <w:szCs w:val="26"/>
        </w:rPr>
      </w:pPr>
      <w:r w:rsidRPr="00D25EF3">
        <w:rPr>
          <w:sz w:val="26"/>
          <w:szCs w:val="26"/>
        </w:rPr>
        <w:t>Picture Stephen for a moment. A man surrounded not by friends but by fury. The air is thick with accusation. The crowd is hostile. Everything around him says, “Be afraid.”</w:t>
      </w:r>
    </w:p>
    <w:p w14:paraId="03EE1B41" w14:textId="77777777" w:rsidR="00C263D2" w:rsidRPr="00D25EF3" w:rsidRDefault="00C263D2" w:rsidP="00C263D2">
      <w:pPr>
        <w:spacing w:line="276" w:lineRule="auto"/>
        <w:rPr>
          <w:sz w:val="26"/>
          <w:szCs w:val="26"/>
        </w:rPr>
      </w:pPr>
      <w:r w:rsidRPr="00D25EF3">
        <w:rPr>
          <w:sz w:val="26"/>
          <w:szCs w:val="26"/>
        </w:rPr>
        <w:t>And yet — Stephen lifts his eyes.</w:t>
      </w:r>
    </w:p>
    <w:p w14:paraId="60984389" w14:textId="77777777" w:rsidR="00C263D2" w:rsidRPr="00D25EF3" w:rsidRDefault="00C263D2" w:rsidP="00C263D2">
      <w:pPr>
        <w:spacing w:line="276" w:lineRule="auto"/>
        <w:rPr>
          <w:sz w:val="26"/>
          <w:szCs w:val="26"/>
        </w:rPr>
      </w:pPr>
      <w:r w:rsidRPr="00D25EF3">
        <w:rPr>
          <w:sz w:val="26"/>
          <w:szCs w:val="26"/>
        </w:rPr>
        <w:t>He sees the glory of God. He sees Jesus standing at the right hand of God. Not sitting, but standing — as though ready to receive him, ready to defend him, ready to welcome him.</w:t>
      </w:r>
    </w:p>
    <w:p w14:paraId="4C63BE14" w14:textId="77777777" w:rsidR="00C263D2" w:rsidRPr="00D25EF3" w:rsidRDefault="00C263D2" w:rsidP="00C263D2">
      <w:pPr>
        <w:spacing w:line="276" w:lineRule="auto"/>
        <w:rPr>
          <w:sz w:val="26"/>
          <w:szCs w:val="26"/>
        </w:rPr>
      </w:pPr>
      <w:r w:rsidRPr="00D25EF3">
        <w:rPr>
          <w:sz w:val="26"/>
          <w:szCs w:val="26"/>
        </w:rPr>
        <w:t>What courage that must have given him. What peace. Stephen’s vision reminds us that heaven is not a far</w:t>
      </w:r>
      <w:r w:rsidRPr="00D25EF3">
        <w:rPr>
          <w:sz w:val="26"/>
          <w:szCs w:val="26"/>
        </w:rPr>
        <w:noBreakHyphen/>
        <w:t>off destination reserved for the end of life. It is a reality that breaks into the present. A reality that can steady us, strengthen us, and reorient us even when everything around us feels uncertain.</w:t>
      </w:r>
    </w:p>
    <w:p w14:paraId="297FE0E8" w14:textId="77777777" w:rsidR="00C263D2" w:rsidRPr="00D25EF3" w:rsidRDefault="00C263D2" w:rsidP="00C263D2">
      <w:pPr>
        <w:spacing w:line="276" w:lineRule="auto"/>
        <w:rPr>
          <w:sz w:val="26"/>
          <w:szCs w:val="26"/>
        </w:rPr>
      </w:pPr>
      <w:r w:rsidRPr="00D25EF3">
        <w:rPr>
          <w:sz w:val="26"/>
          <w:szCs w:val="26"/>
        </w:rPr>
        <w:t xml:space="preserve">Stephen’s story is not meant to make us feel inadequate. It is meant to remind us that God’s presence is not dependent on our circumstances. Even in the darkest moments, God is not absent. Heaven is not closed. Christ is not passive. God is </w:t>
      </w:r>
      <w:proofErr w:type="gramStart"/>
      <w:r w:rsidRPr="00D25EF3">
        <w:rPr>
          <w:sz w:val="26"/>
          <w:szCs w:val="26"/>
        </w:rPr>
        <w:t>near</w:t>
      </w:r>
      <w:proofErr w:type="gramEnd"/>
      <w:r w:rsidRPr="00D25EF3">
        <w:rPr>
          <w:sz w:val="26"/>
          <w:szCs w:val="26"/>
        </w:rPr>
        <w:t>.</w:t>
      </w:r>
    </w:p>
    <w:p w14:paraId="29E3DD61" w14:textId="77777777" w:rsidR="00C263D2" w:rsidRPr="00D25EF3" w:rsidRDefault="00C263D2" w:rsidP="00C263D2">
      <w:pPr>
        <w:spacing w:line="276" w:lineRule="auto"/>
        <w:rPr>
          <w:b/>
          <w:bCs/>
          <w:sz w:val="26"/>
          <w:szCs w:val="26"/>
        </w:rPr>
      </w:pPr>
      <w:r w:rsidRPr="00D25EF3">
        <w:rPr>
          <w:b/>
          <w:bCs/>
          <w:sz w:val="26"/>
          <w:szCs w:val="26"/>
        </w:rPr>
        <w:t>Part II: Jesus’ Promise</w:t>
      </w:r>
    </w:p>
    <w:p w14:paraId="25B09573" w14:textId="77777777" w:rsidR="00C263D2" w:rsidRPr="00D25EF3" w:rsidRDefault="00C263D2" w:rsidP="00C263D2">
      <w:pPr>
        <w:spacing w:line="276" w:lineRule="auto"/>
        <w:rPr>
          <w:sz w:val="26"/>
          <w:szCs w:val="26"/>
        </w:rPr>
      </w:pPr>
      <w:r w:rsidRPr="00D25EF3">
        <w:rPr>
          <w:sz w:val="26"/>
          <w:szCs w:val="26"/>
        </w:rPr>
        <w:t>And then we hear Jesus speaking to his disciples — men who are anxious, confused, and afraid of losing him. They have left everything to follow him, and now the future feels fragile.</w:t>
      </w:r>
    </w:p>
    <w:p w14:paraId="026233FF" w14:textId="77777777" w:rsidR="00C263D2" w:rsidRDefault="00C263D2" w:rsidP="00C263D2">
      <w:pPr>
        <w:spacing w:line="276" w:lineRule="auto"/>
        <w:rPr>
          <w:sz w:val="26"/>
          <w:szCs w:val="26"/>
        </w:rPr>
      </w:pPr>
      <w:r w:rsidRPr="00D25EF3">
        <w:rPr>
          <w:sz w:val="26"/>
          <w:szCs w:val="26"/>
        </w:rPr>
        <w:t xml:space="preserve">Into that fear Jesus speaks: </w:t>
      </w:r>
    </w:p>
    <w:p w14:paraId="0C71819A" w14:textId="77777777" w:rsidR="00C263D2" w:rsidRPr="00D25EF3" w:rsidRDefault="00C263D2" w:rsidP="00C263D2">
      <w:pPr>
        <w:spacing w:line="276" w:lineRule="auto"/>
        <w:rPr>
          <w:sz w:val="26"/>
          <w:szCs w:val="26"/>
        </w:rPr>
      </w:pPr>
      <w:r w:rsidRPr="00D25EF3">
        <w:rPr>
          <w:b/>
          <w:bCs/>
          <w:sz w:val="26"/>
          <w:szCs w:val="26"/>
        </w:rPr>
        <w:lastRenderedPageBreak/>
        <w:t>“Do not let your hearts be troubled.”</w:t>
      </w:r>
    </w:p>
    <w:p w14:paraId="79859AC1" w14:textId="77777777" w:rsidR="00C263D2" w:rsidRDefault="00C263D2" w:rsidP="00C263D2">
      <w:pPr>
        <w:spacing w:line="276" w:lineRule="auto"/>
        <w:rPr>
          <w:sz w:val="26"/>
          <w:szCs w:val="26"/>
        </w:rPr>
      </w:pPr>
      <w:r w:rsidRPr="00D25EF3">
        <w:rPr>
          <w:sz w:val="26"/>
          <w:szCs w:val="26"/>
        </w:rPr>
        <w:t xml:space="preserve">Notice what he does </w:t>
      </w:r>
      <w:r w:rsidRPr="00D25EF3">
        <w:rPr>
          <w:i/>
          <w:iCs/>
          <w:sz w:val="26"/>
          <w:szCs w:val="26"/>
        </w:rPr>
        <w:t>not</w:t>
      </w:r>
      <w:r w:rsidRPr="00D25EF3">
        <w:rPr>
          <w:sz w:val="26"/>
          <w:szCs w:val="26"/>
        </w:rPr>
        <w:t xml:space="preserve"> say. </w:t>
      </w:r>
      <w:r>
        <w:rPr>
          <w:sz w:val="26"/>
          <w:szCs w:val="26"/>
        </w:rPr>
        <w:br/>
      </w:r>
      <w:r w:rsidRPr="00D25EF3">
        <w:rPr>
          <w:sz w:val="26"/>
          <w:szCs w:val="26"/>
        </w:rPr>
        <w:t>He does not say</w:t>
      </w:r>
      <w:r>
        <w:rPr>
          <w:sz w:val="26"/>
          <w:szCs w:val="26"/>
        </w:rPr>
        <w:t xml:space="preserve">: </w:t>
      </w:r>
      <w:r w:rsidRPr="00D25EF3">
        <w:rPr>
          <w:sz w:val="26"/>
          <w:szCs w:val="26"/>
        </w:rPr>
        <w:t xml:space="preserve">“Do not have problems.” </w:t>
      </w:r>
    </w:p>
    <w:p w14:paraId="158EDC96" w14:textId="77777777" w:rsidR="00C263D2" w:rsidRDefault="00C263D2" w:rsidP="00C263D2">
      <w:pPr>
        <w:spacing w:line="276" w:lineRule="auto"/>
        <w:rPr>
          <w:sz w:val="26"/>
          <w:szCs w:val="26"/>
        </w:rPr>
      </w:pPr>
      <w:r w:rsidRPr="00D25EF3">
        <w:rPr>
          <w:sz w:val="26"/>
          <w:szCs w:val="26"/>
        </w:rPr>
        <w:t xml:space="preserve">He does not say, “Life will be simple.” </w:t>
      </w:r>
    </w:p>
    <w:p w14:paraId="24B12236" w14:textId="77777777" w:rsidR="00C263D2" w:rsidRPr="00D25EF3" w:rsidRDefault="00C263D2" w:rsidP="00C263D2">
      <w:pPr>
        <w:spacing w:line="276" w:lineRule="auto"/>
        <w:rPr>
          <w:sz w:val="26"/>
          <w:szCs w:val="26"/>
        </w:rPr>
      </w:pPr>
      <w:r w:rsidRPr="00D25EF3">
        <w:rPr>
          <w:sz w:val="26"/>
          <w:szCs w:val="26"/>
        </w:rPr>
        <w:t>He does not say, “You will always understand what is happening.”</w:t>
      </w:r>
    </w:p>
    <w:p w14:paraId="3A7A428A" w14:textId="77777777" w:rsidR="00C263D2" w:rsidRDefault="00C263D2" w:rsidP="00C263D2">
      <w:pPr>
        <w:spacing w:line="276" w:lineRule="auto"/>
        <w:rPr>
          <w:sz w:val="26"/>
          <w:szCs w:val="26"/>
        </w:rPr>
      </w:pPr>
      <w:r w:rsidRPr="00D25EF3">
        <w:rPr>
          <w:sz w:val="26"/>
          <w:szCs w:val="26"/>
        </w:rPr>
        <w:t xml:space="preserve">He says, “Do not let your hearts be troubled.” </w:t>
      </w:r>
      <w:r>
        <w:rPr>
          <w:sz w:val="26"/>
          <w:szCs w:val="26"/>
        </w:rPr>
        <w:br/>
      </w:r>
      <w:r w:rsidRPr="00D25EF3">
        <w:rPr>
          <w:sz w:val="26"/>
          <w:szCs w:val="26"/>
        </w:rPr>
        <w:t xml:space="preserve">In other words: </w:t>
      </w:r>
    </w:p>
    <w:p w14:paraId="7F578890" w14:textId="77777777" w:rsidR="00C263D2" w:rsidRDefault="00C263D2" w:rsidP="00C263D2">
      <w:pPr>
        <w:pStyle w:val="ListParagraph"/>
        <w:numPr>
          <w:ilvl w:val="0"/>
          <w:numId w:val="1"/>
        </w:numPr>
        <w:spacing w:line="276" w:lineRule="auto"/>
        <w:rPr>
          <w:sz w:val="26"/>
          <w:szCs w:val="26"/>
        </w:rPr>
      </w:pPr>
      <w:r w:rsidRPr="004F5062">
        <w:rPr>
          <w:sz w:val="26"/>
          <w:szCs w:val="26"/>
        </w:rPr>
        <w:t xml:space="preserve">Do not let fear take the driver’s seat. </w:t>
      </w:r>
    </w:p>
    <w:p w14:paraId="5C1EF3BF" w14:textId="77777777" w:rsidR="00C263D2" w:rsidRDefault="00C263D2" w:rsidP="00C263D2">
      <w:pPr>
        <w:pStyle w:val="ListParagraph"/>
        <w:numPr>
          <w:ilvl w:val="0"/>
          <w:numId w:val="1"/>
        </w:numPr>
        <w:spacing w:line="276" w:lineRule="auto"/>
        <w:rPr>
          <w:sz w:val="26"/>
          <w:szCs w:val="26"/>
        </w:rPr>
      </w:pPr>
      <w:r w:rsidRPr="004F5062">
        <w:rPr>
          <w:sz w:val="26"/>
          <w:szCs w:val="26"/>
        </w:rPr>
        <w:t xml:space="preserve">Do not let anxiety become your master. </w:t>
      </w:r>
    </w:p>
    <w:p w14:paraId="2A79D4E8" w14:textId="77777777" w:rsidR="00C263D2" w:rsidRPr="004F5062" w:rsidRDefault="00C263D2" w:rsidP="00C263D2">
      <w:pPr>
        <w:pStyle w:val="ListParagraph"/>
        <w:numPr>
          <w:ilvl w:val="0"/>
          <w:numId w:val="1"/>
        </w:numPr>
        <w:spacing w:line="276" w:lineRule="auto"/>
        <w:rPr>
          <w:sz w:val="26"/>
          <w:szCs w:val="26"/>
        </w:rPr>
      </w:pPr>
      <w:r w:rsidRPr="004F5062">
        <w:rPr>
          <w:sz w:val="26"/>
          <w:szCs w:val="26"/>
        </w:rPr>
        <w:t>Do not let uncertainty define your story.</w:t>
      </w:r>
    </w:p>
    <w:p w14:paraId="1EE99F0D" w14:textId="77777777" w:rsidR="00C263D2" w:rsidRPr="00D25EF3" w:rsidRDefault="00C263D2" w:rsidP="00C263D2">
      <w:pPr>
        <w:spacing w:line="276" w:lineRule="auto"/>
        <w:rPr>
          <w:sz w:val="26"/>
          <w:szCs w:val="26"/>
        </w:rPr>
      </w:pPr>
      <w:r w:rsidRPr="00D25EF3">
        <w:rPr>
          <w:sz w:val="26"/>
          <w:szCs w:val="26"/>
        </w:rPr>
        <w:t>Jesus is not dismissing their fear — he is offering them an anchor. He is inviting them to trust that God is at work even when the path ahead is unclear.</w:t>
      </w:r>
    </w:p>
    <w:p w14:paraId="0387763D" w14:textId="77777777" w:rsidR="00C263D2" w:rsidRPr="00D25EF3" w:rsidRDefault="00C263D2" w:rsidP="00C263D2">
      <w:pPr>
        <w:spacing w:line="276" w:lineRule="auto"/>
        <w:rPr>
          <w:sz w:val="26"/>
          <w:szCs w:val="26"/>
        </w:rPr>
      </w:pPr>
      <w:r w:rsidRPr="00D25EF3">
        <w:rPr>
          <w:sz w:val="26"/>
          <w:szCs w:val="26"/>
        </w:rPr>
        <w:t xml:space="preserve">And then he gives them a promise: “In my </w:t>
      </w:r>
      <w:proofErr w:type="gramStart"/>
      <w:r w:rsidRPr="00D25EF3">
        <w:rPr>
          <w:sz w:val="26"/>
          <w:szCs w:val="26"/>
        </w:rPr>
        <w:t>Father’s</w:t>
      </w:r>
      <w:proofErr w:type="gramEnd"/>
      <w:r w:rsidRPr="00D25EF3">
        <w:rPr>
          <w:sz w:val="26"/>
          <w:szCs w:val="26"/>
        </w:rPr>
        <w:t xml:space="preserve"> house there are many rooms… I go to prepare a place for you.”</w:t>
      </w:r>
    </w:p>
    <w:p w14:paraId="08E9A4F5" w14:textId="31C7238D" w:rsidR="00C263D2" w:rsidRDefault="00C263D2" w:rsidP="00C263D2">
      <w:pPr>
        <w:spacing w:line="276" w:lineRule="auto"/>
        <w:rPr>
          <w:sz w:val="26"/>
          <w:szCs w:val="26"/>
        </w:rPr>
      </w:pPr>
      <w:r w:rsidRPr="00D25EF3">
        <w:rPr>
          <w:sz w:val="26"/>
          <w:szCs w:val="26"/>
        </w:rPr>
        <w:t>This is not just about the life to come. It is about belonging. It is about security. It is about knowing that we are held by a love that does not abandon us.</w:t>
      </w:r>
    </w:p>
    <w:p w14:paraId="382009E4" w14:textId="77777777" w:rsidR="00C263D2" w:rsidRPr="00C263D2" w:rsidRDefault="00C263D2" w:rsidP="00C263D2">
      <w:pPr>
        <w:spacing w:line="276" w:lineRule="auto"/>
        <w:rPr>
          <w:sz w:val="26"/>
          <w:szCs w:val="26"/>
        </w:rPr>
      </w:pPr>
    </w:p>
    <w:p w14:paraId="0669F86A" w14:textId="77777777" w:rsidR="00C263D2" w:rsidRPr="00D25EF3" w:rsidRDefault="00C263D2" w:rsidP="00C263D2">
      <w:pPr>
        <w:spacing w:line="276" w:lineRule="auto"/>
        <w:rPr>
          <w:b/>
          <w:bCs/>
          <w:sz w:val="26"/>
          <w:szCs w:val="26"/>
        </w:rPr>
      </w:pPr>
      <w:r w:rsidRPr="00D25EF3">
        <w:rPr>
          <w:b/>
          <w:bCs/>
          <w:sz w:val="26"/>
          <w:szCs w:val="26"/>
        </w:rPr>
        <w:t>Living in the Present</w:t>
      </w:r>
    </w:p>
    <w:p w14:paraId="2A6BB0D5" w14:textId="77777777" w:rsidR="00C263D2" w:rsidRPr="00D25EF3" w:rsidRDefault="00C263D2" w:rsidP="00C263D2">
      <w:pPr>
        <w:spacing w:line="276" w:lineRule="auto"/>
        <w:rPr>
          <w:sz w:val="26"/>
          <w:szCs w:val="26"/>
        </w:rPr>
      </w:pPr>
      <w:r>
        <w:rPr>
          <w:sz w:val="26"/>
          <w:szCs w:val="26"/>
        </w:rPr>
        <w:t>If you are anything like me then it can be very easy for m</w:t>
      </w:r>
      <w:r w:rsidRPr="00D25EF3">
        <w:rPr>
          <w:sz w:val="26"/>
          <w:szCs w:val="26"/>
        </w:rPr>
        <w:t xml:space="preserve">any of us spend a great deal of time living in tomorrow. </w:t>
      </w:r>
      <w:r>
        <w:rPr>
          <w:sz w:val="26"/>
          <w:szCs w:val="26"/>
        </w:rPr>
        <w:br/>
      </w:r>
      <w:r w:rsidRPr="00D25EF3">
        <w:rPr>
          <w:sz w:val="26"/>
          <w:szCs w:val="26"/>
        </w:rPr>
        <w:t xml:space="preserve">We rehearse worries. </w:t>
      </w:r>
      <w:r>
        <w:rPr>
          <w:sz w:val="26"/>
          <w:szCs w:val="26"/>
        </w:rPr>
        <w:br/>
      </w:r>
      <w:r w:rsidRPr="00D25EF3">
        <w:rPr>
          <w:sz w:val="26"/>
          <w:szCs w:val="26"/>
        </w:rPr>
        <w:t>We imagine worst</w:t>
      </w:r>
      <w:r w:rsidRPr="00D25EF3">
        <w:rPr>
          <w:sz w:val="26"/>
          <w:szCs w:val="26"/>
        </w:rPr>
        <w:noBreakHyphen/>
        <w:t xml:space="preserve">case scenarios. </w:t>
      </w:r>
      <w:r>
        <w:rPr>
          <w:sz w:val="26"/>
          <w:szCs w:val="26"/>
        </w:rPr>
        <w:br/>
      </w:r>
      <w:r w:rsidRPr="00D25EF3">
        <w:rPr>
          <w:sz w:val="26"/>
          <w:szCs w:val="26"/>
        </w:rPr>
        <w:t>We carry burdens that haven’t even happened yet.</w:t>
      </w:r>
    </w:p>
    <w:p w14:paraId="006BA94F" w14:textId="77777777" w:rsidR="00C263D2" w:rsidRPr="00D25EF3" w:rsidRDefault="00C263D2" w:rsidP="00C263D2">
      <w:pPr>
        <w:spacing w:line="276" w:lineRule="auto"/>
        <w:rPr>
          <w:sz w:val="26"/>
          <w:szCs w:val="26"/>
        </w:rPr>
      </w:pPr>
      <w:r w:rsidRPr="00D25EF3">
        <w:rPr>
          <w:sz w:val="26"/>
          <w:szCs w:val="26"/>
        </w:rPr>
        <w:t xml:space="preserve">But Jesus calls us back to today. </w:t>
      </w:r>
      <w:r>
        <w:rPr>
          <w:sz w:val="26"/>
          <w:szCs w:val="26"/>
        </w:rPr>
        <w:br/>
      </w:r>
      <w:r w:rsidRPr="00D25EF3">
        <w:rPr>
          <w:sz w:val="26"/>
          <w:szCs w:val="26"/>
        </w:rPr>
        <w:t>To this breath. To this moment.</w:t>
      </w:r>
    </w:p>
    <w:p w14:paraId="3D4AEB94" w14:textId="77777777" w:rsidR="00C263D2" w:rsidRPr="00D25EF3" w:rsidRDefault="00C263D2" w:rsidP="00C263D2">
      <w:pPr>
        <w:spacing w:line="276" w:lineRule="auto"/>
        <w:rPr>
          <w:sz w:val="26"/>
          <w:szCs w:val="26"/>
        </w:rPr>
      </w:pPr>
      <w:r w:rsidRPr="00D25EF3">
        <w:rPr>
          <w:sz w:val="26"/>
          <w:szCs w:val="26"/>
        </w:rPr>
        <w:t xml:space="preserve">Stephen shows us that even in trial, heaven is open. </w:t>
      </w:r>
      <w:r>
        <w:rPr>
          <w:sz w:val="26"/>
          <w:szCs w:val="26"/>
        </w:rPr>
        <w:br/>
      </w:r>
      <w:r w:rsidRPr="00D25EF3">
        <w:rPr>
          <w:sz w:val="26"/>
          <w:szCs w:val="26"/>
        </w:rPr>
        <w:t xml:space="preserve">Jesus shows us that even in confusion, God is </w:t>
      </w:r>
      <w:proofErr w:type="gramStart"/>
      <w:r w:rsidRPr="00D25EF3">
        <w:rPr>
          <w:sz w:val="26"/>
          <w:szCs w:val="26"/>
        </w:rPr>
        <w:t>near</w:t>
      </w:r>
      <w:proofErr w:type="gramEnd"/>
      <w:r w:rsidRPr="00D25EF3">
        <w:rPr>
          <w:sz w:val="26"/>
          <w:szCs w:val="26"/>
        </w:rPr>
        <w:t>.</w:t>
      </w:r>
    </w:p>
    <w:p w14:paraId="7E3C693A" w14:textId="77777777" w:rsidR="00C263D2" w:rsidRPr="00D25EF3" w:rsidRDefault="00C263D2" w:rsidP="00C263D2">
      <w:pPr>
        <w:spacing w:line="276" w:lineRule="auto"/>
        <w:rPr>
          <w:sz w:val="26"/>
          <w:szCs w:val="26"/>
        </w:rPr>
      </w:pPr>
      <w:r w:rsidRPr="00D25EF3">
        <w:rPr>
          <w:sz w:val="26"/>
          <w:szCs w:val="26"/>
        </w:rPr>
        <w:t>To live in the present is not to ignore the future — it is to trust that God is already in it. It is to believe that God’s love is not waiting for us at the end of the road; it is walking beside us now.</w:t>
      </w:r>
    </w:p>
    <w:p w14:paraId="6E9DC0EA" w14:textId="77777777" w:rsidR="00C263D2" w:rsidRPr="00D25EF3" w:rsidRDefault="00C263D2" w:rsidP="00C263D2">
      <w:pPr>
        <w:spacing w:line="276" w:lineRule="auto"/>
        <w:rPr>
          <w:sz w:val="26"/>
          <w:szCs w:val="26"/>
        </w:rPr>
      </w:pPr>
      <w:r w:rsidRPr="00D25EF3">
        <w:rPr>
          <w:sz w:val="26"/>
          <w:szCs w:val="26"/>
        </w:rPr>
        <w:lastRenderedPageBreak/>
        <w:t>When we slow down enough to notice, we begin to see God’s presence in the ordinary: in a conversation, in a moment of kindness, in a breath of peace we didn’t expect, in the strength to get through a difficult day.</w:t>
      </w:r>
    </w:p>
    <w:p w14:paraId="7FF5ADFA" w14:textId="77777777" w:rsidR="00C263D2" w:rsidRPr="00D25EF3" w:rsidRDefault="00C263D2" w:rsidP="00C263D2">
      <w:pPr>
        <w:spacing w:line="276" w:lineRule="auto"/>
        <w:rPr>
          <w:b/>
          <w:bCs/>
          <w:sz w:val="26"/>
          <w:szCs w:val="26"/>
        </w:rPr>
      </w:pPr>
      <w:r w:rsidRPr="00D25EF3">
        <w:rPr>
          <w:b/>
          <w:bCs/>
          <w:sz w:val="26"/>
          <w:szCs w:val="26"/>
        </w:rPr>
        <w:t>Encouragement</w:t>
      </w:r>
    </w:p>
    <w:p w14:paraId="0F203E6B" w14:textId="77777777" w:rsidR="00C263D2" w:rsidRPr="00D25EF3" w:rsidRDefault="00C263D2" w:rsidP="00C263D2">
      <w:pPr>
        <w:spacing w:line="276" w:lineRule="auto"/>
        <w:rPr>
          <w:sz w:val="26"/>
          <w:szCs w:val="26"/>
        </w:rPr>
      </w:pPr>
      <w:r w:rsidRPr="00D25EF3">
        <w:rPr>
          <w:sz w:val="26"/>
          <w:szCs w:val="26"/>
        </w:rPr>
        <w:t>So let us lean on God.</w:t>
      </w:r>
    </w:p>
    <w:p w14:paraId="6307463E" w14:textId="77777777" w:rsidR="00C263D2" w:rsidRDefault="00C263D2" w:rsidP="00C263D2">
      <w:pPr>
        <w:spacing w:line="276" w:lineRule="auto"/>
        <w:rPr>
          <w:sz w:val="26"/>
          <w:szCs w:val="26"/>
        </w:rPr>
      </w:pPr>
      <w:r w:rsidRPr="00D25EF3">
        <w:rPr>
          <w:sz w:val="26"/>
          <w:szCs w:val="26"/>
        </w:rPr>
        <w:t xml:space="preserve">When fear rises — let us pray. </w:t>
      </w:r>
    </w:p>
    <w:p w14:paraId="291E9B48" w14:textId="77777777" w:rsidR="00C263D2" w:rsidRPr="00D25EF3" w:rsidRDefault="00C263D2" w:rsidP="00C263D2">
      <w:pPr>
        <w:spacing w:line="276" w:lineRule="auto"/>
        <w:rPr>
          <w:sz w:val="26"/>
          <w:szCs w:val="26"/>
        </w:rPr>
      </w:pPr>
      <w:r w:rsidRPr="00D25EF3">
        <w:rPr>
          <w:sz w:val="26"/>
          <w:szCs w:val="26"/>
        </w:rPr>
        <w:t>When anxiety whispers — let us remember Jesus’ words. When life feels overwhelming — let us lift our eyes, as Stephen did.</w:t>
      </w:r>
    </w:p>
    <w:p w14:paraId="1637DC12" w14:textId="77777777" w:rsidR="00C263D2" w:rsidRPr="00D25EF3" w:rsidRDefault="00C263D2" w:rsidP="00C263D2">
      <w:pPr>
        <w:spacing w:line="276" w:lineRule="auto"/>
        <w:rPr>
          <w:sz w:val="26"/>
          <w:szCs w:val="26"/>
        </w:rPr>
      </w:pPr>
      <w:r w:rsidRPr="00D25EF3">
        <w:rPr>
          <w:sz w:val="26"/>
          <w:szCs w:val="26"/>
        </w:rPr>
        <w:t>“Do not let your hearts be troubled.”</w:t>
      </w:r>
    </w:p>
    <w:p w14:paraId="780259E1" w14:textId="77777777" w:rsidR="00C263D2" w:rsidRPr="00D25EF3" w:rsidRDefault="00C263D2" w:rsidP="00C263D2">
      <w:pPr>
        <w:spacing w:line="276" w:lineRule="auto"/>
        <w:rPr>
          <w:sz w:val="26"/>
          <w:szCs w:val="26"/>
        </w:rPr>
      </w:pPr>
      <w:r w:rsidRPr="00D25EF3">
        <w:rPr>
          <w:sz w:val="26"/>
          <w:szCs w:val="26"/>
        </w:rPr>
        <w:t xml:space="preserve">These are not words of pressure. They are words of invitation. An invitation to trust. An invitation to breathe. </w:t>
      </w:r>
      <w:r>
        <w:rPr>
          <w:sz w:val="26"/>
          <w:szCs w:val="26"/>
        </w:rPr>
        <w:br/>
      </w:r>
      <w:r w:rsidRPr="00D25EF3">
        <w:rPr>
          <w:sz w:val="26"/>
          <w:szCs w:val="26"/>
        </w:rPr>
        <w:t>An invitation to live fully today.</w:t>
      </w:r>
    </w:p>
    <w:p w14:paraId="0D3F078D" w14:textId="77777777" w:rsidR="00C263D2" w:rsidRPr="00D25EF3" w:rsidRDefault="00C263D2" w:rsidP="00C263D2">
      <w:pPr>
        <w:spacing w:line="276" w:lineRule="auto"/>
        <w:rPr>
          <w:sz w:val="26"/>
          <w:szCs w:val="26"/>
        </w:rPr>
      </w:pPr>
      <w:r>
        <w:rPr>
          <w:sz w:val="26"/>
          <w:szCs w:val="26"/>
        </w:rPr>
        <w:t>To c</w:t>
      </w:r>
      <w:r w:rsidRPr="00D25EF3">
        <w:rPr>
          <w:sz w:val="26"/>
          <w:szCs w:val="26"/>
        </w:rPr>
        <w:t>herish small joys. Share kindness freely. Be present with one another. Let faith expand your life rather than fear shrinking it.</w:t>
      </w:r>
    </w:p>
    <w:p w14:paraId="4611549C" w14:textId="77777777" w:rsidR="00C263D2" w:rsidRDefault="00C263D2" w:rsidP="00C263D2">
      <w:pPr>
        <w:spacing w:line="276" w:lineRule="auto"/>
        <w:rPr>
          <w:sz w:val="26"/>
          <w:szCs w:val="26"/>
        </w:rPr>
      </w:pPr>
      <w:r w:rsidRPr="00D25EF3">
        <w:rPr>
          <w:sz w:val="26"/>
          <w:szCs w:val="26"/>
        </w:rPr>
        <w:t>God’s Spirit is not given to make us perfect — but to make us courageous. Not to remove uncertainty — but to help us walk through it with peace.</w:t>
      </w:r>
    </w:p>
    <w:p w14:paraId="21E7BAD7" w14:textId="77777777" w:rsidR="00C263D2" w:rsidRPr="004F5062" w:rsidRDefault="00C263D2" w:rsidP="00C263D2">
      <w:pPr>
        <w:spacing w:line="276" w:lineRule="auto"/>
        <w:rPr>
          <w:sz w:val="26"/>
          <w:szCs w:val="26"/>
        </w:rPr>
      </w:pPr>
      <w:proofErr w:type="gramStart"/>
      <w:r w:rsidRPr="004F5062">
        <w:rPr>
          <w:sz w:val="26"/>
          <w:szCs w:val="26"/>
        </w:rPr>
        <w:t>So</w:t>
      </w:r>
      <w:proofErr w:type="gramEnd"/>
      <w:r w:rsidRPr="004F5062">
        <w:rPr>
          <w:sz w:val="26"/>
          <w:szCs w:val="26"/>
        </w:rPr>
        <w:t xml:space="preserve"> my hope as we leave here today is this:</w:t>
      </w:r>
    </w:p>
    <w:p w14:paraId="51F79F99" w14:textId="77777777" w:rsidR="00C263D2" w:rsidRPr="004F5062" w:rsidRDefault="00C263D2" w:rsidP="00C263D2">
      <w:pPr>
        <w:spacing w:line="276" w:lineRule="auto"/>
        <w:rPr>
          <w:sz w:val="26"/>
          <w:szCs w:val="26"/>
        </w:rPr>
      </w:pPr>
      <w:r w:rsidRPr="004F5062">
        <w:rPr>
          <w:sz w:val="26"/>
          <w:szCs w:val="26"/>
        </w:rPr>
        <w:t>That we may feel the nearness of God in every moment — not just the dramatic ones, but the quiet ones too.</w:t>
      </w:r>
    </w:p>
    <w:p w14:paraId="23B29417" w14:textId="77777777" w:rsidR="00C263D2" w:rsidRPr="004F5062" w:rsidRDefault="00C263D2" w:rsidP="00C263D2">
      <w:pPr>
        <w:spacing w:line="276" w:lineRule="auto"/>
        <w:rPr>
          <w:sz w:val="26"/>
          <w:szCs w:val="26"/>
        </w:rPr>
      </w:pPr>
      <w:r w:rsidRPr="004F5062">
        <w:rPr>
          <w:sz w:val="26"/>
          <w:szCs w:val="26"/>
        </w:rPr>
        <w:t>That our hearts may rest in the promise that Christ is the way, the truth, and the life — the One who goes before us, walks beside us, and welcomes us home.</w:t>
      </w:r>
    </w:p>
    <w:p w14:paraId="14E7F23A" w14:textId="77777777" w:rsidR="00C263D2" w:rsidRPr="004F5062" w:rsidRDefault="00C263D2" w:rsidP="00C263D2">
      <w:pPr>
        <w:spacing w:line="276" w:lineRule="auto"/>
        <w:rPr>
          <w:sz w:val="26"/>
          <w:szCs w:val="26"/>
        </w:rPr>
      </w:pPr>
      <w:r w:rsidRPr="004F5062">
        <w:rPr>
          <w:sz w:val="26"/>
          <w:szCs w:val="26"/>
        </w:rPr>
        <w:t>And that we may walk today not in fear of tomorrow, but in the fullness of God’s love here and now.</w:t>
      </w:r>
    </w:p>
    <w:p w14:paraId="21445392" w14:textId="77777777" w:rsidR="00C263D2" w:rsidRPr="001620CE" w:rsidRDefault="00C263D2" w:rsidP="00C263D2">
      <w:pPr>
        <w:rPr>
          <w:b/>
          <w:bCs/>
          <w:sz w:val="26"/>
          <w:szCs w:val="26"/>
        </w:rPr>
      </w:pPr>
      <w:r w:rsidRPr="001620CE">
        <w:rPr>
          <w:b/>
          <w:bCs/>
          <w:sz w:val="26"/>
          <w:szCs w:val="26"/>
        </w:rPr>
        <w:t>Let us pray.</w:t>
      </w:r>
    </w:p>
    <w:p w14:paraId="241A5B1B" w14:textId="70F23B1E" w:rsidR="00B37012" w:rsidRPr="00C263D2" w:rsidRDefault="00C263D2" w:rsidP="00C263D2">
      <w:pPr>
        <w:rPr>
          <w:sz w:val="26"/>
          <w:szCs w:val="26"/>
        </w:rPr>
      </w:pPr>
      <w:r w:rsidRPr="001620CE">
        <w:rPr>
          <w:sz w:val="26"/>
          <w:szCs w:val="26"/>
        </w:rPr>
        <w:t>Gracious and loving God,</w:t>
      </w:r>
      <w:r>
        <w:rPr>
          <w:sz w:val="26"/>
          <w:szCs w:val="26"/>
        </w:rPr>
        <w:t xml:space="preserve"> </w:t>
      </w:r>
      <w:r w:rsidRPr="001620CE">
        <w:rPr>
          <w:sz w:val="26"/>
          <w:szCs w:val="26"/>
        </w:rPr>
        <w:t>we thank You for the gift of Your presence in every moment of our lives.</w:t>
      </w:r>
      <w:r>
        <w:rPr>
          <w:sz w:val="26"/>
          <w:szCs w:val="26"/>
        </w:rPr>
        <w:t xml:space="preserve"> </w:t>
      </w:r>
      <w:r w:rsidRPr="001620CE">
        <w:rPr>
          <w:sz w:val="26"/>
          <w:szCs w:val="26"/>
        </w:rPr>
        <w:t xml:space="preserve">When fear rises, </w:t>
      </w:r>
      <w:proofErr w:type="gramStart"/>
      <w:r w:rsidRPr="001620CE">
        <w:rPr>
          <w:sz w:val="26"/>
          <w:szCs w:val="26"/>
        </w:rPr>
        <w:t>You</w:t>
      </w:r>
      <w:proofErr w:type="gramEnd"/>
      <w:r w:rsidRPr="001620CE">
        <w:rPr>
          <w:sz w:val="26"/>
          <w:szCs w:val="26"/>
        </w:rPr>
        <w:t xml:space="preserve"> calm our hearts.</w:t>
      </w:r>
      <w:r>
        <w:rPr>
          <w:sz w:val="26"/>
          <w:szCs w:val="26"/>
        </w:rPr>
        <w:t xml:space="preserve"> </w:t>
      </w:r>
      <w:r w:rsidRPr="001620CE">
        <w:rPr>
          <w:sz w:val="26"/>
          <w:szCs w:val="26"/>
        </w:rPr>
        <w:t xml:space="preserve">When the future feels uncertain, </w:t>
      </w:r>
      <w:proofErr w:type="gramStart"/>
      <w:r w:rsidRPr="001620CE">
        <w:rPr>
          <w:sz w:val="26"/>
          <w:szCs w:val="26"/>
        </w:rPr>
        <w:t>You</w:t>
      </w:r>
      <w:proofErr w:type="gramEnd"/>
      <w:r w:rsidRPr="001620CE">
        <w:rPr>
          <w:sz w:val="26"/>
          <w:szCs w:val="26"/>
        </w:rPr>
        <w:t xml:space="preserve"> remind us that Christ is the way, the truth, and the life.</w:t>
      </w:r>
      <w:r>
        <w:rPr>
          <w:sz w:val="26"/>
          <w:szCs w:val="26"/>
        </w:rPr>
        <w:t xml:space="preserve"> </w:t>
      </w:r>
      <w:r w:rsidRPr="001620CE">
        <w:rPr>
          <w:sz w:val="26"/>
          <w:szCs w:val="26"/>
        </w:rPr>
        <w:t>Help us, Lord, to live fully in the present</w:t>
      </w:r>
      <w:r>
        <w:rPr>
          <w:sz w:val="26"/>
          <w:szCs w:val="26"/>
        </w:rPr>
        <w:t xml:space="preserve"> </w:t>
      </w:r>
      <w:r w:rsidRPr="001620CE">
        <w:rPr>
          <w:sz w:val="26"/>
          <w:szCs w:val="26"/>
        </w:rPr>
        <w:t>and to walk with courage, knowing we are never alone.</w:t>
      </w:r>
      <w:r>
        <w:rPr>
          <w:sz w:val="26"/>
          <w:szCs w:val="26"/>
        </w:rPr>
        <w:t xml:space="preserve"> </w:t>
      </w:r>
      <w:proofErr w:type="gramStart"/>
      <w:r w:rsidRPr="001620CE">
        <w:rPr>
          <w:sz w:val="26"/>
          <w:szCs w:val="26"/>
        </w:rPr>
        <w:t>In</w:t>
      </w:r>
      <w:proofErr w:type="gramEnd"/>
      <w:r w:rsidRPr="001620CE">
        <w:rPr>
          <w:sz w:val="26"/>
          <w:szCs w:val="26"/>
        </w:rPr>
        <w:t xml:space="preserve"> </w:t>
      </w:r>
      <w:r>
        <w:rPr>
          <w:sz w:val="26"/>
          <w:szCs w:val="26"/>
        </w:rPr>
        <w:t xml:space="preserve">Jesus name we pray. </w:t>
      </w:r>
      <w:r w:rsidRPr="001620CE">
        <w:rPr>
          <w:b/>
          <w:bCs/>
          <w:sz w:val="26"/>
          <w:szCs w:val="26"/>
        </w:rPr>
        <w:t>Amen.</w:t>
      </w:r>
    </w:p>
    <w:sectPr w:rsidR="00B37012" w:rsidRPr="00C26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D0922"/>
    <w:multiLevelType w:val="hybridMultilevel"/>
    <w:tmpl w:val="3A24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42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D2"/>
    <w:rsid w:val="00532276"/>
    <w:rsid w:val="00B37012"/>
    <w:rsid w:val="00C263D2"/>
    <w:rsid w:val="00C36365"/>
    <w:rsid w:val="00D7251F"/>
    <w:rsid w:val="00D95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1670"/>
  <w15:chartTrackingRefBased/>
  <w15:docId w15:val="{F1AB7699-31EE-4243-BF65-EF2FB62E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D2"/>
  </w:style>
  <w:style w:type="paragraph" w:styleId="Heading1">
    <w:name w:val="heading 1"/>
    <w:basedOn w:val="Normal"/>
    <w:next w:val="Normal"/>
    <w:link w:val="Heading1Char"/>
    <w:uiPriority w:val="9"/>
    <w:qFormat/>
    <w:rsid w:val="00C26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3D2"/>
    <w:rPr>
      <w:rFonts w:eastAsiaTheme="majorEastAsia" w:cstheme="majorBidi"/>
      <w:color w:val="272727" w:themeColor="text1" w:themeTint="D8"/>
    </w:rPr>
  </w:style>
  <w:style w:type="paragraph" w:styleId="Title">
    <w:name w:val="Title"/>
    <w:basedOn w:val="Normal"/>
    <w:next w:val="Normal"/>
    <w:link w:val="TitleChar"/>
    <w:uiPriority w:val="10"/>
    <w:qFormat/>
    <w:rsid w:val="00C26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3D2"/>
    <w:pPr>
      <w:spacing w:before="160"/>
      <w:jc w:val="center"/>
    </w:pPr>
    <w:rPr>
      <w:i/>
      <w:iCs/>
      <w:color w:val="404040" w:themeColor="text1" w:themeTint="BF"/>
    </w:rPr>
  </w:style>
  <w:style w:type="character" w:customStyle="1" w:styleId="QuoteChar">
    <w:name w:val="Quote Char"/>
    <w:basedOn w:val="DefaultParagraphFont"/>
    <w:link w:val="Quote"/>
    <w:uiPriority w:val="29"/>
    <w:rsid w:val="00C263D2"/>
    <w:rPr>
      <w:i/>
      <w:iCs/>
      <w:color w:val="404040" w:themeColor="text1" w:themeTint="BF"/>
    </w:rPr>
  </w:style>
  <w:style w:type="paragraph" w:styleId="ListParagraph">
    <w:name w:val="List Paragraph"/>
    <w:basedOn w:val="Normal"/>
    <w:uiPriority w:val="34"/>
    <w:qFormat/>
    <w:rsid w:val="00C263D2"/>
    <w:pPr>
      <w:ind w:left="720"/>
      <w:contextualSpacing/>
    </w:pPr>
  </w:style>
  <w:style w:type="character" w:styleId="IntenseEmphasis">
    <w:name w:val="Intense Emphasis"/>
    <w:basedOn w:val="DefaultParagraphFont"/>
    <w:uiPriority w:val="21"/>
    <w:qFormat/>
    <w:rsid w:val="00C263D2"/>
    <w:rPr>
      <w:i/>
      <w:iCs/>
      <w:color w:val="0F4761" w:themeColor="accent1" w:themeShade="BF"/>
    </w:rPr>
  </w:style>
  <w:style w:type="paragraph" w:styleId="IntenseQuote">
    <w:name w:val="Intense Quote"/>
    <w:basedOn w:val="Normal"/>
    <w:next w:val="Normal"/>
    <w:link w:val="IntenseQuoteChar"/>
    <w:uiPriority w:val="30"/>
    <w:qFormat/>
    <w:rsid w:val="00C26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3D2"/>
    <w:rPr>
      <w:i/>
      <w:iCs/>
      <w:color w:val="0F4761" w:themeColor="accent1" w:themeShade="BF"/>
    </w:rPr>
  </w:style>
  <w:style w:type="character" w:styleId="IntenseReference">
    <w:name w:val="Intense Reference"/>
    <w:basedOn w:val="DefaultParagraphFont"/>
    <w:uiPriority w:val="32"/>
    <w:qFormat/>
    <w:rsid w:val="00C263D2"/>
    <w:rPr>
      <w:b/>
      <w:bCs/>
      <w:smallCaps/>
      <w:color w:val="0F4761" w:themeColor="accent1" w:themeShade="BF"/>
      <w:spacing w:val="5"/>
    </w:rPr>
  </w:style>
  <w:style w:type="character" w:styleId="Hyperlink">
    <w:name w:val="Hyperlink"/>
    <w:basedOn w:val="DefaultParagraphFont"/>
    <w:uiPriority w:val="99"/>
    <w:unhideWhenUsed/>
    <w:rsid w:val="00C263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4%3A1%E2%80%9314&amp;version=NRSVUE" TargetMode="External"/><Relationship Id="rId3" Type="http://schemas.openxmlformats.org/officeDocument/2006/relationships/settings" Target="settings.xml"/><Relationship Id="rId7" Type="http://schemas.openxmlformats.org/officeDocument/2006/relationships/hyperlink" Target="https://www.biblegateway.com/passage/?search=John%2014%3A1%E2%80%9314&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14%3A1%E2%80%9314&amp;version=NRSVUE" TargetMode="External"/><Relationship Id="rId11" Type="http://schemas.openxmlformats.org/officeDocument/2006/relationships/theme" Target="theme/theme1.xml"/><Relationship Id="rId5" Type="http://schemas.openxmlformats.org/officeDocument/2006/relationships/hyperlink" Target="https://www.biblegateway.com/passage/?search=John%2014%3A1%E2%80%9314&amp;version=NRSV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John%2014%3A1%E2%80%9314&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 Bagnall</dc:creator>
  <cp:keywords/>
  <dc:description/>
  <cp:lastModifiedBy>SJ Bagnall</cp:lastModifiedBy>
  <cp:revision>1</cp:revision>
  <dcterms:created xsi:type="dcterms:W3CDTF">2026-05-06T23:31:00Z</dcterms:created>
  <dcterms:modified xsi:type="dcterms:W3CDTF">2026-05-06T23:34:00Z</dcterms:modified>
</cp:coreProperties>
</file>