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1C51" w14:textId="77777777" w:rsidR="009E4DFA" w:rsidRDefault="009E4DFA" w:rsidP="00090BFB">
      <w:pPr>
        <w:spacing w:after="0" w:line="240" w:lineRule="auto"/>
        <w:jc w:val="center"/>
        <w:rPr>
          <w:b/>
          <w:sz w:val="48"/>
          <w:szCs w:val="48"/>
        </w:rPr>
      </w:pPr>
      <w:r>
        <w:rPr>
          <w:b/>
          <w:sz w:val="48"/>
          <w:szCs w:val="48"/>
        </w:rPr>
        <w:t>St John The Baptist</w:t>
      </w:r>
      <w:r w:rsidR="00851E46" w:rsidRPr="00CA6590">
        <w:rPr>
          <w:b/>
          <w:sz w:val="48"/>
          <w:szCs w:val="48"/>
        </w:rPr>
        <w:t xml:space="preserve"> Parish Church</w:t>
      </w:r>
    </w:p>
    <w:p w14:paraId="4B3D1AC5" w14:textId="77777777" w:rsidR="00090BFB" w:rsidRDefault="009E4DFA" w:rsidP="00090BFB">
      <w:pPr>
        <w:spacing w:after="0" w:line="240" w:lineRule="auto"/>
        <w:jc w:val="center"/>
        <w:rPr>
          <w:b/>
          <w:i/>
          <w:sz w:val="16"/>
          <w:szCs w:val="16"/>
        </w:rPr>
      </w:pPr>
      <w:r>
        <w:rPr>
          <w:b/>
          <w:sz w:val="48"/>
          <w:szCs w:val="48"/>
        </w:rPr>
        <w:t>Adwick-Upon-Dearne</w:t>
      </w:r>
      <w:r w:rsidR="00851E46" w:rsidRPr="00CA6590">
        <w:rPr>
          <w:b/>
          <w:sz w:val="48"/>
          <w:szCs w:val="48"/>
        </w:rPr>
        <w:br/>
      </w:r>
    </w:p>
    <w:p w14:paraId="016BD89A" w14:textId="044E4F19" w:rsidR="00851E46" w:rsidRPr="00090BFB" w:rsidRDefault="00064936" w:rsidP="00090BFB">
      <w:pPr>
        <w:spacing w:after="0" w:line="240" w:lineRule="auto"/>
        <w:jc w:val="center"/>
        <w:rPr>
          <w:b/>
          <w:sz w:val="16"/>
          <w:szCs w:val="16"/>
        </w:rPr>
      </w:pPr>
      <w:r>
        <w:rPr>
          <w:b/>
          <w:i/>
          <w:sz w:val="28"/>
          <w:szCs w:val="28"/>
        </w:rPr>
        <w:t>Making Love Known</w:t>
      </w:r>
    </w:p>
    <w:p w14:paraId="216141BF" w14:textId="77777777" w:rsidR="00936C9F" w:rsidRPr="00CA6590" w:rsidRDefault="00936C9F" w:rsidP="00090BFB">
      <w:pPr>
        <w:spacing w:after="0" w:line="240" w:lineRule="auto"/>
        <w:jc w:val="center"/>
        <w:rPr>
          <w:b/>
          <w:sz w:val="28"/>
          <w:szCs w:val="28"/>
        </w:rPr>
      </w:pPr>
      <w:r w:rsidRPr="00CA6590">
        <w:rPr>
          <w:b/>
          <w:sz w:val="28"/>
          <w:szCs w:val="28"/>
        </w:rPr>
        <w:t>Disability Inclusion Policy</w:t>
      </w:r>
    </w:p>
    <w:p w14:paraId="2B23FFE6" w14:textId="77777777" w:rsidR="00936C9F" w:rsidRPr="00CA6590" w:rsidRDefault="00936C9F" w:rsidP="00090BFB">
      <w:pPr>
        <w:spacing w:after="0" w:line="240" w:lineRule="auto"/>
        <w:rPr>
          <w:b/>
          <w:sz w:val="28"/>
          <w:szCs w:val="28"/>
        </w:rPr>
      </w:pPr>
      <w:r w:rsidRPr="00CA6590">
        <w:rPr>
          <w:b/>
          <w:sz w:val="28"/>
          <w:szCs w:val="28"/>
        </w:rPr>
        <w:t xml:space="preserve">Statement. </w:t>
      </w:r>
    </w:p>
    <w:p w14:paraId="1F1CF2C9" w14:textId="77777777" w:rsidR="00936C9F" w:rsidRPr="009E4DFA" w:rsidRDefault="001E767C">
      <w:pPr>
        <w:rPr>
          <w:b/>
          <w:bCs/>
          <w:color w:val="1F497D" w:themeColor="text2"/>
          <w:sz w:val="28"/>
          <w:szCs w:val="28"/>
        </w:rPr>
      </w:pPr>
      <w:r w:rsidRPr="009E4DFA">
        <w:rPr>
          <w:b/>
          <w:bCs/>
          <w:color w:val="1F497D" w:themeColor="text2"/>
          <w:sz w:val="28"/>
          <w:szCs w:val="28"/>
        </w:rPr>
        <w:t xml:space="preserve">We are made in the image of God, and as such all people are of equal importance and significance. In God there is no distinction between </w:t>
      </w:r>
      <w:r w:rsidR="008B74E1" w:rsidRPr="009E4DFA">
        <w:rPr>
          <w:b/>
          <w:bCs/>
          <w:color w:val="1F497D" w:themeColor="text2"/>
          <w:sz w:val="28"/>
          <w:szCs w:val="28"/>
        </w:rPr>
        <w:t>“</w:t>
      </w:r>
      <w:r w:rsidRPr="009E4DFA">
        <w:rPr>
          <w:b/>
          <w:bCs/>
          <w:color w:val="1F497D" w:themeColor="text2"/>
          <w:sz w:val="28"/>
          <w:szCs w:val="28"/>
        </w:rPr>
        <w:t xml:space="preserve">male and female, Greek or Jew, </w:t>
      </w:r>
      <w:r w:rsidR="008B74E1" w:rsidRPr="009E4DFA">
        <w:rPr>
          <w:b/>
          <w:bCs/>
          <w:color w:val="1F497D" w:themeColor="text2"/>
          <w:sz w:val="28"/>
          <w:szCs w:val="28"/>
        </w:rPr>
        <w:t>slave</w:t>
      </w:r>
      <w:r w:rsidRPr="009E4DFA">
        <w:rPr>
          <w:b/>
          <w:bCs/>
          <w:color w:val="1F497D" w:themeColor="text2"/>
          <w:sz w:val="28"/>
          <w:szCs w:val="28"/>
        </w:rPr>
        <w:t xml:space="preserve"> or free</w:t>
      </w:r>
      <w:r w:rsidR="008B74E1" w:rsidRPr="009E4DFA">
        <w:rPr>
          <w:b/>
          <w:bCs/>
          <w:color w:val="1F497D" w:themeColor="text2"/>
          <w:sz w:val="28"/>
          <w:szCs w:val="28"/>
        </w:rPr>
        <w:t>”</w:t>
      </w:r>
      <w:r w:rsidRPr="009E4DFA">
        <w:rPr>
          <w:b/>
          <w:bCs/>
          <w:color w:val="1F497D" w:themeColor="text2"/>
          <w:sz w:val="28"/>
          <w:szCs w:val="28"/>
        </w:rPr>
        <w:t xml:space="preserve"> – disabled or able. We all, irrespective of our status have privileges and responsibilities in the practice and outworking of our faith. Just as there is a ‘bias to the poor’ so there is a Biblical imperative to have a corporate responsibility to those on the margins of society and within the structures of our church. This policy enshrines the principle that all people are treated equally.</w:t>
      </w:r>
    </w:p>
    <w:p w14:paraId="349ACB25" w14:textId="77777777" w:rsidR="00936C9F" w:rsidRPr="00CA6590" w:rsidRDefault="001E767C" w:rsidP="00851E46">
      <w:pPr>
        <w:spacing w:after="0"/>
        <w:rPr>
          <w:b/>
          <w:sz w:val="28"/>
          <w:szCs w:val="28"/>
        </w:rPr>
      </w:pPr>
      <w:r w:rsidRPr="00CA6590">
        <w:rPr>
          <w:b/>
          <w:sz w:val="28"/>
          <w:szCs w:val="28"/>
        </w:rPr>
        <w:t xml:space="preserve">Definition of disability </w:t>
      </w:r>
    </w:p>
    <w:p w14:paraId="31701C87" w14:textId="77777777" w:rsidR="00936C9F" w:rsidRPr="00CA6590" w:rsidRDefault="001E767C">
      <w:pPr>
        <w:rPr>
          <w:sz w:val="28"/>
          <w:szCs w:val="28"/>
        </w:rPr>
      </w:pPr>
      <w:r w:rsidRPr="00CA6590">
        <w:rPr>
          <w:i/>
          <w:sz w:val="28"/>
          <w:szCs w:val="28"/>
        </w:rPr>
        <w:t>‘A person suffers a disability if he or she has a physical or mental impairment that has a substantial long term adverse effect on his or her ability to carry out day to day activities’ (Disability Discrimination Act 1995 Part 1)</w:t>
      </w:r>
      <w:r w:rsidRPr="00CA6590">
        <w:rPr>
          <w:sz w:val="28"/>
          <w:szCs w:val="28"/>
        </w:rPr>
        <w:t xml:space="preserve"> </w:t>
      </w:r>
    </w:p>
    <w:p w14:paraId="35032D37" w14:textId="77777777" w:rsidR="00936C9F" w:rsidRPr="00CA6590" w:rsidRDefault="001E767C">
      <w:pPr>
        <w:rPr>
          <w:sz w:val="28"/>
          <w:szCs w:val="28"/>
        </w:rPr>
      </w:pPr>
      <w:r w:rsidRPr="00CA6590">
        <w:rPr>
          <w:sz w:val="28"/>
          <w:szCs w:val="28"/>
        </w:rPr>
        <w:t xml:space="preserve">Physical or mental impairments include sensory impairments (such as those affecting sight and hearing) and learning difficulties. The definition also covers certain medical conditions when they have a long term and substantial effect on people’s everyday lives and mobility. </w:t>
      </w:r>
    </w:p>
    <w:p w14:paraId="55EA61B8" w14:textId="77777777" w:rsidR="00936C9F" w:rsidRPr="00CA6590" w:rsidRDefault="001E767C" w:rsidP="00851E46">
      <w:pPr>
        <w:spacing w:after="0"/>
        <w:rPr>
          <w:b/>
          <w:sz w:val="28"/>
          <w:szCs w:val="28"/>
        </w:rPr>
      </w:pPr>
      <w:r w:rsidRPr="00CA6590">
        <w:rPr>
          <w:b/>
          <w:sz w:val="28"/>
          <w:szCs w:val="28"/>
        </w:rPr>
        <w:t>How the Equality Act affects ‘service-providers’ and Employers.</w:t>
      </w:r>
    </w:p>
    <w:p w14:paraId="1BB3C406" w14:textId="77777777" w:rsidR="00936C9F" w:rsidRPr="00CA6590" w:rsidRDefault="001E767C">
      <w:pPr>
        <w:rPr>
          <w:sz w:val="28"/>
          <w:szCs w:val="28"/>
        </w:rPr>
      </w:pPr>
      <w:r w:rsidRPr="00CA6590">
        <w:rPr>
          <w:sz w:val="28"/>
          <w:szCs w:val="28"/>
        </w:rPr>
        <w:t>The Equality Act states that service providers and employees should take reasonable steps to ensure that their policies, practices and procedures enable people with disabilities to make full use of anything they offer to the public, or to work comfortably within the environment. If your practice makes it impossible or unreasonably difficult for a person with disabilities to work, or to use your services, you may be in breach of the Act unless you take steps to change. These are kno</w:t>
      </w:r>
      <w:r w:rsidR="00936C9F" w:rsidRPr="00CA6590">
        <w:rPr>
          <w:sz w:val="28"/>
          <w:szCs w:val="28"/>
        </w:rPr>
        <w:t xml:space="preserve">wn as ‘reasonable </w:t>
      </w:r>
      <w:proofErr w:type="gramStart"/>
      <w:r w:rsidR="00936C9F" w:rsidRPr="00CA6590">
        <w:rPr>
          <w:sz w:val="28"/>
          <w:szCs w:val="28"/>
        </w:rPr>
        <w:t>adjustments’</w:t>
      </w:r>
      <w:proofErr w:type="gramEnd"/>
      <w:r w:rsidR="00936C9F" w:rsidRPr="00CA6590">
        <w:rPr>
          <w:sz w:val="28"/>
          <w:szCs w:val="28"/>
        </w:rPr>
        <w:t>.</w:t>
      </w:r>
    </w:p>
    <w:p w14:paraId="5A73D2D3" w14:textId="77777777" w:rsidR="00936C9F" w:rsidRPr="00CA6590" w:rsidRDefault="00851E46">
      <w:pPr>
        <w:rPr>
          <w:b/>
          <w:sz w:val="28"/>
          <w:szCs w:val="28"/>
        </w:rPr>
      </w:pPr>
      <w:r w:rsidRPr="00CA6590">
        <w:rPr>
          <w:b/>
          <w:sz w:val="28"/>
          <w:szCs w:val="28"/>
        </w:rPr>
        <w:t>The Purpose of this policy</w:t>
      </w:r>
    </w:p>
    <w:p w14:paraId="286BCEC8" w14:textId="77777777" w:rsidR="00936C9F" w:rsidRPr="00CA6590" w:rsidRDefault="001E767C" w:rsidP="00851E46">
      <w:pPr>
        <w:pStyle w:val="ListParagraph"/>
        <w:numPr>
          <w:ilvl w:val="0"/>
          <w:numId w:val="2"/>
        </w:numPr>
        <w:rPr>
          <w:sz w:val="28"/>
          <w:szCs w:val="28"/>
        </w:rPr>
      </w:pPr>
      <w:r w:rsidRPr="00CA6590">
        <w:rPr>
          <w:sz w:val="28"/>
          <w:szCs w:val="28"/>
        </w:rPr>
        <w:t xml:space="preserve">To support the </w:t>
      </w:r>
      <w:r w:rsidR="00936C9F" w:rsidRPr="00CA6590">
        <w:rPr>
          <w:sz w:val="28"/>
          <w:szCs w:val="28"/>
        </w:rPr>
        <w:t>church</w:t>
      </w:r>
      <w:r w:rsidRPr="00CA6590">
        <w:rPr>
          <w:sz w:val="28"/>
          <w:szCs w:val="28"/>
        </w:rPr>
        <w:t xml:space="preserve"> </w:t>
      </w:r>
      <w:r w:rsidR="00936C9F" w:rsidRPr="00CA6590">
        <w:rPr>
          <w:sz w:val="28"/>
          <w:szCs w:val="28"/>
        </w:rPr>
        <w:t>in</w:t>
      </w:r>
      <w:r w:rsidRPr="00CA6590">
        <w:rPr>
          <w:sz w:val="28"/>
          <w:szCs w:val="28"/>
        </w:rPr>
        <w:t xml:space="preserve"> changing lives by changing attitudes towards disability access and inclusion through its policies and practice. </w:t>
      </w:r>
    </w:p>
    <w:p w14:paraId="4AE8983C" w14:textId="77777777" w:rsidR="00936C9F" w:rsidRPr="00CA6590" w:rsidRDefault="001E767C" w:rsidP="00851E46">
      <w:pPr>
        <w:pStyle w:val="ListParagraph"/>
        <w:numPr>
          <w:ilvl w:val="0"/>
          <w:numId w:val="2"/>
        </w:numPr>
        <w:rPr>
          <w:sz w:val="28"/>
          <w:szCs w:val="28"/>
        </w:rPr>
      </w:pPr>
      <w:r w:rsidRPr="00CA6590">
        <w:rPr>
          <w:sz w:val="28"/>
          <w:szCs w:val="28"/>
        </w:rPr>
        <w:t xml:space="preserve">To support informed advocacy of inclusive attitudes when speaking in public situations, and in written communications. </w:t>
      </w:r>
    </w:p>
    <w:p w14:paraId="58251DDF" w14:textId="77777777" w:rsidR="00936C9F" w:rsidRPr="00CA6590" w:rsidRDefault="001E767C" w:rsidP="00851E46">
      <w:pPr>
        <w:pStyle w:val="ListParagraph"/>
        <w:numPr>
          <w:ilvl w:val="0"/>
          <w:numId w:val="2"/>
        </w:numPr>
        <w:rPr>
          <w:sz w:val="28"/>
          <w:szCs w:val="28"/>
        </w:rPr>
      </w:pPr>
      <w:r w:rsidRPr="00CA6590">
        <w:rPr>
          <w:sz w:val="28"/>
          <w:szCs w:val="28"/>
        </w:rPr>
        <w:t xml:space="preserve">To support the </w:t>
      </w:r>
      <w:r w:rsidR="00936C9F" w:rsidRPr="00CA6590">
        <w:rPr>
          <w:sz w:val="28"/>
          <w:szCs w:val="28"/>
        </w:rPr>
        <w:t>church</w:t>
      </w:r>
      <w:r w:rsidRPr="00CA6590">
        <w:rPr>
          <w:sz w:val="28"/>
          <w:szCs w:val="28"/>
        </w:rPr>
        <w:t xml:space="preserve"> in its awareness as an employer and as a service provider to create accessibility for all. </w:t>
      </w:r>
    </w:p>
    <w:p w14:paraId="22F7D951" w14:textId="77777777" w:rsidR="00936C9F" w:rsidRPr="00CA6590" w:rsidRDefault="001E767C" w:rsidP="00851E46">
      <w:pPr>
        <w:pStyle w:val="ListParagraph"/>
        <w:numPr>
          <w:ilvl w:val="0"/>
          <w:numId w:val="2"/>
        </w:numPr>
        <w:rPr>
          <w:sz w:val="28"/>
          <w:szCs w:val="28"/>
        </w:rPr>
      </w:pPr>
      <w:r w:rsidRPr="00CA6590">
        <w:rPr>
          <w:sz w:val="28"/>
          <w:szCs w:val="28"/>
        </w:rPr>
        <w:t>To support good practice for churches as an institution in their role as providers for visitors, tourists, worshippers and pilgrims, in these places of cultural and religious heritage.</w:t>
      </w:r>
    </w:p>
    <w:p w14:paraId="1958C215" w14:textId="77777777" w:rsidR="00936C9F" w:rsidRPr="00CA6590" w:rsidRDefault="001E767C" w:rsidP="00851E46">
      <w:pPr>
        <w:pStyle w:val="ListParagraph"/>
        <w:numPr>
          <w:ilvl w:val="0"/>
          <w:numId w:val="2"/>
        </w:numPr>
        <w:rPr>
          <w:sz w:val="28"/>
          <w:szCs w:val="28"/>
        </w:rPr>
      </w:pPr>
      <w:r w:rsidRPr="00CA6590">
        <w:rPr>
          <w:sz w:val="28"/>
          <w:szCs w:val="28"/>
        </w:rPr>
        <w:lastRenderedPageBreak/>
        <w:t>To support good practice for the church as an employer of both paid and voluntary workers, as required, in law.</w:t>
      </w:r>
    </w:p>
    <w:p w14:paraId="7D1A684E" w14:textId="77777777" w:rsidR="00936C9F" w:rsidRPr="00CA6590" w:rsidRDefault="001E767C">
      <w:pPr>
        <w:rPr>
          <w:b/>
          <w:sz w:val="28"/>
          <w:szCs w:val="28"/>
        </w:rPr>
      </w:pPr>
      <w:r w:rsidRPr="00CA6590">
        <w:rPr>
          <w:b/>
          <w:sz w:val="28"/>
          <w:szCs w:val="28"/>
        </w:rPr>
        <w:t xml:space="preserve">Implementation </w:t>
      </w:r>
    </w:p>
    <w:p w14:paraId="79207FE1" w14:textId="0DD6FFFE" w:rsidR="00936C9F" w:rsidRPr="00CA6590" w:rsidRDefault="001E767C" w:rsidP="007B2BBD">
      <w:pPr>
        <w:rPr>
          <w:sz w:val="28"/>
          <w:szCs w:val="28"/>
        </w:rPr>
      </w:pPr>
      <w:r w:rsidRPr="00CA6590">
        <w:rPr>
          <w:sz w:val="28"/>
          <w:szCs w:val="28"/>
        </w:rPr>
        <w:t xml:space="preserve">To ensure the inclusion of people with disabilities </w:t>
      </w:r>
      <w:r w:rsidR="00D1584F" w:rsidRPr="00F23C86">
        <w:rPr>
          <w:b/>
          <w:bCs/>
          <w:sz w:val="28"/>
          <w:szCs w:val="28"/>
        </w:rPr>
        <w:t>St John the Baptist Church, Adwick upon Dearne</w:t>
      </w:r>
      <w:r w:rsidRPr="00CA6590">
        <w:rPr>
          <w:sz w:val="28"/>
          <w:szCs w:val="28"/>
        </w:rPr>
        <w:t xml:space="preserve"> will </w:t>
      </w:r>
      <w:r w:rsidR="007B2BBD" w:rsidRPr="00CA6590">
        <w:rPr>
          <w:sz w:val="28"/>
          <w:szCs w:val="28"/>
        </w:rPr>
        <w:t>aspire towards</w:t>
      </w:r>
      <w:r w:rsidRPr="00CA6590">
        <w:rPr>
          <w:sz w:val="28"/>
          <w:szCs w:val="28"/>
        </w:rPr>
        <w:t xml:space="preserve"> the following good practice: </w:t>
      </w:r>
    </w:p>
    <w:p w14:paraId="6ED6CB34" w14:textId="2211864C" w:rsidR="00936C9F" w:rsidRPr="00CA6590" w:rsidRDefault="001E767C">
      <w:pPr>
        <w:rPr>
          <w:sz w:val="28"/>
          <w:szCs w:val="28"/>
        </w:rPr>
      </w:pPr>
      <w:r w:rsidRPr="00CA6590">
        <w:rPr>
          <w:sz w:val="28"/>
          <w:szCs w:val="28"/>
        </w:rPr>
        <w:sym w:font="Symbol" w:char="F0B7"/>
      </w:r>
      <w:r w:rsidRPr="00CA6590">
        <w:rPr>
          <w:sz w:val="28"/>
          <w:szCs w:val="28"/>
        </w:rPr>
        <w:t xml:space="preserve"> A </w:t>
      </w:r>
      <w:r w:rsidR="00D1584F">
        <w:rPr>
          <w:sz w:val="28"/>
          <w:szCs w:val="28"/>
        </w:rPr>
        <w:t xml:space="preserve">warm welcome and a </w:t>
      </w:r>
      <w:r w:rsidRPr="00CA6590">
        <w:rPr>
          <w:sz w:val="28"/>
          <w:szCs w:val="28"/>
        </w:rPr>
        <w:t xml:space="preserve">positive attitude to include all people as equals and so enable their full and equal participation, where possible, in both sharing in and leading worship is at the heart of the Gospel. </w:t>
      </w:r>
    </w:p>
    <w:p w14:paraId="413E7C75" w14:textId="69D710D9" w:rsidR="00936C9F" w:rsidRPr="00CA6590" w:rsidRDefault="001E767C">
      <w:pPr>
        <w:rPr>
          <w:sz w:val="28"/>
          <w:szCs w:val="28"/>
        </w:rPr>
      </w:pPr>
      <w:r w:rsidRPr="00CA6590">
        <w:rPr>
          <w:sz w:val="28"/>
          <w:szCs w:val="28"/>
        </w:rPr>
        <w:sym w:font="Symbol" w:char="F0B7"/>
      </w:r>
      <w:r w:rsidRPr="00CA6590">
        <w:rPr>
          <w:sz w:val="28"/>
          <w:szCs w:val="28"/>
        </w:rPr>
        <w:t xml:space="preserve"> Where possible all should be able to access the building independently. </w:t>
      </w:r>
      <w:r w:rsidR="00D1584F">
        <w:rPr>
          <w:sz w:val="28"/>
          <w:szCs w:val="28"/>
        </w:rPr>
        <w:t>If not</w:t>
      </w:r>
      <w:r w:rsidR="001B4C96">
        <w:rPr>
          <w:sz w:val="28"/>
          <w:szCs w:val="28"/>
        </w:rPr>
        <w:t>,</w:t>
      </w:r>
      <w:r w:rsidR="00D1584F">
        <w:rPr>
          <w:sz w:val="28"/>
          <w:szCs w:val="28"/>
        </w:rPr>
        <w:t xml:space="preserve"> </w:t>
      </w:r>
      <w:r w:rsidR="00C53778">
        <w:rPr>
          <w:sz w:val="28"/>
          <w:szCs w:val="28"/>
        </w:rPr>
        <w:t xml:space="preserve"> a sign for </w:t>
      </w:r>
      <w:r w:rsidR="00103122">
        <w:rPr>
          <w:sz w:val="28"/>
          <w:szCs w:val="28"/>
        </w:rPr>
        <w:t>access</w:t>
      </w:r>
      <w:r w:rsidR="005D778B">
        <w:rPr>
          <w:sz w:val="28"/>
          <w:szCs w:val="28"/>
        </w:rPr>
        <w:t xml:space="preserve"> via the chancel door</w:t>
      </w:r>
      <w:r w:rsidR="00F71314">
        <w:rPr>
          <w:sz w:val="28"/>
          <w:szCs w:val="28"/>
        </w:rPr>
        <w:t xml:space="preserve"> will assist those with mobility problems and wheelchair users</w:t>
      </w:r>
      <w:r w:rsidR="001B4C96">
        <w:rPr>
          <w:sz w:val="28"/>
          <w:szCs w:val="28"/>
        </w:rPr>
        <w:t>.</w:t>
      </w:r>
    </w:p>
    <w:p w14:paraId="15396401" w14:textId="6AD849A1" w:rsidR="00936C9F" w:rsidRPr="00CA6590" w:rsidRDefault="001E767C">
      <w:pPr>
        <w:rPr>
          <w:sz w:val="28"/>
          <w:szCs w:val="28"/>
        </w:rPr>
      </w:pPr>
      <w:r w:rsidRPr="00CA6590">
        <w:rPr>
          <w:sz w:val="28"/>
          <w:szCs w:val="28"/>
        </w:rPr>
        <w:sym w:font="Symbol" w:char="F0B7"/>
      </w:r>
      <w:r w:rsidRPr="00CA6590">
        <w:rPr>
          <w:sz w:val="28"/>
          <w:szCs w:val="28"/>
        </w:rPr>
        <w:t xml:space="preserve"> </w:t>
      </w:r>
      <w:r w:rsidR="009650E4">
        <w:rPr>
          <w:sz w:val="28"/>
          <w:szCs w:val="28"/>
        </w:rPr>
        <w:t xml:space="preserve">Should you </w:t>
      </w:r>
      <w:r w:rsidR="000B404D">
        <w:rPr>
          <w:sz w:val="28"/>
          <w:szCs w:val="28"/>
        </w:rPr>
        <w:t>need</w:t>
      </w:r>
      <w:r w:rsidRPr="00CA6590">
        <w:rPr>
          <w:sz w:val="28"/>
          <w:szCs w:val="28"/>
        </w:rPr>
        <w:t xml:space="preserve">  accessible seating, </w:t>
      </w:r>
      <w:r w:rsidR="006D40B1">
        <w:rPr>
          <w:sz w:val="28"/>
          <w:szCs w:val="28"/>
        </w:rPr>
        <w:t>some comfortable seats will be set out.</w:t>
      </w:r>
      <w:r w:rsidRPr="00CA6590">
        <w:rPr>
          <w:sz w:val="28"/>
          <w:szCs w:val="28"/>
        </w:rPr>
        <w:t xml:space="preserve"> </w:t>
      </w:r>
    </w:p>
    <w:p w14:paraId="55BE497D" w14:textId="4817983B" w:rsidR="00936C9F" w:rsidRPr="00E84837" w:rsidRDefault="001E767C">
      <w:pPr>
        <w:rPr>
          <w:color w:val="EE0000"/>
          <w:sz w:val="28"/>
          <w:szCs w:val="28"/>
        </w:rPr>
      </w:pPr>
      <w:r w:rsidRPr="00CA6590">
        <w:rPr>
          <w:sz w:val="28"/>
          <w:szCs w:val="28"/>
        </w:rPr>
        <w:sym w:font="Symbol" w:char="F0B7"/>
      </w:r>
      <w:r w:rsidRPr="00CA6590">
        <w:rPr>
          <w:sz w:val="28"/>
          <w:szCs w:val="28"/>
        </w:rPr>
        <w:t xml:space="preserve"> </w:t>
      </w:r>
      <w:r w:rsidR="0090588E">
        <w:rPr>
          <w:sz w:val="28"/>
          <w:szCs w:val="28"/>
        </w:rPr>
        <w:t>If you need</w:t>
      </w:r>
      <w:r w:rsidRPr="00CA6590">
        <w:rPr>
          <w:sz w:val="28"/>
          <w:szCs w:val="28"/>
        </w:rPr>
        <w:t xml:space="preserve"> free movement around the </w:t>
      </w:r>
      <w:r w:rsidR="006304D7" w:rsidRPr="00CA6590">
        <w:rPr>
          <w:sz w:val="28"/>
          <w:szCs w:val="28"/>
        </w:rPr>
        <w:t>building,</w:t>
      </w:r>
      <w:r w:rsidRPr="00CA6590">
        <w:rPr>
          <w:sz w:val="28"/>
          <w:szCs w:val="28"/>
        </w:rPr>
        <w:t xml:space="preserve"> </w:t>
      </w:r>
      <w:r w:rsidR="00756A6E">
        <w:rPr>
          <w:sz w:val="28"/>
          <w:szCs w:val="28"/>
        </w:rPr>
        <w:t xml:space="preserve">we have a wheelchair access door </w:t>
      </w:r>
      <w:r w:rsidR="00090BFB" w:rsidRPr="00090BFB">
        <w:rPr>
          <w:sz w:val="28"/>
          <w:szCs w:val="28"/>
        </w:rPr>
        <w:t>through the chancel door to the right.</w:t>
      </w:r>
    </w:p>
    <w:p w14:paraId="0016130F" w14:textId="2BE40913" w:rsidR="00936C9F" w:rsidRPr="00CA6590" w:rsidRDefault="001E767C">
      <w:pPr>
        <w:rPr>
          <w:sz w:val="28"/>
          <w:szCs w:val="28"/>
        </w:rPr>
      </w:pPr>
      <w:r w:rsidRPr="00CA6590">
        <w:rPr>
          <w:sz w:val="28"/>
          <w:szCs w:val="28"/>
        </w:rPr>
        <w:sym w:font="Symbol" w:char="F0B7"/>
      </w:r>
      <w:r w:rsidRPr="00CA6590">
        <w:rPr>
          <w:sz w:val="28"/>
          <w:szCs w:val="28"/>
        </w:rPr>
        <w:t xml:space="preserve"> Where possible steps and obstructions </w:t>
      </w:r>
      <w:r w:rsidR="006D5A03">
        <w:rPr>
          <w:sz w:val="28"/>
          <w:szCs w:val="28"/>
        </w:rPr>
        <w:t>have been</w:t>
      </w:r>
      <w:r w:rsidRPr="00CA6590">
        <w:rPr>
          <w:sz w:val="28"/>
          <w:szCs w:val="28"/>
        </w:rPr>
        <w:t xml:space="preserve"> removed. Full participation in all aspects of worship is central to the experience of the worshipper. </w:t>
      </w:r>
    </w:p>
    <w:p w14:paraId="69E5E756" w14:textId="064701E4" w:rsidR="00936C9F" w:rsidRPr="00CA6590" w:rsidRDefault="001E767C">
      <w:pPr>
        <w:rPr>
          <w:sz w:val="28"/>
          <w:szCs w:val="28"/>
        </w:rPr>
      </w:pPr>
      <w:r w:rsidRPr="00CA6590">
        <w:rPr>
          <w:sz w:val="28"/>
          <w:szCs w:val="28"/>
        </w:rPr>
        <w:sym w:font="Symbol" w:char="F0B7"/>
      </w:r>
      <w:r w:rsidRPr="00CA6590">
        <w:rPr>
          <w:sz w:val="28"/>
          <w:szCs w:val="28"/>
        </w:rPr>
        <w:t xml:space="preserve"> Gathering for Communion at the altar is the heart of Christian worship. </w:t>
      </w:r>
      <w:r w:rsidR="008F7294">
        <w:rPr>
          <w:sz w:val="28"/>
          <w:szCs w:val="28"/>
        </w:rPr>
        <w:t>Our</w:t>
      </w:r>
      <w:r w:rsidRPr="00CA6590">
        <w:rPr>
          <w:sz w:val="28"/>
          <w:szCs w:val="28"/>
        </w:rPr>
        <w:t xml:space="preserve"> altar </w:t>
      </w:r>
      <w:r w:rsidR="008F7294">
        <w:rPr>
          <w:sz w:val="28"/>
          <w:szCs w:val="28"/>
        </w:rPr>
        <w:t xml:space="preserve">is </w:t>
      </w:r>
      <w:r w:rsidRPr="00CA6590">
        <w:rPr>
          <w:sz w:val="28"/>
          <w:szCs w:val="28"/>
        </w:rPr>
        <w:t xml:space="preserve"> fully accessible for communion in the way it is for the able bodied. </w:t>
      </w:r>
    </w:p>
    <w:p w14:paraId="33E8B39F" w14:textId="28E8AF8A" w:rsidR="00936C9F" w:rsidRPr="00CA6590" w:rsidRDefault="001E767C">
      <w:pPr>
        <w:rPr>
          <w:sz w:val="28"/>
          <w:szCs w:val="28"/>
        </w:rPr>
      </w:pPr>
      <w:r w:rsidRPr="00CA6590">
        <w:rPr>
          <w:sz w:val="28"/>
          <w:szCs w:val="28"/>
        </w:rPr>
        <w:sym w:font="Symbol" w:char="F0B7"/>
      </w:r>
      <w:r w:rsidRPr="00CA6590">
        <w:rPr>
          <w:sz w:val="28"/>
          <w:szCs w:val="28"/>
        </w:rPr>
        <w:t xml:space="preserve"> Singing in the </w:t>
      </w:r>
      <w:r w:rsidR="007B2BBD" w:rsidRPr="00CA6590">
        <w:rPr>
          <w:sz w:val="28"/>
          <w:szCs w:val="28"/>
        </w:rPr>
        <w:t>music group</w:t>
      </w:r>
      <w:r w:rsidRPr="00CA6590">
        <w:rPr>
          <w:sz w:val="28"/>
          <w:szCs w:val="28"/>
        </w:rPr>
        <w:t>, c</w:t>
      </w:r>
      <w:r w:rsidR="007B2BBD" w:rsidRPr="00CA6590">
        <w:rPr>
          <w:sz w:val="28"/>
          <w:szCs w:val="28"/>
        </w:rPr>
        <w:t>ommunion</w:t>
      </w:r>
      <w:r w:rsidRPr="00CA6590">
        <w:rPr>
          <w:sz w:val="28"/>
          <w:szCs w:val="28"/>
        </w:rPr>
        <w:t xml:space="preserve"> assistants, reading lessons, leading intercessions, are all part of worship </w:t>
      </w:r>
      <w:r w:rsidR="000E1A10">
        <w:rPr>
          <w:sz w:val="28"/>
          <w:szCs w:val="28"/>
        </w:rPr>
        <w:t>and are</w:t>
      </w:r>
      <w:r w:rsidRPr="00CA6590">
        <w:rPr>
          <w:sz w:val="28"/>
          <w:szCs w:val="28"/>
        </w:rPr>
        <w:t xml:space="preserve"> accessible to all. </w:t>
      </w:r>
    </w:p>
    <w:p w14:paraId="04A9E1FE" w14:textId="172DFEDD" w:rsidR="00936C9F" w:rsidRPr="00CA6590" w:rsidRDefault="001E767C">
      <w:pPr>
        <w:rPr>
          <w:sz w:val="28"/>
          <w:szCs w:val="28"/>
        </w:rPr>
      </w:pPr>
      <w:r w:rsidRPr="00CA6590">
        <w:rPr>
          <w:sz w:val="28"/>
          <w:szCs w:val="28"/>
        </w:rPr>
        <w:sym w:font="Symbol" w:char="F0B7"/>
      </w:r>
      <w:r w:rsidRPr="00CA6590">
        <w:rPr>
          <w:sz w:val="28"/>
          <w:szCs w:val="28"/>
        </w:rPr>
        <w:t xml:space="preserve"> Large print service books and hymn books </w:t>
      </w:r>
      <w:r w:rsidR="000E1A10">
        <w:rPr>
          <w:sz w:val="28"/>
          <w:szCs w:val="28"/>
        </w:rPr>
        <w:t xml:space="preserve"> are </w:t>
      </w:r>
      <w:r w:rsidR="007B2BBD" w:rsidRPr="00CA6590">
        <w:rPr>
          <w:sz w:val="28"/>
          <w:szCs w:val="28"/>
        </w:rPr>
        <w:t xml:space="preserve"> available</w:t>
      </w:r>
      <w:r w:rsidRPr="00CA6590">
        <w:rPr>
          <w:sz w:val="28"/>
          <w:szCs w:val="28"/>
        </w:rPr>
        <w:t xml:space="preserve">. </w:t>
      </w:r>
    </w:p>
    <w:p w14:paraId="044F7358" w14:textId="6C945E6C" w:rsidR="00936C9F" w:rsidRPr="00CA6590" w:rsidRDefault="001E767C">
      <w:pPr>
        <w:rPr>
          <w:sz w:val="28"/>
          <w:szCs w:val="28"/>
        </w:rPr>
      </w:pPr>
      <w:r w:rsidRPr="00CA6590">
        <w:rPr>
          <w:sz w:val="28"/>
          <w:szCs w:val="28"/>
        </w:rPr>
        <w:sym w:font="Symbol" w:char="F0B7"/>
      </w:r>
      <w:r w:rsidRPr="00CA6590">
        <w:rPr>
          <w:sz w:val="28"/>
          <w:szCs w:val="28"/>
        </w:rPr>
        <w:t xml:space="preserve"> PCC meetings and all committee meetings </w:t>
      </w:r>
      <w:r w:rsidR="002C6FBC">
        <w:rPr>
          <w:sz w:val="28"/>
          <w:szCs w:val="28"/>
        </w:rPr>
        <w:t>are</w:t>
      </w:r>
      <w:r w:rsidRPr="00CA6590">
        <w:rPr>
          <w:sz w:val="28"/>
          <w:szCs w:val="28"/>
        </w:rPr>
        <w:t xml:space="preserve"> held in accessible locations.</w:t>
      </w:r>
    </w:p>
    <w:p w14:paraId="77089A11" w14:textId="40C8EC38" w:rsidR="00936C9F" w:rsidRDefault="001E767C">
      <w:pPr>
        <w:rPr>
          <w:sz w:val="28"/>
          <w:szCs w:val="28"/>
        </w:rPr>
      </w:pPr>
      <w:r w:rsidRPr="00CA6590">
        <w:rPr>
          <w:sz w:val="28"/>
          <w:szCs w:val="28"/>
        </w:rPr>
        <w:sym w:font="Symbol" w:char="F0B7"/>
      </w:r>
      <w:r w:rsidR="007B2BBD" w:rsidRPr="00CA6590">
        <w:rPr>
          <w:sz w:val="28"/>
          <w:szCs w:val="28"/>
        </w:rPr>
        <w:t xml:space="preserve"> Relevant </w:t>
      </w:r>
      <w:r w:rsidRPr="00CA6590">
        <w:rPr>
          <w:sz w:val="28"/>
          <w:szCs w:val="28"/>
        </w:rPr>
        <w:t xml:space="preserve">church activities, socials, prayer groups, bible studies and courses </w:t>
      </w:r>
      <w:r w:rsidR="002C6FBC">
        <w:rPr>
          <w:sz w:val="28"/>
          <w:szCs w:val="28"/>
        </w:rPr>
        <w:t>are</w:t>
      </w:r>
      <w:r w:rsidRPr="00CA6590">
        <w:rPr>
          <w:sz w:val="28"/>
          <w:szCs w:val="28"/>
        </w:rPr>
        <w:t xml:space="preserve"> held i</w:t>
      </w:r>
      <w:r w:rsidR="007B2BBD" w:rsidRPr="00CA6590">
        <w:rPr>
          <w:sz w:val="28"/>
          <w:szCs w:val="28"/>
        </w:rPr>
        <w:t>n</w:t>
      </w:r>
      <w:r w:rsidR="00936C9F" w:rsidRPr="00CA6590">
        <w:rPr>
          <w:sz w:val="28"/>
          <w:szCs w:val="28"/>
        </w:rPr>
        <w:t xml:space="preserve"> accessible locations. </w:t>
      </w:r>
    </w:p>
    <w:p w14:paraId="29320962" w14:textId="35DB16F9" w:rsidR="009A4F94" w:rsidRDefault="009A4F94" w:rsidP="00D356D3">
      <w:pPr>
        <w:pStyle w:val="ListParagraph"/>
        <w:numPr>
          <w:ilvl w:val="0"/>
          <w:numId w:val="3"/>
        </w:numPr>
        <w:ind w:left="284"/>
        <w:rPr>
          <w:sz w:val="28"/>
          <w:szCs w:val="28"/>
        </w:rPr>
      </w:pPr>
      <w:r w:rsidRPr="00D356D3">
        <w:rPr>
          <w:sz w:val="28"/>
          <w:szCs w:val="28"/>
        </w:rPr>
        <w:t>An outside toilet is fully accessible</w:t>
      </w:r>
      <w:r w:rsidR="00D356D3" w:rsidRPr="00D356D3">
        <w:rPr>
          <w:sz w:val="28"/>
          <w:szCs w:val="28"/>
        </w:rPr>
        <w:t>.</w:t>
      </w:r>
    </w:p>
    <w:p w14:paraId="660EB3DC" w14:textId="77777777" w:rsidR="00652349" w:rsidRPr="00652349" w:rsidRDefault="00652349" w:rsidP="00652349">
      <w:pPr>
        <w:rPr>
          <w:sz w:val="28"/>
          <w:szCs w:val="28"/>
        </w:rPr>
      </w:pPr>
      <w:r>
        <w:object w:dxaOrig="1704" w:dyaOrig="624" w14:anchorId="1C363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31.8pt" o:ole="">
            <v:imagedata r:id="rId7" o:title=""/>
          </v:shape>
          <o:OLEObject Type="Embed" ProgID="PBrush" ShapeID="_x0000_i1025" DrawAspect="Content" ObjectID="_1837018615" r:id="rId8"/>
        </w:object>
      </w:r>
    </w:p>
    <w:p w14:paraId="5D16EB0B" w14:textId="77777777" w:rsidR="00652349" w:rsidRPr="00652349" w:rsidRDefault="00652349" w:rsidP="00652349">
      <w:pPr>
        <w:rPr>
          <w:sz w:val="28"/>
          <w:szCs w:val="28"/>
        </w:rPr>
      </w:pPr>
      <w:r w:rsidRPr="00652349">
        <w:rPr>
          <w:sz w:val="28"/>
          <w:szCs w:val="28"/>
        </w:rPr>
        <w:t>Revd Jo Twigg</w:t>
      </w:r>
    </w:p>
    <w:p w14:paraId="5343E2F5" w14:textId="60A5C88B" w:rsidR="00652349" w:rsidRPr="00652349" w:rsidRDefault="00652349" w:rsidP="00652349">
      <w:pPr>
        <w:rPr>
          <w:sz w:val="28"/>
          <w:szCs w:val="28"/>
        </w:rPr>
      </w:pPr>
      <w:r w:rsidRPr="00652349">
        <w:rPr>
          <w:sz w:val="28"/>
          <w:szCs w:val="28"/>
        </w:rPr>
        <w:t xml:space="preserve">On behalf of </w:t>
      </w:r>
      <w:r>
        <w:rPr>
          <w:sz w:val="28"/>
          <w:szCs w:val="28"/>
        </w:rPr>
        <w:t>St John the Baptist</w:t>
      </w:r>
      <w:r w:rsidRPr="00652349">
        <w:rPr>
          <w:sz w:val="28"/>
          <w:szCs w:val="28"/>
        </w:rPr>
        <w:t xml:space="preserve"> PCC members</w:t>
      </w:r>
    </w:p>
    <w:p w14:paraId="6E66A24C" w14:textId="530B5476" w:rsidR="00652349" w:rsidRPr="00652349" w:rsidRDefault="00652349" w:rsidP="00652349">
      <w:pPr>
        <w:rPr>
          <w:sz w:val="28"/>
          <w:szCs w:val="28"/>
        </w:rPr>
      </w:pPr>
      <w:r w:rsidRPr="00652349">
        <w:rPr>
          <w:b/>
          <w:sz w:val="28"/>
          <w:szCs w:val="28"/>
        </w:rPr>
        <w:t>This policy was last reviewed by the PCC  March 2026</w:t>
      </w:r>
    </w:p>
    <w:p w14:paraId="242E3865" w14:textId="77777777" w:rsidR="00652349" w:rsidRPr="00D356D3" w:rsidRDefault="00652349" w:rsidP="00652349">
      <w:pPr>
        <w:pStyle w:val="ListParagraph"/>
        <w:ind w:left="284"/>
        <w:rPr>
          <w:sz w:val="28"/>
          <w:szCs w:val="28"/>
        </w:rPr>
      </w:pPr>
    </w:p>
    <w:sectPr w:rsidR="00652349" w:rsidRPr="00D356D3" w:rsidSect="00090BFB">
      <w:pgSz w:w="11906" w:h="16838"/>
      <w:pgMar w:top="567"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5FC8"/>
    <w:multiLevelType w:val="hybridMultilevel"/>
    <w:tmpl w:val="E6CA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0A1351"/>
    <w:multiLevelType w:val="hybridMultilevel"/>
    <w:tmpl w:val="C7D0F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891CCE"/>
    <w:multiLevelType w:val="hybridMultilevel"/>
    <w:tmpl w:val="A380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45BFB"/>
    <w:multiLevelType w:val="hybridMultilevel"/>
    <w:tmpl w:val="25FED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0597812">
    <w:abstractNumId w:val="1"/>
  </w:num>
  <w:num w:numId="2" w16cid:durableId="1145003104">
    <w:abstractNumId w:val="0"/>
  </w:num>
  <w:num w:numId="3" w16cid:durableId="1186753199">
    <w:abstractNumId w:val="2"/>
  </w:num>
  <w:num w:numId="4" w16cid:durableId="551962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7C"/>
    <w:rsid w:val="00064936"/>
    <w:rsid w:val="00090BFB"/>
    <w:rsid w:val="000B404D"/>
    <w:rsid w:val="000E16DF"/>
    <w:rsid w:val="000E1A10"/>
    <w:rsid w:val="00103122"/>
    <w:rsid w:val="00135875"/>
    <w:rsid w:val="00165651"/>
    <w:rsid w:val="001B4C96"/>
    <w:rsid w:val="001E767C"/>
    <w:rsid w:val="002B6559"/>
    <w:rsid w:val="002C6FBC"/>
    <w:rsid w:val="00317316"/>
    <w:rsid w:val="00400014"/>
    <w:rsid w:val="004307EF"/>
    <w:rsid w:val="004A4F20"/>
    <w:rsid w:val="005D778B"/>
    <w:rsid w:val="005E6099"/>
    <w:rsid w:val="006304D7"/>
    <w:rsid w:val="00652349"/>
    <w:rsid w:val="00695CCD"/>
    <w:rsid w:val="006D40B1"/>
    <w:rsid w:val="006D5A03"/>
    <w:rsid w:val="00756A6E"/>
    <w:rsid w:val="00793DA3"/>
    <w:rsid w:val="007B2BBD"/>
    <w:rsid w:val="007D29E8"/>
    <w:rsid w:val="00810134"/>
    <w:rsid w:val="00850608"/>
    <w:rsid w:val="00851E46"/>
    <w:rsid w:val="00873DDE"/>
    <w:rsid w:val="008B74E1"/>
    <w:rsid w:val="008B786E"/>
    <w:rsid w:val="008F7294"/>
    <w:rsid w:val="0090588E"/>
    <w:rsid w:val="00920334"/>
    <w:rsid w:val="00931749"/>
    <w:rsid w:val="00936C9F"/>
    <w:rsid w:val="009650E4"/>
    <w:rsid w:val="009A4F94"/>
    <w:rsid w:val="009E1720"/>
    <w:rsid w:val="009E4DFA"/>
    <w:rsid w:val="00A3577A"/>
    <w:rsid w:val="00B205BE"/>
    <w:rsid w:val="00B37318"/>
    <w:rsid w:val="00BD0FCA"/>
    <w:rsid w:val="00C460AB"/>
    <w:rsid w:val="00C508A0"/>
    <w:rsid w:val="00C53778"/>
    <w:rsid w:val="00C960D9"/>
    <w:rsid w:val="00CA6590"/>
    <w:rsid w:val="00D1584F"/>
    <w:rsid w:val="00D356D3"/>
    <w:rsid w:val="00DA4A20"/>
    <w:rsid w:val="00E17E41"/>
    <w:rsid w:val="00E84837"/>
    <w:rsid w:val="00ED405A"/>
    <w:rsid w:val="00EE4274"/>
    <w:rsid w:val="00F161F2"/>
    <w:rsid w:val="00F16BAB"/>
    <w:rsid w:val="00F23C86"/>
    <w:rsid w:val="00F34A8C"/>
    <w:rsid w:val="00F65F2C"/>
    <w:rsid w:val="00F71314"/>
    <w:rsid w:val="00FA6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32F5"/>
  <w15:docId w15:val="{D58A5A6C-F01D-4AC3-8F74-D001C6C2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274"/>
    <w:pPr>
      <w:ind w:left="720"/>
      <w:contextualSpacing/>
    </w:pPr>
  </w:style>
  <w:style w:type="table" w:styleId="TableGrid">
    <w:name w:val="Table Grid"/>
    <w:basedOn w:val="TableNormal"/>
    <w:uiPriority w:val="59"/>
    <w:rsid w:val="0093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683F2BB04BB4C879D66298F662620" ma:contentTypeVersion="17" ma:contentTypeDescription="Create a new document." ma:contentTypeScope="" ma:versionID="e9bd86062ae9865d34fd9cedcac7b8e3">
  <xsd:schema xmlns:xsd="http://www.w3.org/2001/XMLSchema" xmlns:xs="http://www.w3.org/2001/XMLSchema" xmlns:p="http://schemas.microsoft.com/office/2006/metadata/properties" xmlns:ns2="a690febd-ac77-4525-aa2c-2283d90febb5" xmlns:ns3="03df6413-4cb2-45f7-bdbd-fd6a46544270" targetNamespace="http://schemas.microsoft.com/office/2006/metadata/properties" ma:root="true" ma:fieldsID="0b75180dd6f98fb62789601ef551f170" ns2:_="" ns3:_="">
    <xsd:import namespace="a690febd-ac77-4525-aa2c-2283d90febb5"/>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0febd-ac77-4525-aa2c-2283d90fe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0E27F-B780-4F3F-8E7F-384778B43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0febd-ac77-4525-aa2c-2283d90febb5"/>
    <ds:schemaRef ds:uri="03df6413-4cb2-45f7-bdbd-fd6a4654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237BD-8C0D-4F4F-B020-FE13A9290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Bavin, Jakki</dc:creator>
  <cp:lastModifiedBy>Kay Collins</cp:lastModifiedBy>
  <cp:revision>2</cp:revision>
  <cp:lastPrinted>2026-02-25T14:55:00Z</cp:lastPrinted>
  <dcterms:created xsi:type="dcterms:W3CDTF">2026-04-06T21:11:00Z</dcterms:created>
  <dcterms:modified xsi:type="dcterms:W3CDTF">2026-04-06T21:11:00Z</dcterms:modified>
</cp:coreProperties>
</file>