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34720" w14:textId="04EFF932" w:rsidR="00AA71EB" w:rsidRPr="00993F14" w:rsidRDefault="00993F14" w:rsidP="00AA71EB">
      <w:pPr>
        <w:rPr>
          <w:rFonts w:ascii="Calibri" w:hAnsi="Calibri" w:cs="Calibri"/>
          <w:b/>
          <w:bCs/>
          <w:sz w:val="36"/>
          <w:szCs w:val="36"/>
        </w:rPr>
      </w:pPr>
      <w:r>
        <w:rPr>
          <w:rFonts w:ascii="Calibri" w:hAnsi="Calibri" w:cs="Calibri"/>
          <w:b/>
          <w:bCs/>
          <w:sz w:val="36"/>
          <w:szCs w:val="36"/>
        </w:rPr>
        <w:t>20260426 John 10</w:t>
      </w:r>
      <w:r w:rsidR="001B5834">
        <w:rPr>
          <w:rFonts w:ascii="Calibri" w:hAnsi="Calibri" w:cs="Calibri"/>
          <w:b/>
          <w:bCs/>
          <w:sz w:val="36"/>
          <w:szCs w:val="36"/>
        </w:rPr>
        <w:t xml:space="preserve">.1-10 </w:t>
      </w:r>
      <w:r w:rsidR="00AA71EB" w:rsidRPr="00993F14">
        <w:rPr>
          <w:rFonts w:ascii="Calibri" w:hAnsi="Calibri" w:cs="Calibri"/>
          <w:b/>
          <w:bCs/>
          <w:sz w:val="36"/>
          <w:szCs w:val="36"/>
        </w:rPr>
        <w:t>“He calls his own sheep by name.”</w:t>
      </w:r>
    </w:p>
    <w:p w14:paraId="1B6DAC6D" w14:textId="383DA1BC" w:rsidR="006F3E54" w:rsidRPr="00993F14" w:rsidRDefault="000C6EA8" w:rsidP="00AA71EB">
      <w:pPr>
        <w:rPr>
          <w:rFonts w:ascii="Calibri" w:hAnsi="Calibri" w:cs="Calibri"/>
          <w:sz w:val="36"/>
          <w:szCs w:val="36"/>
        </w:rPr>
      </w:pPr>
      <w:r w:rsidRPr="00993F14">
        <w:rPr>
          <w:rFonts w:ascii="Calibri" w:hAnsi="Calibri" w:cs="Calibri"/>
          <w:sz w:val="36"/>
          <w:szCs w:val="36"/>
        </w:rPr>
        <w:t xml:space="preserve">I love a party. </w:t>
      </w:r>
      <w:r w:rsidR="0098197B" w:rsidRPr="00993F14">
        <w:rPr>
          <w:rFonts w:ascii="Calibri" w:hAnsi="Calibri" w:cs="Calibri"/>
          <w:sz w:val="36"/>
          <w:szCs w:val="36"/>
        </w:rPr>
        <w:t xml:space="preserve">I love putting a frock on, </w:t>
      </w:r>
      <w:r w:rsidR="00340110" w:rsidRPr="00993F14">
        <w:rPr>
          <w:rFonts w:ascii="Calibri" w:hAnsi="Calibri" w:cs="Calibri"/>
          <w:sz w:val="36"/>
          <w:szCs w:val="36"/>
        </w:rPr>
        <w:t>having a dance to a banging tune, though frankly, I am wildly out of touch with current music</w:t>
      </w:r>
      <w:r w:rsidR="00A973CF" w:rsidRPr="00993F14">
        <w:rPr>
          <w:rFonts w:ascii="Calibri" w:hAnsi="Calibri" w:cs="Calibri"/>
          <w:sz w:val="36"/>
          <w:szCs w:val="36"/>
        </w:rPr>
        <w:t xml:space="preserve"> but I’m old enough not to care what people think too much. </w:t>
      </w:r>
      <w:r w:rsidR="004432B4" w:rsidRPr="00993F14">
        <w:rPr>
          <w:rFonts w:ascii="Calibri" w:hAnsi="Calibri" w:cs="Calibri"/>
          <w:sz w:val="36"/>
          <w:szCs w:val="36"/>
        </w:rPr>
        <w:t xml:space="preserve">Though, there are those parties, we’ve all been to them, </w:t>
      </w:r>
      <w:r w:rsidR="00DB3379" w:rsidRPr="00993F14">
        <w:rPr>
          <w:rFonts w:ascii="Calibri" w:hAnsi="Calibri" w:cs="Calibri"/>
          <w:sz w:val="36"/>
          <w:szCs w:val="36"/>
        </w:rPr>
        <w:t>a wedding, an 18</w:t>
      </w:r>
      <w:r w:rsidR="00DB3379" w:rsidRPr="00993F14">
        <w:rPr>
          <w:rFonts w:ascii="Calibri" w:hAnsi="Calibri" w:cs="Calibri"/>
          <w:sz w:val="36"/>
          <w:szCs w:val="36"/>
          <w:vertAlign w:val="superscript"/>
        </w:rPr>
        <w:t>th</w:t>
      </w:r>
      <w:r w:rsidR="00DB3379" w:rsidRPr="00993F14">
        <w:rPr>
          <w:rFonts w:ascii="Calibri" w:hAnsi="Calibri" w:cs="Calibri"/>
          <w:sz w:val="36"/>
          <w:szCs w:val="36"/>
        </w:rPr>
        <w:t xml:space="preserve">, when the music is so loud, you can’t hear, other than shouting at one another. </w:t>
      </w:r>
    </w:p>
    <w:p w14:paraId="5494049D" w14:textId="4E37679E" w:rsidR="00DB3379" w:rsidRPr="00993F14" w:rsidRDefault="00DF64E1" w:rsidP="00AA71EB">
      <w:pPr>
        <w:rPr>
          <w:rFonts w:ascii="Calibri" w:hAnsi="Calibri" w:cs="Calibri"/>
          <w:sz w:val="36"/>
          <w:szCs w:val="36"/>
        </w:rPr>
      </w:pPr>
      <w:r w:rsidRPr="00993F14">
        <w:rPr>
          <w:rFonts w:ascii="Calibri" w:hAnsi="Calibri" w:cs="Calibri"/>
          <w:sz w:val="36"/>
          <w:szCs w:val="36"/>
        </w:rPr>
        <w:t xml:space="preserve">Would you like another drink? </w:t>
      </w:r>
    </w:p>
    <w:p w14:paraId="0DF29432" w14:textId="7A6C41E3" w:rsidR="00DF64E1" w:rsidRPr="00993F14" w:rsidRDefault="00326062" w:rsidP="00AA71EB">
      <w:pPr>
        <w:rPr>
          <w:rFonts w:ascii="Calibri" w:hAnsi="Calibri" w:cs="Calibri"/>
          <w:sz w:val="36"/>
          <w:szCs w:val="36"/>
        </w:rPr>
      </w:pPr>
      <w:r w:rsidRPr="00993F14">
        <w:rPr>
          <w:rFonts w:ascii="Calibri" w:hAnsi="Calibri" w:cs="Calibri"/>
          <w:sz w:val="36"/>
          <w:szCs w:val="36"/>
        </w:rPr>
        <w:t>It’s 10 past nine…</w:t>
      </w:r>
    </w:p>
    <w:p w14:paraId="1D3E2E4E" w14:textId="77777777" w:rsidR="00FF3FBF" w:rsidRPr="00993F14" w:rsidRDefault="00401DE2" w:rsidP="00401DE2">
      <w:pPr>
        <w:rPr>
          <w:rFonts w:ascii="Calibri" w:hAnsi="Calibri" w:cs="Calibri"/>
          <w:sz w:val="36"/>
          <w:szCs w:val="36"/>
        </w:rPr>
      </w:pPr>
      <w:r w:rsidRPr="00993F14">
        <w:rPr>
          <w:rFonts w:ascii="Calibri" w:hAnsi="Calibri" w:cs="Calibri"/>
          <w:sz w:val="36"/>
          <w:szCs w:val="36"/>
        </w:rPr>
        <w:t xml:space="preserve">We live in a world saturated with sound. News alerts ping on our phones. Social media feeds scroll endlessly, offering opinion after opinion, often urgent, often conflicting. </w:t>
      </w:r>
    </w:p>
    <w:p w14:paraId="58A91FFC" w14:textId="45B07325" w:rsidR="00401DE2" w:rsidRPr="00993F14" w:rsidRDefault="00401DE2" w:rsidP="00401DE2">
      <w:pPr>
        <w:rPr>
          <w:rFonts w:ascii="Calibri" w:hAnsi="Calibri" w:cs="Calibri"/>
          <w:sz w:val="36"/>
          <w:szCs w:val="36"/>
        </w:rPr>
      </w:pPr>
      <w:r w:rsidRPr="00993F14">
        <w:rPr>
          <w:rFonts w:ascii="Calibri" w:hAnsi="Calibri" w:cs="Calibri"/>
          <w:sz w:val="36"/>
          <w:szCs w:val="36"/>
        </w:rPr>
        <w:t xml:space="preserve">There are voices telling us what to fear, what to desire, what to believe, what to reject. Some are loud. Some are polished. Some are </w:t>
      </w:r>
      <w:r w:rsidRPr="00993F14">
        <w:rPr>
          <w:rFonts w:ascii="Calibri" w:hAnsi="Calibri" w:cs="Calibri"/>
          <w:sz w:val="36"/>
          <w:szCs w:val="36"/>
        </w:rPr>
        <w:lastRenderedPageBreak/>
        <w:t>persuasive precisely because they are repeated so often. Not surprising that so many people now admit to not listening to world news at all.</w:t>
      </w:r>
    </w:p>
    <w:p w14:paraId="07C055D3" w14:textId="74EBB62E" w:rsidR="00A267C6" w:rsidRPr="00993F14" w:rsidRDefault="00AA71EB" w:rsidP="00AA71EB">
      <w:pPr>
        <w:rPr>
          <w:rFonts w:ascii="Calibri" w:hAnsi="Calibri" w:cs="Calibri"/>
          <w:sz w:val="36"/>
          <w:szCs w:val="36"/>
        </w:rPr>
      </w:pPr>
      <w:r w:rsidRPr="00993F14">
        <w:rPr>
          <w:rFonts w:ascii="Calibri" w:hAnsi="Calibri" w:cs="Calibri"/>
          <w:sz w:val="36"/>
          <w:szCs w:val="36"/>
        </w:rPr>
        <w:t xml:space="preserve">Jesus’ words in John 10 speak </w:t>
      </w:r>
      <w:r w:rsidR="00A267C6" w:rsidRPr="00993F14">
        <w:rPr>
          <w:rFonts w:ascii="Calibri" w:hAnsi="Calibri" w:cs="Calibri"/>
          <w:sz w:val="36"/>
          <w:szCs w:val="36"/>
        </w:rPr>
        <w:t xml:space="preserve">into a deeper </w:t>
      </w:r>
      <w:r w:rsidRPr="00993F14">
        <w:rPr>
          <w:rFonts w:ascii="Calibri" w:hAnsi="Calibri" w:cs="Calibri"/>
          <w:sz w:val="36"/>
          <w:szCs w:val="36"/>
        </w:rPr>
        <w:t>human experience: </w:t>
      </w:r>
      <w:r w:rsidRPr="00993F14">
        <w:rPr>
          <w:rFonts w:ascii="Calibri" w:hAnsi="Calibri" w:cs="Calibri"/>
          <w:i/>
          <w:iCs/>
          <w:sz w:val="36"/>
          <w:szCs w:val="36"/>
        </w:rPr>
        <w:t>“The sheep hear his voice. He calls his own sheep by name.”</w:t>
      </w:r>
      <w:r w:rsidRPr="00993F14">
        <w:rPr>
          <w:rFonts w:ascii="Calibri" w:hAnsi="Calibri" w:cs="Calibri"/>
          <w:sz w:val="36"/>
          <w:szCs w:val="36"/>
        </w:rPr>
        <w:t> </w:t>
      </w:r>
      <w:r w:rsidR="00D03A0E" w:rsidRPr="00993F14">
        <w:rPr>
          <w:rFonts w:ascii="Calibri" w:hAnsi="Calibri" w:cs="Calibri"/>
          <w:sz w:val="36"/>
          <w:szCs w:val="36"/>
        </w:rPr>
        <w:t xml:space="preserve">When we know someone by the sound of their voice because we’ve heard it </w:t>
      </w:r>
      <w:r w:rsidR="0048101D" w:rsidRPr="00993F14">
        <w:rPr>
          <w:rFonts w:ascii="Calibri" w:hAnsi="Calibri" w:cs="Calibri"/>
          <w:sz w:val="36"/>
          <w:szCs w:val="36"/>
        </w:rPr>
        <w:t>intimately through our lives.</w:t>
      </w:r>
    </w:p>
    <w:p w14:paraId="17BC8373" w14:textId="53D91F27" w:rsidR="00AA71EB" w:rsidRPr="00993F14" w:rsidRDefault="00AA71EB" w:rsidP="00AA71EB">
      <w:pPr>
        <w:rPr>
          <w:rFonts w:ascii="Calibri" w:hAnsi="Calibri" w:cs="Calibri"/>
          <w:sz w:val="36"/>
          <w:szCs w:val="36"/>
        </w:rPr>
      </w:pPr>
      <w:r w:rsidRPr="00993F14">
        <w:rPr>
          <w:rFonts w:ascii="Calibri" w:hAnsi="Calibri" w:cs="Calibri"/>
          <w:sz w:val="36"/>
          <w:szCs w:val="36"/>
        </w:rPr>
        <w:t xml:space="preserve">This </w:t>
      </w:r>
      <w:r w:rsidR="0048101D" w:rsidRPr="00993F14">
        <w:rPr>
          <w:rFonts w:ascii="Calibri" w:hAnsi="Calibri" w:cs="Calibri"/>
          <w:sz w:val="36"/>
          <w:szCs w:val="36"/>
        </w:rPr>
        <w:t xml:space="preserve">image of the shepherd </w:t>
      </w:r>
      <w:r w:rsidRPr="00993F14">
        <w:rPr>
          <w:rFonts w:ascii="Calibri" w:hAnsi="Calibri" w:cs="Calibri"/>
          <w:sz w:val="36"/>
          <w:szCs w:val="36"/>
        </w:rPr>
        <w:t>is not a picture of control, but of relationship. Not command, but recognition.</w:t>
      </w:r>
    </w:p>
    <w:p w14:paraId="360B95FD" w14:textId="6BFA43A6" w:rsidR="00AA71EB" w:rsidRPr="00993F14" w:rsidRDefault="00AA71EB" w:rsidP="00AA71EB">
      <w:pPr>
        <w:rPr>
          <w:rFonts w:ascii="Calibri" w:hAnsi="Calibri" w:cs="Calibri"/>
          <w:sz w:val="36"/>
          <w:szCs w:val="36"/>
        </w:rPr>
      </w:pPr>
      <w:r w:rsidRPr="00993F14">
        <w:rPr>
          <w:rFonts w:ascii="Calibri" w:hAnsi="Calibri" w:cs="Calibri"/>
          <w:sz w:val="36"/>
          <w:szCs w:val="36"/>
        </w:rPr>
        <w:t>And yet, if we are honest, recognising that voice today feels harder than ever.</w:t>
      </w:r>
    </w:p>
    <w:p w14:paraId="2C40CFF3" w14:textId="77777777" w:rsidR="00AA71EB" w:rsidRPr="00993F14" w:rsidRDefault="00AA71EB" w:rsidP="00AA71EB">
      <w:pPr>
        <w:rPr>
          <w:rFonts w:ascii="Calibri" w:hAnsi="Calibri" w:cs="Calibri"/>
          <w:sz w:val="36"/>
          <w:szCs w:val="36"/>
        </w:rPr>
      </w:pPr>
      <w:r w:rsidRPr="00993F14">
        <w:rPr>
          <w:rFonts w:ascii="Calibri" w:hAnsi="Calibri" w:cs="Calibri"/>
          <w:sz w:val="36"/>
          <w:szCs w:val="36"/>
        </w:rPr>
        <w:t>In that landscape, Jesus’ words become both more challenging and more necessary: </w:t>
      </w:r>
      <w:r w:rsidRPr="00993F14">
        <w:rPr>
          <w:rFonts w:ascii="Calibri" w:hAnsi="Calibri" w:cs="Calibri"/>
          <w:i/>
          <w:iCs/>
          <w:sz w:val="36"/>
          <w:szCs w:val="36"/>
        </w:rPr>
        <w:t>“They follow him because they know his voice.”</w:t>
      </w:r>
    </w:p>
    <w:p w14:paraId="4D766D86" w14:textId="77777777" w:rsidR="00AA71EB" w:rsidRPr="00993F14" w:rsidRDefault="00AA71EB" w:rsidP="00AA71EB">
      <w:pPr>
        <w:rPr>
          <w:rFonts w:ascii="Calibri" w:hAnsi="Calibri" w:cs="Calibri"/>
          <w:sz w:val="36"/>
          <w:szCs w:val="36"/>
        </w:rPr>
      </w:pPr>
      <w:r w:rsidRPr="00993F14">
        <w:rPr>
          <w:rFonts w:ascii="Calibri" w:hAnsi="Calibri" w:cs="Calibri"/>
          <w:sz w:val="36"/>
          <w:szCs w:val="36"/>
        </w:rPr>
        <w:t xml:space="preserve">But how do we know that </w:t>
      </w:r>
      <w:proofErr w:type="gramStart"/>
      <w:r w:rsidRPr="00993F14">
        <w:rPr>
          <w:rFonts w:ascii="Calibri" w:hAnsi="Calibri" w:cs="Calibri"/>
          <w:sz w:val="36"/>
          <w:szCs w:val="36"/>
        </w:rPr>
        <w:t>voice?…</w:t>
      </w:r>
      <w:proofErr w:type="gramEnd"/>
      <w:r w:rsidRPr="00993F14">
        <w:rPr>
          <w:rFonts w:ascii="Calibri" w:hAnsi="Calibri" w:cs="Calibri"/>
          <w:sz w:val="36"/>
          <w:szCs w:val="36"/>
        </w:rPr>
        <w:t>the voice of God</w:t>
      </w:r>
    </w:p>
    <w:p w14:paraId="53549C20" w14:textId="07391E3B" w:rsidR="00AA71EB" w:rsidRPr="00993F14" w:rsidRDefault="00AA71EB" w:rsidP="00AA71EB">
      <w:pPr>
        <w:rPr>
          <w:rFonts w:ascii="Calibri" w:hAnsi="Calibri" w:cs="Calibri"/>
          <w:sz w:val="36"/>
          <w:szCs w:val="36"/>
        </w:rPr>
      </w:pPr>
      <w:r w:rsidRPr="00993F14">
        <w:rPr>
          <w:rFonts w:ascii="Calibri" w:hAnsi="Calibri" w:cs="Calibri"/>
          <w:sz w:val="36"/>
          <w:szCs w:val="36"/>
        </w:rPr>
        <w:t xml:space="preserve">Rowan Williams, former Archbishop of </w:t>
      </w:r>
      <w:proofErr w:type="gramStart"/>
      <w:r w:rsidRPr="00993F14">
        <w:rPr>
          <w:rFonts w:ascii="Calibri" w:hAnsi="Calibri" w:cs="Calibri"/>
          <w:sz w:val="36"/>
          <w:szCs w:val="36"/>
        </w:rPr>
        <w:t>Canterbury ,</w:t>
      </w:r>
      <w:proofErr w:type="gramEnd"/>
      <w:r w:rsidRPr="00993F14">
        <w:rPr>
          <w:rFonts w:ascii="Calibri" w:hAnsi="Calibri" w:cs="Calibri"/>
          <w:sz w:val="36"/>
          <w:szCs w:val="36"/>
        </w:rPr>
        <w:t xml:space="preserve"> suggests that faith is not about having perfect certainty, </w:t>
      </w:r>
      <w:r w:rsidR="005E0730" w:rsidRPr="00993F14">
        <w:rPr>
          <w:rFonts w:ascii="Calibri" w:hAnsi="Calibri" w:cs="Calibri"/>
          <w:sz w:val="36"/>
          <w:szCs w:val="36"/>
        </w:rPr>
        <w:t xml:space="preserve">wouldn’t we all love that, </w:t>
      </w:r>
      <w:r w:rsidRPr="00993F14">
        <w:rPr>
          <w:rFonts w:ascii="Calibri" w:hAnsi="Calibri" w:cs="Calibri"/>
          <w:sz w:val="36"/>
          <w:szCs w:val="36"/>
        </w:rPr>
        <w:t>but about learning, slowly and patiently, to recognise the voice of Christ among many competing voices. It is less like solving a puzzle and more like developing an ear—an attentiveness shaped over time.</w:t>
      </w:r>
    </w:p>
    <w:p w14:paraId="6FF6476C" w14:textId="77777777" w:rsidR="00AA71EB" w:rsidRPr="00993F14" w:rsidRDefault="00AA71EB" w:rsidP="00AA71EB">
      <w:pPr>
        <w:rPr>
          <w:rFonts w:ascii="Calibri" w:hAnsi="Calibri" w:cs="Calibri"/>
          <w:sz w:val="36"/>
          <w:szCs w:val="36"/>
        </w:rPr>
      </w:pPr>
      <w:r w:rsidRPr="00993F14">
        <w:rPr>
          <w:rFonts w:ascii="Calibri" w:hAnsi="Calibri" w:cs="Calibri"/>
          <w:sz w:val="36"/>
          <w:szCs w:val="36"/>
        </w:rPr>
        <w:t>And crucially, the authentic voice is not always the loudest.</w:t>
      </w:r>
    </w:p>
    <w:p w14:paraId="561EE53B" w14:textId="77777777" w:rsidR="00AA71EB" w:rsidRPr="00993F14" w:rsidRDefault="00AA71EB" w:rsidP="00AA71EB">
      <w:pPr>
        <w:rPr>
          <w:rFonts w:ascii="Calibri" w:hAnsi="Calibri" w:cs="Calibri"/>
          <w:sz w:val="36"/>
          <w:szCs w:val="36"/>
        </w:rPr>
      </w:pPr>
      <w:r w:rsidRPr="00993F14">
        <w:rPr>
          <w:rFonts w:ascii="Calibri" w:hAnsi="Calibri" w:cs="Calibri"/>
          <w:sz w:val="36"/>
          <w:szCs w:val="36"/>
        </w:rPr>
        <w:t>It is not necessarily the most confident, the most dramatic, or the most widely shared. Often, the voice of truth is quieter. It carries a different weight—not because of how it sounds, but because of what it does. It is a voice that is consistent with acts of care, patience, and integrity. A voice whose authority comes not from performance, but from presence amongst the people they are with</w:t>
      </w:r>
    </w:p>
    <w:p w14:paraId="23B3E0B9" w14:textId="77777777" w:rsidR="00A2671A" w:rsidRPr="00993F14" w:rsidRDefault="00835A63" w:rsidP="00AA71EB">
      <w:pPr>
        <w:rPr>
          <w:rFonts w:ascii="Calibri" w:hAnsi="Calibri" w:cs="Calibri"/>
          <w:sz w:val="36"/>
          <w:szCs w:val="36"/>
        </w:rPr>
      </w:pPr>
      <w:r w:rsidRPr="00993F14">
        <w:rPr>
          <w:rFonts w:ascii="Calibri" w:hAnsi="Calibri" w:cs="Calibri"/>
          <w:sz w:val="36"/>
          <w:szCs w:val="36"/>
        </w:rPr>
        <w:t xml:space="preserve">I remember once hearing this, a farmer </w:t>
      </w:r>
      <w:r w:rsidR="00AA71EB" w:rsidRPr="00993F14">
        <w:rPr>
          <w:rFonts w:ascii="Calibri" w:hAnsi="Calibri" w:cs="Calibri"/>
          <w:sz w:val="36"/>
          <w:szCs w:val="36"/>
        </w:rPr>
        <w:t>in a field</w:t>
      </w:r>
      <w:r w:rsidRPr="00993F14">
        <w:rPr>
          <w:rFonts w:ascii="Calibri" w:hAnsi="Calibri" w:cs="Calibri"/>
          <w:sz w:val="36"/>
          <w:szCs w:val="36"/>
        </w:rPr>
        <w:t xml:space="preserve"> with his sheep holding his </w:t>
      </w:r>
      <w:r w:rsidR="00A2671A" w:rsidRPr="00993F14">
        <w:rPr>
          <w:rFonts w:ascii="Calibri" w:hAnsi="Calibri" w:cs="Calibri"/>
          <w:sz w:val="36"/>
          <w:szCs w:val="36"/>
        </w:rPr>
        <w:t>crook</w:t>
      </w:r>
      <w:r w:rsidRPr="00993F14">
        <w:rPr>
          <w:rFonts w:ascii="Calibri" w:hAnsi="Calibri" w:cs="Calibri"/>
          <w:sz w:val="36"/>
          <w:szCs w:val="36"/>
        </w:rPr>
        <w:t>.</w:t>
      </w:r>
    </w:p>
    <w:p w14:paraId="1C06333F" w14:textId="77777777" w:rsidR="00866F59" w:rsidRPr="00993F14" w:rsidRDefault="00A2671A" w:rsidP="00AA71EB">
      <w:pPr>
        <w:rPr>
          <w:rFonts w:ascii="Calibri" w:hAnsi="Calibri" w:cs="Calibri"/>
          <w:sz w:val="36"/>
          <w:szCs w:val="36"/>
        </w:rPr>
      </w:pPr>
      <w:r w:rsidRPr="00993F14">
        <w:rPr>
          <w:rFonts w:ascii="Calibri" w:hAnsi="Calibri" w:cs="Calibri"/>
          <w:sz w:val="36"/>
          <w:szCs w:val="36"/>
        </w:rPr>
        <w:t xml:space="preserve">Standing still, no urgency, just </w:t>
      </w:r>
      <w:r w:rsidR="00AA71EB" w:rsidRPr="00993F14">
        <w:rPr>
          <w:rFonts w:ascii="Calibri" w:hAnsi="Calibri" w:cs="Calibri"/>
          <w:sz w:val="36"/>
          <w:szCs w:val="36"/>
        </w:rPr>
        <w:t>a person among a herd, looking, noticing. There is a familiarity, a quiet attentiveness, born of time spent together</w:t>
      </w:r>
      <w:r w:rsidR="003C43E8" w:rsidRPr="00993F14">
        <w:rPr>
          <w:rFonts w:ascii="Calibri" w:hAnsi="Calibri" w:cs="Calibri"/>
          <w:sz w:val="36"/>
          <w:szCs w:val="36"/>
        </w:rPr>
        <w:t xml:space="preserve">, the farmer recognising his sheep. And when questioned why he did this, he answered, </w:t>
      </w:r>
      <w:r w:rsidR="00BA2DF7" w:rsidRPr="00993F14">
        <w:rPr>
          <w:rFonts w:ascii="Calibri" w:hAnsi="Calibri" w:cs="Calibri"/>
          <w:sz w:val="36"/>
          <w:szCs w:val="36"/>
        </w:rPr>
        <w:t xml:space="preserve">over time, of this steady stillness, they know I am here, </w:t>
      </w:r>
      <w:r w:rsidR="00866F59" w:rsidRPr="00993F14">
        <w:rPr>
          <w:rFonts w:ascii="Calibri" w:hAnsi="Calibri" w:cs="Calibri"/>
          <w:sz w:val="36"/>
          <w:szCs w:val="36"/>
        </w:rPr>
        <w:t>they learn to trust.</w:t>
      </w:r>
    </w:p>
    <w:p w14:paraId="3D62F68E" w14:textId="4AF7B5CC" w:rsidR="00AA71EB" w:rsidRPr="00993F14" w:rsidRDefault="00AA71EB" w:rsidP="00AA71EB">
      <w:pPr>
        <w:rPr>
          <w:rFonts w:ascii="Calibri" w:hAnsi="Calibri" w:cs="Calibri"/>
          <w:sz w:val="36"/>
          <w:szCs w:val="36"/>
        </w:rPr>
      </w:pPr>
      <w:r w:rsidRPr="00993F14">
        <w:rPr>
          <w:rFonts w:ascii="Calibri" w:hAnsi="Calibri" w:cs="Calibri"/>
          <w:sz w:val="36"/>
          <w:szCs w:val="36"/>
        </w:rPr>
        <w:t>You see, real care and real offering advice or a perspective on something is not about control. It is about knowing.</w:t>
      </w:r>
    </w:p>
    <w:p w14:paraId="72301191" w14:textId="77777777" w:rsidR="001B5834" w:rsidRDefault="00AA71EB" w:rsidP="00AA71EB">
      <w:pPr>
        <w:rPr>
          <w:rFonts w:ascii="Calibri" w:hAnsi="Calibri" w:cs="Calibri"/>
          <w:sz w:val="36"/>
          <w:szCs w:val="36"/>
        </w:rPr>
      </w:pPr>
      <w:r w:rsidRPr="00993F14">
        <w:rPr>
          <w:rFonts w:ascii="Calibri" w:hAnsi="Calibri" w:cs="Calibri"/>
          <w:sz w:val="36"/>
          <w:szCs w:val="36"/>
        </w:rPr>
        <w:t>That image comes close to what Jesus is describing in the reading we heard today.</w:t>
      </w:r>
    </w:p>
    <w:p w14:paraId="18997E87" w14:textId="42A94104" w:rsidR="00AA71EB" w:rsidRPr="00993F14" w:rsidRDefault="00AA71EB" w:rsidP="00AA71EB">
      <w:pPr>
        <w:rPr>
          <w:rFonts w:ascii="Calibri" w:hAnsi="Calibri" w:cs="Calibri"/>
          <w:sz w:val="36"/>
          <w:szCs w:val="36"/>
        </w:rPr>
      </w:pPr>
      <w:r w:rsidRPr="00993F14">
        <w:rPr>
          <w:rFonts w:ascii="Calibri" w:hAnsi="Calibri" w:cs="Calibri"/>
          <w:sz w:val="36"/>
          <w:szCs w:val="36"/>
        </w:rPr>
        <w:t>The shepherd calls the sheep by name, and they follow—not because they are driven, but because they recognise something or someone trustworthy.</w:t>
      </w:r>
    </w:p>
    <w:p w14:paraId="5397CBD2" w14:textId="77777777" w:rsidR="00AA71EB" w:rsidRPr="00993F14" w:rsidRDefault="00AA71EB" w:rsidP="00AA71EB">
      <w:pPr>
        <w:rPr>
          <w:rFonts w:ascii="Calibri" w:hAnsi="Calibri" w:cs="Calibri"/>
          <w:sz w:val="36"/>
          <w:szCs w:val="36"/>
        </w:rPr>
      </w:pPr>
      <w:r w:rsidRPr="00993F14">
        <w:rPr>
          <w:rFonts w:ascii="Calibri" w:hAnsi="Calibri" w:cs="Calibri"/>
          <w:sz w:val="36"/>
          <w:szCs w:val="36"/>
        </w:rPr>
        <w:t>There is a similar dynamic in the film The Intern. The older character, played by Robert De Niro, does not dominate the room. He is not the loudest voice in the fast-paced office around him. In fact, he spends much of his time simply observing—watching how people behave, noticing what is needed, quietly offering support. And over time, people begin to seek him out. Not because he demands attention, but because his presence carries wisdom. His voice has weight because it is grounded in care.</w:t>
      </w:r>
    </w:p>
    <w:p w14:paraId="01731BC6" w14:textId="77777777" w:rsidR="00AA71EB" w:rsidRPr="00993F14" w:rsidRDefault="00AA71EB" w:rsidP="00AA71EB">
      <w:pPr>
        <w:rPr>
          <w:rFonts w:ascii="Calibri" w:hAnsi="Calibri" w:cs="Calibri"/>
          <w:sz w:val="36"/>
          <w:szCs w:val="36"/>
        </w:rPr>
      </w:pPr>
      <w:r w:rsidRPr="00993F14">
        <w:rPr>
          <w:rFonts w:ascii="Calibri" w:hAnsi="Calibri" w:cs="Calibri"/>
          <w:sz w:val="36"/>
          <w:szCs w:val="36"/>
        </w:rPr>
        <w:t>This begins to show us something important about the voice of the shepherd</w:t>
      </w:r>
      <w:proofErr w:type="gramStart"/>
      <w:r w:rsidRPr="00993F14">
        <w:rPr>
          <w:rFonts w:ascii="Calibri" w:hAnsi="Calibri" w:cs="Calibri"/>
          <w:sz w:val="36"/>
          <w:szCs w:val="36"/>
        </w:rPr>
        <w:t>….the</w:t>
      </w:r>
      <w:proofErr w:type="gramEnd"/>
      <w:r w:rsidRPr="00993F14">
        <w:rPr>
          <w:rFonts w:ascii="Calibri" w:hAnsi="Calibri" w:cs="Calibri"/>
          <w:sz w:val="36"/>
          <w:szCs w:val="36"/>
        </w:rPr>
        <w:t xml:space="preserve"> leader…or the voice of God. It is not manipulative. It does not overwhelm. It does not need to shout.</w:t>
      </w:r>
    </w:p>
    <w:p w14:paraId="37FD1E4C" w14:textId="4AD3D69B" w:rsidR="00AA71EB" w:rsidRPr="00993F14" w:rsidRDefault="00AA71EB" w:rsidP="00AA71EB">
      <w:pPr>
        <w:rPr>
          <w:rFonts w:ascii="Calibri" w:hAnsi="Calibri" w:cs="Calibri"/>
          <w:sz w:val="36"/>
          <w:szCs w:val="36"/>
        </w:rPr>
      </w:pPr>
      <w:r w:rsidRPr="00993F14">
        <w:rPr>
          <w:rFonts w:ascii="Calibri" w:hAnsi="Calibri" w:cs="Calibri"/>
          <w:sz w:val="36"/>
          <w:szCs w:val="36"/>
        </w:rPr>
        <w:t>It is recognised because it is consistent with life.</w:t>
      </w:r>
      <w:r w:rsidR="00F3386F" w:rsidRPr="00993F14">
        <w:rPr>
          <w:rStyle w:val="FootnoteReference"/>
          <w:rFonts w:ascii="Calibri" w:hAnsi="Calibri" w:cs="Calibri"/>
          <w:sz w:val="36"/>
          <w:szCs w:val="36"/>
        </w:rPr>
        <w:footnoteReference w:id="1"/>
      </w:r>
    </w:p>
    <w:p w14:paraId="4155E180" w14:textId="77777777" w:rsidR="00AA71EB" w:rsidRPr="00993F14" w:rsidRDefault="00AA71EB" w:rsidP="00AA71EB">
      <w:pPr>
        <w:rPr>
          <w:rFonts w:ascii="Calibri" w:hAnsi="Calibri" w:cs="Calibri"/>
          <w:i/>
          <w:iCs/>
          <w:sz w:val="36"/>
          <w:szCs w:val="36"/>
        </w:rPr>
      </w:pPr>
      <w:r w:rsidRPr="00993F14">
        <w:rPr>
          <w:rFonts w:ascii="Calibri" w:hAnsi="Calibri" w:cs="Calibri"/>
          <w:sz w:val="36"/>
          <w:szCs w:val="36"/>
        </w:rPr>
        <w:t>Against all of that, Jesus offers something different: </w:t>
      </w:r>
      <w:r w:rsidRPr="00993F14">
        <w:rPr>
          <w:rFonts w:ascii="Calibri" w:hAnsi="Calibri" w:cs="Calibri"/>
          <w:i/>
          <w:iCs/>
          <w:sz w:val="36"/>
          <w:szCs w:val="36"/>
        </w:rPr>
        <w:t xml:space="preserve">“I came that they may have </w:t>
      </w:r>
      <w:proofErr w:type="gramStart"/>
      <w:r w:rsidRPr="00993F14">
        <w:rPr>
          <w:rFonts w:ascii="Calibri" w:hAnsi="Calibri" w:cs="Calibri"/>
          <w:i/>
          <w:iCs/>
          <w:sz w:val="36"/>
          <w:szCs w:val="36"/>
        </w:rPr>
        <w:t>life, and</w:t>
      </w:r>
      <w:proofErr w:type="gramEnd"/>
      <w:r w:rsidRPr="00993F14">
        <w:rPr>
          <w:rFonts w:ascii="Calibri" w:hAnsi="Calibri" w:cs="Calibri"/>
          <w:i/>
          <w:iCs/>
          <w:sz w:val="36"/>
          <w:szCs w:val="36"/>
        </w:rPr>
        <w:t xml:space="preserve"> </w:t>
      </w:r>
      <w:proofErr w:type="gramStart"/>
      <w:r w:rsidRPr="00993F14">
        <w:rPr>
          <w:rFonts w:ascii="Calibri" w:hAnsi="Calibri" w:cs="Calibri"/>
          <w:i/>
          <w:iCs/>
          <w:sz w:val="36"/>
          <w:szCs w:val="36"/>
        </w:rPr>
        <w:t>have  it</w:t>
      </w:r>
      <w:proofErr w:type="gramEnd"/>
      <w:r w:rsidRPr="00993F14">
        <w:rPr>
          <w:rFonts w:ascii="Calibri" w:hAnsi="Calibri" w:cs="Calibri"/>
          <w:i/>
          <w:iCs/>
          <w:sz w:val="36"/>
          <w:szCs w:val="36"/>
        </w:rPr>
        <w:t xml:space="preserve"> abundantly.”</w:t>
      </w:r>
    </w:p>
    <w:p w14:paraId="1D13C40D" w14:textId="13410A75" w:rsidR="005D08D0" w:rsidRPr="00993F14" w:rsidRDefault="00FB67A9" w:rsidP="00AA71EB">
      <w:pPr>
        <w:rPr>
          <w:rFonts w:ascii="Calibri" w:hAnsi="Calibri" w:cs="Calibri"/>
          <w:sz w:val="36"/>
          <w:szCs w:val="36"/>
        </w:rPr>
      </w:pPr>
      <w:r w:rsidRPr="00993F14">
        <w:rPr>
          <w:rFonts w:ascii="Calibri" w:hAnsi="Calibri" w:cs="Calibri"/>
          <w:sz w:val="36"/>
          <w:szCs w:val="36"/>
        </w:rPr>
        <w:t xml:space="preserve">In the previous chapter, is the </w:t>
      </w:r>
      <w:r w:rsidR="007F782E" w:rsidRPr="00993F14">
        <w:rPr>
          <w:rFonts w:ascii="Calibri" w:hAnsi="Calibri" w:cs="Calibri"/>
          <w:sz w:val="36"/>
          <w:szCs w:val="36"/>
        </w:rPr>
        <w:t xml:space="preserve">healing of the man born blind. This is what the </w:t>
      </w:r>
      <w:r w:rsidR="0081006B" w:rsidRPr="00993F14">
        <w:rPr>
          <w:rFonts w:ascii="Calibri" w:hAnsi="Calibri" w:cs="Calibri"/>
          <w:sz w:val="36"/>
          <w:szCs w:val="36"/>
        </w:rPr>
        <w:t>gathered crowds have just witnessed. The man declares ‘</w:t>
      </w:r>
      <w:r w:rsidR="002628A6" w:rsidRPr="00993F14">
        <w:rPr>
          <w:rFonts w:ascii="Calibri" w:hAnsi="Calibri" w:cs="Calibri"/>
          <w:sz w:val="36"/>
          <w:szCs w:val="36"/>
        </w:rPr>
        <w:t>one thing I do know</w:t>
      </w:r>
      <w:r w:rsidR="00734539" w:rsidRPr="00993F14">
        <w:rPr>
          <w:rFonts w:ascii="Calibri" w:hAnsi="Calibri" w:cs="Calibri"/>
          <w:sz w:val="36"/>
          <w:szCs w:val="36"/>
        </w:rPr>
        <w:t xml:space="preserve">, that though I was blind, now I see.’ </w:t>
      </w:r>
      <w:r w:rsidR="00734539" w:rsidRPr="00993F14">
        <w:rPr>
          <w:rStyle w:val="FootnoteReference"/>
          <w:rFonts w:ascii="Calibri" w:hAnsi="Calibri" w:cs="Calibri"/>
          <w:sz w:val="36"/>
          <w:szCs w:val="36"/>
        </w:rPr>
        <w:footnoteReference w:id="2"/>
      </w:r>
    </w:p>
    <w:p w14:paraId="50380AE0" w14:textId="379396D8" w:rsidR="0020471E" w:rsidRPr="00993F14" w:rsidRDefault="006115F4" w:rsidP="00AA71EB">
      <w:pPr>
        <w:rPr>
          <w:rFonts w:ascii="Calibri" w:hAnsi="Calibri" w:cs="Calibri"/>
          <w:sz w:val="36"/>
          <w:szCs w:val="36"/>
        </w:rPr>
      </w:pPr>
      <w:r w:rsidRPr="00993F14">
        <w:rPr>
          <w:rFonts w:ascii="Calibri" w:hAnsi="Calibri" w:cs="Calibri"/>
          <w:sz w:val="36"/>
          <w:szCs w:val="36"/>
        </w:rPr>
        <w:t xml:space="preserve">These </w:t>
      </w:r>
      <w:r w:rsidR="00A834A6" w:rsidRPr="00993F14">
        <w:rPr>
          <w:rFonts w:ascii="Calibri" w:hAnsi="Calibri" w:cs="Calibri"/>
          <w:sz w:val="36"/>
          <w:szCs w:val="36"/>
        </w:rPr>
        <w:t xml:space="preserve">chapters are worth reading together. We </w:t>
      </w:r>
      <w:r w:rsidR="00C01840" w:rsidRPr="00993F14">
        <w:rPr>
          <w:rFonts w:ascii="Calibri" w:hAnsi="Calibri" w:cs="Calibri"/>
          <w:sz w:val="36"/>
          <w:szCs w:val="36"/>
        </w:rPr>
        <w:t>can imagine the people, the herd if you like, learning to trust in Jesus</w:t>
      </w:r>
      <w:r w:rsidR="008D033C" w:rsidRPr="00993F14">
        <w:rPr>
          <w:rFonts w:ascii="Calibri" w:hAnsi="Calibri" w:cs="Calibri"/>
          <w:sz w:val="36"/>
          <w:szCs w:val="36"/>
        </w:rPr>
        <w:t xml:space="preserve">. </w:t>
      </w:r>
    </w:p>
    <w:p w14:paraId="16B8D441" w14:textId="77777777" w:rsidR="00AA71EB" w:rsidRPr="00993F14" w:rsidRDefault="00AA71EB" w:rsidP="00AA71EB">
      <w:pPr>
        <w:rPr>
          <w:rFonts w:ascii="Calibri" w:hAnsi="Calibri" w:cs="Calibri"/>
          <w:sz w:val="36"/>
          <w:szCs w:val="36"/>
        </w:rPr>
      </w:pPr>
      <w:r w:rsidRPr="00993F14">
        <w:rPr>
          <w:rFonts w:ascii="Calibri" w:hAnsi="Calibri" w:cs="Calibri"/>
          <w:sz w:val="36"/>
          <w:szCs w:val="36"/>
        </w:rPr>
        <w:t>Abundant life here is not about having more. It is about being more fully alive—more connected, more rooted, more capable of relationship with God, with others, and with the world around us.</w:t>
      </w:r>
    </w:p>
    <w:p w14:paraId="4BB3728B" w14:textId="340E9EEE" w:rsidR="00AA71EB" w:rsidRPr="00993F14" w:rsidRDefault="00AA71EB" w:rsidP="00AA71EB">
      <w:pPr>
        <w:rPr>
          <w:rFonts w:ascii="Calibri" w:hAnsi="Calibri" w:cs="Calibri"/>
          <w:sz w:val="36"/>
          <w:szCs w:val="36"/>
        </w:rPr>
      </w:pPr>
      <w:r w:rsidRPr="00993F14">
        <w:rPr>
          <w:rFonts w:ascii="Calibri" w:hAnsi="Calibri" w:cs="Calibri"/>
          <w:sz w:val="36"/>
          <w:szCs w:val="36"/>
        </w:rPr>
        <w:t>Abundance is found not in accumulation, but in shared life.</w:t>
      </w:r>
    </w:p>
    <w:p w14:paraId="3E3E096D" w14:textId="77777777" w:rsidR="00AA71EB" w:rsidRPr="00993F14" w:rsidRDefault="00AA71EB" w:rsidP="00AA71EB">
      <w:pPr>
        <w:rPr>
          <w:rFonts w:ascii="Calibri" w:hAnsi="Calibri" w:cs="Calibri"/>
          <w:sz w:val="36"/>
          <w:szCs w:val="36"/>
        </w:rPr>
      </w:pPr>
      <w:r w:rsidRPr="00993F14">
        <w:rPr>
          <w:rFonts w:ascii="Calibri" w:hAnsi="Calibri" w:cs="Calibri"/>
          <w:sz w:val="36"/>
          <w:szCs w:val="36"/>
        </w:rPr>
        <w:t>But to hear that voice, God’s voice- often spoken though another individual, —to begin to recognise it—we need space.</w:t>
      </w:r>
    </w:p>
    <w:p w14:paraId="6CFC66A6" w14:textId="32D3EC52" w:rsidR="00AA71EB" w:rsidRPr="00993F14" w:rsidRDefault="00AA71EB" w:rsidP="00AA71EB">
      <w:pPr>
        <w:rPr>
          <w:rFonts w:ascii="Calibri" w:hAnsi="Calibri" w:cs="Calibri"/>
          <w:sz w:val="36"/>
          <w:szCs w:val="36"/>
        </w:rPr>
      </w:pPr>
      <w:r w:rsidRPr="00993F14">
        <w:rPr>
          <w:rFonts w:ascii="Calibri" w:hAnsi="Calibri" w:cs="Calibri"/>
          <w:sz w:val="36"/>
          <w:szCs w:val="36"/>
        </w:rPr>
        <w:t>We need, quite deliberately, to step back from the constant noise and busyness of our overcrowded lives just to listen to, to take stock.</w:t>
      </w:r>
    </w:p>
    <w:p w14:paraId="29FAD628" w14:textId="6B02E39C" w:rsidR="00AA71EB" w:rsidRPr="00993F14" w:rsidRDefault="00AA71EB" w:rsidP="00AA71EB">
      <w:pPr>
        <w:rPr>
          <w:rFonts w:ascii="Calibri" w:hAnsi="Calibri" w:cs="Calibri"/>
          <w:sz w:val="36"/>
          <w:szCs w:val="36"/>
        </w:rPr>
      </w:pPr>
      <w:r w:rsidRPr="00993F14">
        <w:rPr>
          <w:rFonts w:ascii="Calibri" w:hAnsi="Calibri" w:cs="Calibri"/>
          <w:sz w:val="36"/>
          <w:szCs w:val="36"/>
        </w:rPr>
        <w:t>This is where the tradition of contemplative prayer, a time for silence in a busy day, becomes not a luxury, but a necessity.</w:t>
      </w:r>
    </w:p>
    <w:p w14:paraId="16F68D15" w14:textId="77777777" w:rsidR="00AA71EB" w:rsidRPr="00993F14" w:rsidRDefault="00AA71EB" w:rsidP="00AA71EB">
      <w:pPr>
        <w:rPr>
          <w:rFonts w:ascii="Calibri" w:hAnsi="Calibri" w:cs="Calibri"/>
          <w:sz w:val="36"/>
          <w:szCs w:val="36"/>
        </w:rPr>
      </w:pPr>
      <w:r w:rsidRPr="00993F14">
        <w:rPr>
          <w:rFonts w:ascii="Calibri" w:hAnsi="Calibri" w:cs="Calibri"/>
          <w:sz w:val="36"/>
          <w:szCs w:val="36"/>
        </w:rPr>
        <w:t>The Desert Fathers and Mothers understood this deeply. Anthony the Great is remembered as saying that just as fish die if they stay out of water, so the soul withers if it is constantly exposed to distraction. Silence, for them, was not emptiness. It was a way of returning to what is real.</w:t>
      </w:r>
    </w:p>
    <w:p w14:paraId="0B8F1C39" w14:textId="68E2DB2B" w:rsidR="00AA71EB" w:rsidRPr="00993F14" w:rsidRDefault="00AA71EB" w:rsidP="00AA71EB">
      <w:pPr>
        <w:rPr>
          <w:rFonts w:ascii="Calibri" w:hAnsi="Calibri" w:cs="Calibri"/>
          <w:sz w:val="36"/>
          <w:szCs w:val="36"/>
        </w:rPr>
      </w:pPr>
      <w:r w:rsidRPr="00993F14">
        <w:rPr>
          <w:rFonts w:ascii="Calibri" w:hAnsi="Calibri" w:cs="Calibri"/>
          <w:sz w:val="36"/>
          <w:szCs w:val="36"/>
        </w:rPr>
        <w:t>Contemplative prayer is not about achieving a particular feeling or insight. It is about learning to listen. To sit in stillness. To notice what rises within us. To become aware of which voices bring peace, and which bring agitation or fear.</w:t>
      </w:r>
      <w:r w:rsidR="000D1AAA" w:rsidRPr="00993F14">
        <w:rPr>
          <w:rStyle w:val="FootnoteReference"/>
          <w:rFonts w:ascii="Calibri" w:hAnsi="Calibri" w:cs="Calibri"/>
          <w:sz w:val="36"/>
          <w:szCs w:val="36"/>
        </w:rPr>
        <w:footnoteReference w:id="3"/>
      </w:r>
    </w:p>
    <w:p w14:paraId="5ADD98FF" w14:textId="224850BE" w:rsidR="00897051" w:rsidRPr="00993F14" w:rsidRDefault="00897051" w:rsidP="00AA71EB">
      <w:pPr>
        <w:rPr>
          <w:rFonts w:ascii="Calibri" w:hAnsi="Calibri" w:cs="Calibri"/>
          <w:sz w:val="36"/>
          <w:szCs w:val="36"/>
        </w:rPr>
      </w:pPr>
      <w:r w:rsidRPr="00993F14">
        <w:rPr>
          <w:rFonts w:ascii="Calibri" w:hAnsi="Calibri" w:cs="Calibri"/>
          <w:sz w:val="36"/>
          <w:szCs w:val="36"/>
        </w:rPr>
        <w:t>Rowan Williams puts it like this, ‘</w:t>
      </w:r>
      <w:r w:rsidR="0086440F" w:rsidRPr="00993F14">
        <w:rPr>
          <w:rFonts w:ascii="Calibri" w:hAnsi="Calibri" w:cs="Calibri"/>
          <w:sz w:val="36"/>
          <w:szCs w:val="36"/>
        </w:rPr>
        <w:t>the real problem in prayer is not the absence of God but the absence of us. It’s not that God isn’t there</w:t>
      </w:r>
      <w:r w:rsidR="000E6211" w:rsidRPr="00993F14">
        <w:rPr>
          <w:rFonts w:ascii="Calibri" w:hAnsi="Calibri" w:cs="Calibri"/>
          <w:sz w:val="36"/>
          <w:szCs w:val="36"/>
        </w:rPr>
        <w:t>; it’s (9 time out of 10) that we are not. We are all over the place</w:t>
      </w:r>
      <w:r w:rsidR="00AF39AC" w:rsidRPr="00993F14">
        <w:rPr>
          <w:rFonts w:ascii="Calibri" w:hAnsi="Calibri" w:cs="Calibri"/>
          <w:sz w:val="36"/>
          <w:szCs w:val="36"/>
        </w:rPr>
        <w:t xml:space="preserve">, entertaining memories, fantasies, anxieties. God is simply there in unending patience, saying to us, ‘So when are you </w:t>
      </w:r>
      <w:proofErr w:type="gramStart"/>
      <w:r w:rsidR="00AF39AC" w:rsidRPr="00993F14">
        <w:rPr>
          <w:rFonts w:ascii="Calibri" w:hAnsi="Calibri" w:cs="Calibri"/>
          <w:sz w:val="36"/>
          <w:szCs w:val="36"/>
        </w:rPr>
        <w:t>ac</w:t>
      </w:r>
      <w:r w:rsidR="002D3C48" w:rsidRPr="00993F14">
        <w:rPr>
          <w:rFonts w:ascii="Calibri" w:hAnsi="Calibri" w:cs="Calibri"/>
          <w:sz w:val="36"/>
          <w:szCs w:val="36"/>
        </w:rPr>
        <w:t>tually going</w:t>
      </w:r>
      <w:proofErr w:type="gramEnd"/>
      <w:r w:rsidR="002D3C48" w:rsidRPr="00993F14">
        <w:rPr>
          <w:rFonts w:ascii="Calibri" w:hAnsi="Calibri" w:cs="Calibri"/>
          <w:sz w:val="36"/>
          <w:szCs w:val="36"/>
        </w:rPr>
        <w:t xml:space="preserve"> to arrive? When are you going to sit and listen, to stop roaming, and be present?’</w:t>
      </w:r>
      <w:r w:rsidR="002D3C48" w:rsidRPr="00993F14">
        <w:rPr>
          <w:rStyle w:val="FootnoteReference"/>
          <w:rFonts w:ascii="Calibri" w:hAnsi="Calibri" w:cs="Calibri"/>
          <w:sz w:val="36"/>
          <w:szCs w:val="36"/>
        </w:rPr>
        <w:footnoteReference w:id="4"/>
      </w:r>
    </w:p>
    <w:p w14:paraId="0C3A7606" w14:textId="00DC0F82" w:rsidR="00AA71EB" w:rsidRPr="00993F14" w:rsidRDefault="001277DA" w:rsidP="00AA71EB">
      <w:pPr>
        <w:rPr>
          <w:rFonts w:ascii="Calibri" w:hAnsi="Calibri" w:cs="Calibri"/>
          <w:sz w:val="36"/>
          <w:szCs w:val="36"/>
        </w:rPr>
      </w:pPr>
      <w:r w:rsidRPr="00993F14">
        <w:rPr>
          <w:rFonts w:ascii="Calibri" w:hAnsi="Calibri" w:cs="Calibri"/>
          <w:sz w:val="36"/>
          <w:szCs w:val="36"/>
        </w:rPr>
        <w:t>Learning to be in the silence, in contemplation, this</w:t>
      </w:r>
      <w:r w:rsidR="00AA71EB" w:rsidRPr="00993F14">
        <w:rPr>
          <w:rFonts w:ascii="Calibri" w:hAnsi="Calibri" w:cs="Calibri"/>
          <w:sz w:val="36"/>
          <w:szCs w:val="36"/>
        </w:rPr>
        <w:t xml:space="preserve"> prayer forms us. It sharpens our discernment. It helps us recognise the difference between a voice that demands and a voice that invites.</w:t>
      </w:r>
    </w:p>
    <w:p w14:paraId="39CE8A50" w14:textId="77777777" w:rsidR="00AA71EB" w:rsidRPr="00993F14" w:rsidRDefault="00AA71EB" w:rsidP="00AA71EB">
      <w:pPr>
        <w:rPr>
          <w:rFonts w:ascii="Calibri" w:hAnsi="Calibri" w:cs="Calibri"/>
          <w:sz w:val="36"/>
          <w:szCs w:val="36"/>
        </w:rPr>
      </w:pPr>
      <w:r w:rsidRPr="00993F14">
        <w:rPr>
          <w:rFonts w:ascii="Calibri" w:hAnsi="Calibri" w:cs="Calibri"/>
          <w:sz w:val="36"/>
          <w:szCs w:val="36"/>
        </w:rPr>
        <w:t>Because the voice of the shepherd does not coerce.</w:t>
      </w:r>
    </w:p>
    <w:p w14:paraId="439CF980" w14:textId="77777777" w:rsidR="00AA71EB" w:rsidRPr="00993F14" w:rsidRDefault="00AA71EB" w:rsidP="00AA71EB">
      <w:pPr>
        <w:rPr>
          <w:rFonts w:ascii="Calibri" w:hAnsi="Calibri" w:cs="Calibri"/>
          <w:sz w:val="36"/>
          <w:szCs w:val="36"/>
        </w:rPr>
      </w:pPr>
      <w:r w:rsidRPr="00993F14">
        <w:rPr>
          <w:rFonts w:ascii="Calibri" w:hAnsi="Calibri" w:cs="Calibri"/>
          <w:sz w:val="36"/>
          <w:szCs w:val="36"/>
        </w:rPr>
        <w:t>It calls.</w:t>
      </w:r>
    </w:p>
    <w:p w14:paraId="781C868D" w14:textId="77777777" w:rsidR="00AA71EB" w:rsidRPr="00993F14" w:rsidRDefault="00AA71EB" w:rsidP="00AA71EB">
      <w:pPr>
        <w:rPr>
          <w:rFonts w:ascii="Calibri" w:hAnsi="Calibri" w:cs="Calibri"/>
          <w:sz w:val="36"/>
          <w:szCs w:val="36"/>
        </w:rPr>
      </w:pPr>
      <w:r w:rsidRPr="00993F14">
        <w:rPr>
          <w:rFonts w:ascii="Calibri" w:hAnsi="Calibri" w:cs="Calibri"/>
          <w:sz w:val="36"/>
          <w:szCs w:val="36"/>
        </w:rPr>
        <w:t>And perhaps this is where the image of the gate becomes important. Jesus says, </w:t>
      </w:r>
      <w:r w:rsidRPr="00993F14">
        <w:rPr>
          <w:rFonts w:ascii="Calibri" w:hAnsi="Calibri" w:cs="Calibri"/>
          <w:i/>
          <w:iCs/>
          <w:sz w:val="36"/>
          <w:szCs w:val="36"/>
        </w:rPr>
        <w:t xml:space="preserve">“I am the gate… Whoever enters by me will be </w:t>
      </w:r>
      <w:proofErr w:type="gramStart"/>
      <w:r w:rsidRPr="00993F14">
        <w:rPr>
          <w:rFonts w:ascii="Calibri" w:hAnsi="Calibri" w:cs="Calibri"/>
          <w:i/>
          <w:iCs/>
          <w:sz w:val="36"/>
          <w:szCs w:val="36"/>
        </w:rPr>
        <w:t>saved, and</w:t>
      </w:r>
      <w:proofErr w:type="gramEnd"/>
      <w:r w:rsidRPr="00993F14">
        <w:rPr>
          <w:rFonts w:ascii="Calibri" w:hAnsi="Calibri" w:cs="Calibri"/>
          <w:i/>
          <w:iCs/>
          <w:sz w:val="36"/>
          <w:szCs w:val="36"/>
        </w:rPr>
        <w:t xml:space="preserve"> will come in and go out and find pasture.”</w:t>
      </w:r>
    </w:p>
    <w:p w14:paraId="7962D45E" w14:textId="77777777" w:rsidR="00AA71EB" w:rsidRPr="00993F14" w:rsidRDefault="00AA71EB" w:rsidP="00AA71EB">
      <w:pPr>
        <w:rPr>
          <w:rFonts w:ascii="Calibri" w:hAnsi="Calibri" w:cs="Calibri"/>
          <w:sz w:val="36"/>
          <w:szCs w:val="36"/>
        </w:rPr>
      </w:pPr>
      <w:r w:rsidRPr="00993F14">
        <w:rPr>
          <w:rFonts w:ascii="Calibri" w:hAnsi="Calibri" w:cs="Calibri"/>
          <w:sz w:val="36"/>
          <w:szCs w:val="36"/>
        </w:rPr>
        <w:t>Notice the movement: coming in and going out. This is not confinement. It is freedom. A rhythm of rest and action, belonging and sending.</w:t>
      </w:r>
    </w:p>
    <w:p w14:paraId="42753CC2" w14:textId="076DE0EC" w:rsidR="00933C8A" w:rsidRPr="00993F14" w:rsidRDefault="00933C8A" w:rsidP="00AA71EB">
      <w:pPr>
        <w:rPr>
          <w:rFonts w:ascii="Calibri" w:hAnsi="Calibri" w:cs="Calibri"/>
          <w:sz w:val="36"/>
          <w:szCs w:val="36"/>
        </w:rPr>
      </w:pPr>
      <w:r w:rsidRPr="00993F14">
        <w:rPr>
          <w:rFonts w:ascii="Calibri" w:hAnsi="Calibri" w:cs="Calibri"/>
          <w:sz w:val="36"/>
          <w:szCs w:val="36"/>
        </w:rPr>
        <w:t xml:space="preserve">Imagine a gateway, it might be a field, </w:t>
      </w:r>
      <w:r w:rsidR="00F82B3F" w:rsidRPr="00993F14">
        <w:rPr>
          <w:rFonts w:ascii="Calibri" w:hAnsi="Calibri" w:cs="Calibri"/>
          <w:sz w:val="36"/>
          <w:szCs w:val="36"/>
        </w:rPr>
        <w:t>or a door leading to a garden, in your mind’s eye, picture it.</w:t>
      </w:r>
    </w:p>
    <w:p w14:paraId="5F7A11CF" w14:textId="47E8E9DF" w:rsidR="00AA71EB" w:rsidRPr="00993F14" w:rsidRDefault="00AA71EB" w:rsidP="00AA71EB">
      <w:pPr>
        <w:rPr>
          <w:rFonts w:ascii="Calibri" w:hAnsi="Calibri" w:cs="Calibri"/>
          <w:sz w:val="36"/>
          <w:szCs w:val="36"/>
        </w:rPr>
      </w:pPr>
      <w:r w:rsidRPr="00993F14">
        <w:rPr>
          <w:rFonts w:ascii="Calibri" w:hAnsi="Calibri" w:cs="Calibri"/>
          <w:sz w:val="36"/>
          <w:szCs w:val="36"/>
        </w:rPr>
        <w:t xml:space="preserve">The voice we are learning to recognise is one that leads us </w:t>
      </w:r>
      <w:r w:rsidR="004A522F" w:rsidRPr="00993F14">
        <w:rPr>
          <w:rFonts w:ascii="Calibri" w:hAnsi="Calibri" w:cs="Calibri"/>
          <w:sz w:val="36"/>
          <w:szCs w:val="36"/>
        </w:rPr>
        <w:t xml:space="preserve">though the gate, </w:t>
      </w:r>
      <w:r w:rsidRPr="00993F14">
        <w:rPr>
          <w:rFonts w:ascii="Calibri" w:hAnsi="Calibri" w:cs="Calibri"/>
          <w:sz w:val="36"/>
          <w:szCs w:val="36"/>
        </w:rPr>
        <w:t>into that kind of life—life that is spacious, relational, and grounded.</w:t>
      </w:r>
    </w:p>
    <w:p w14:paraId="690A0F2F" w14:textId="77777777" w:rsidR="00AA71EB" w:rsidRPr="00993F14" w:rsidRDefault="00AA71EB" w:rsidP="00AA71EB">
      <w:pPr>
        <w:rPr>
          <w:rFonts w:ascii="Calibri" w:hAnsi="Calibri" w:cs="Calibri"/>
          <w:sz w:val="36"/>
          <w:szCs w:val="36"/>
        </w:rPr>
      </w:pPr>
      <w:proofErr w:type="gramStart"/>
      <w:r w:rsidRPr="00993F14">
        <w:rPr>
          <w:rFonts w:ascii="Calibri" w:hAnsi="Calibri" w:cs="Calibri"/>
          <w:sz w:val="36"/>
          <w:szCs w:val="36"/>
        </w:rPr>
        <w:t>So</w:t>
      </w:r>
      <w:proofErr w:type="gramEnd"/>
      <w:r w:rsidRPr="00993F14">
        <w:rPr>
          <w:rFonts w:ascii="Calibri" w:hAnsi="Calibri" w:cs="Calibri"/>
          <w:sz w:val="36"/>
          <w:szCs w:val="36"/>
        </w:rPr>
        <w:t xml:space="preserve"> the question this Gospel leaves us with is not simply, “Do you believe?”</w:t>
      </w:r>
    </w:p>
    <w:p w14:paraId="41F567E0" w14:textId="77777777" w:rsidR="00AA71EB" w:rsidRPr="00993F14" w:rsidRDefault="00AA71EB" w:rsidP="00AA71EB">
      <w:pPr>
        <w:rPr>
          <w:rFonts w:ascii="Calibri" w:hAnsi="Calibri" w:cs="Calibri"/>
          <w:sz w:val="36"/>
          <w:szCs w:val="36"/>
        </w:rPr>
      </w:pPr>
      <w:r w:rsidRPr="00993F14">
        <w:rPr>
          <w:rFonts w:ascii="Calibri" w:hAnsi="Calibri" w:cs="Calibri"/>
          <w:sz w:val="36"/>
          <w:szCs w:val="36"/>
        </w:rPr>
        <w:t xml:space="preserve">It is something more searching, and perhaps </w:t>
      </w:r>
      <w:proofErr w:type="gramStart"/>
      <w:r w:rsidRPr="00993F14">
        <w:rPr>
          <w:rFonts w:ascii="Calibri" w:hAnsi="Calibri" w:cs="Calibri"/>
          <w:sz w:val="36"/>
          <w:szCs w:val="36"/>
        </w:rPr>
        <w:t>more gentle</w:t>
      </w:r>
      <w:proofErr w:type="gramEnd"/>
      <w:r w:rsidRPr="00993F14">
        <w:rPr>
          <w:rFonts w:ascii="Calibri" w:hAnsi="Calibri" w:cs="Calibri"/>
          <w:sz w:val="36"/>
          <w:szCs w:val="36"/>
        </w:rPr>
        <w:t>:</w:t>
      </w:r>
    </w:p>
    <w:p w14:paraId="7E9EC221" w14:textId="77777777" w:rsidR="00AA71EB" w:rsidRDefault="00AA71EB" w:rsidP="00AA71EB">
      <w:pPr>
        <w:rPr>
          <w:rFonts w:ascii="Calibri" w:hAnsi="Calibri" w:cs="Calibri"/>
          <w:b/>
          <w:bCs/>
          <w:sz w:val="36"/>
          <w:szCs w:val="36"/>
        </w:rPr>
      </w:pPr>
      <w:r w:rsidRPr="00993F14">
        <w:rPr>
          <w:rFonts w:ascii="Calibri" w:hAnsi="Calibri" w:cs="Calibri"/>
          <w:b/>
          <w:bCs/>
          <w:sz w:val="36"/>
          <w:szCs w:val="36"/>
        </w:rPr>
        <w:t>Which voices are shaping your life?</w:t>
      </w:r>
    </w:p>
    <w:p w14:paraId="6EAD3759" w14:textId="4552D405" w:rsidR="001B5834" w:rsidRPr="00416C8A" w:rsidRDefault="00A6509E" w:rsidP="00AA71EB">
      <w:pPr>
        <w:rPr>
          <w:rFonts w:ascii="Calibri" w:hAnsi="Calibri" w:cs="Calibri"/>
          <w:sz w:val="36"/>
          <w:szCs w:val="36"/>
        </w:rPr>
      </w:pPr>
      <w:r w:rsidRPr="00416C8A">
        <w:rPr>
          <w:rFonts w:ascii="Calibri" w:hAnsi="Calibri" w:cs="Calibri"/>
          <w:sz w:val="36"/>
          <w:szCs w:val="36"/>
        </w:rPr>
        <w:t xml:space="preserve">Because </w:t>
      </w:r>
      <w:r w:rsidR="0064297D" w:rsidRPr="00416C8A">
        <w:rPr>
          <w:rFonts w:ascii="Calibri" w:hAnsi="Calibri" w:cs="Calibri"/>
          <w:sz w:val="36"/>
          <w:szCs w:val="36"/>
        </w:rPr>
        <w:t xml:space="preserve">we are surrounded by noise and opinions, and I know </w:t>
      </w:r>
      <w:r w:rsidR="00B6390B" w:rsidRPr="00416C8A">
        <w:rPr>
          <w:rFonts w:ascii="Calibri" w:hAnsi="Calibri" w:cs="Calibri"/>
          <w:sz w:val="36"/>
          <w:szCs w:val="36"/>
        </w:rPr>
        <w:t>my own scattered senses can create clamour and clatter</w:t>
      </w:r>
      <w:r w:rsidR="00416C8A" w:rsidRPr="00416C8A">
        <w:rPr>
          <w:rFonts w:ascii="Calibri" w:hAnsi="Calibri" w:cs="Calibri"/>
          <w:sz w:val="36"/>
          <w:szCs w:val="36"/>
        </w:rPr>
        <w:t>.</w:t>
      </w:r>
    </w:p>
    <w:p w14:paraId="2B8A7050" w14:textId="77777777" w:rsidR="00AA71EB" w:rsidRPr="00993F14" w:rsidRDefault="00AA71EB" w:rsidP="00AA71EB">
      <w:pPr>
        <w:rPr>
          <w:rFonts w:ascii="Calibri" w:hAnsi="Calibri" w:cs="Calibri"/>
          <w:sz w:val="36"/>
          <w:szCs w:val="36"/>
        </w:rPr>
      </w:pPr>
      <w:r w:rsidRPr="00993F14">
        <w:rPr>
          <w:rFonts w:ascii="Calibri" w:hAnsi="Calibri" w:cs="Calibri"/>
          <w:sz w:val="36"/>
          <w:szCs w:val="36"/>
        </w:rPr>
        <w:t>And beneath that:</w:t>
      </w:r>
    </w:p>
    <w:p w14:paraId="79037E82" w14:textId="77777777" w:rsidR="00AA71EB" w:rsidRPr="00993F14" w:rsidRDefault="00AA71EB" w:rsidP="00AA71EB">
      <w:pPr>
        <w:rPr>
          <w:rFonts w:ascii="Calibri" w:hAnsi="Calibri" w:cs="Calibri"/>
          <w:sz w:val="36"/>
          <w:szCs w:val="36"/>
        </w:rPr>
      </w:pPr>
      <w:r w:rsidRPr="00993F14">
        <w:rPr>
          <w:rFonts w:ascii="Calibri" w:hAnsi="Calibri" w:cs="Calibri"/>
          <w:b/>
          <w:bCs/>
          <w:sz w:val="36"/>
          <w:szCs w:val="36"/>
        </w:rPr>
        <w:t>Where do you hear a voice that leads not to fear or diminishment, but to life?</w:t>
      </w:r>
    </w:p>
    <w:p w14:paraId="26F76D97" w14:textId="0E3C1A83" w:rsidR="00A61C3B" w:rsidRPr="002870F1" w:rsidRDefault="00AA71EB">
      <w:pPr>
        <w:rPr>
          <w:rFonts w:ascii="Calibri" w:hAnsi="Calibri" w:cs="Calibri"/>
          <w:sz w:val="36"/>
          <w:szCs w:val="36"/>
        </w:rPr>
      </w:pPr>
      <w:r w:rsidRPr="00993F14">
        <w:rPr>
          <w:rFonts w:ascii="Calibri" w:hAnsi="Calibri" w:cs="Calibri"/>
          <w:sz w:val="36"/>
          <w:szCs w:val="36"/>
        </w:rPr>
        <w:t xml:space="preserve">Because that voice—however quiet, however unassuming—is the one that calls you by </w:t>
      </w:r>
      <w:r w:rsidR="00E029C3">
        <w:rPr>
          <w:rFonts w:ascii="Calibri" w:hAnsi="Calibri" w:cs="Calibri"/>
          <w:sz w:val="36"/>
          <w:szCs w:val="36"/>
        </w:rPr>
        <w:t xml:space="preserve">your </w:t>
      </w:r>
      <w:r w:rsidRPr="00993F14">
        <w:rPr>
          <w:rFonts w:ascii="Calibri" w:hAnsi="Calibri" w:cs="Calibri"/>
          <w:sz w:val="36"/>
          <w:szCs w:val="36"/>
        </w:rPr>
        <w:t>name.</w:t>
      </w:r>
      <w:r w:rsidR="00D6490C" w:rsidRPr="00993F14">
        <w:rPr>
          <w:rFonts w:ascii="Calibri" w:hAnsi="Calibri" w:cs="Calibri"/>
          <w:sz w:val="36"/>
          <w:szCs w:val="36"/>
        </w:rPr>
        <w:t xml:space="preserve"> </w:t>
      </w:r>
    </w:p>
    <w:sectPr w:rsidR="00A61C3B" w:rsidRPr="002870F1" w:rsidSect="001B5834">
      <w:footerReference w:type="default" r:id="rId7"/>
      <w:pgSz w:w="8419"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F6B74" w14:textId="77777777" w:rsidR="006B5390" w:rsidRDefault="006B5390" w:rsidP="00734539">
      <w:pPr>
        <w:spacing w:after="0" w:line="240" w:lineRule="auto"/>
      </w:pPr>
      <w:r>
        <w:separator/>
      </w:r>
    </w:p>
  </w:endnote>
  <w:endnote w:type="continuationSeparator" w:id="0">
    <w:p w14:paraId="58646794" w14:textId="77777777" w:rsidR="006B5390" w:rsidRDefault="006B5390" w:rsidP="00734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463099"/>
      <w:docPartObj>
        <w:docPartGallery w:val="Page Numbers (Bottom of Page)"/>
        <w:docPartUnique/>
      </w:docPartObj>
    </w:sdtPr>
    <w:sdtEndPr>
      <w:rPr>
        <w:noProof/>
      </w:rPr>
    </w:sdtEndPr>
    <w:sdtContent>
      <w:p w14:paraId="4DBF4976" w14:textId="3A33D707" w:rsidR="001B5834" w:rsidRDefault="001B583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C2E7D2" w14:textId="77777777" w:rsidR="001B5834" w:rsidRDefault="001B5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F6CE0" w14:textId="77777777" w:rsidR="006B5390" w:rsidRDefault="006B5390" w:rsidP="00734539">
      <w:pPr>
        <w:spacing w:after="0" w:line="240" w:lineRule="auto"/>
      </w:pPr>
      <w:r>
        <w:separator/>
      </w:r>
    </w:p>
  </w:footnote>
  <w:footnote w:type="continuationSeparator" w:id="0">
    <w:p w14:paraId="6AA6010F" w14:textId="77777777" w:rsidR="006B5390" w:rsidRDefault="006B5390" w:rsidP="00734539">
      <w:pPr>
        <w:spacing w:after="0" w:line="240" w:lineRule="auto"/>
      </w:pPr>
      <w:r>
        <w:continuationSeparator/>
      </w:r>
    </w:p>
  </w:footnote>
  <w:footnote w:id="1">
    <w:p w14:paraId="3BDCDF43" w14:textId="73AA6573" w:rsidR="00F3386F" w:rsidRDefault="00F3386F">
      <w:pPr>
        <w:pStyle w:val="FootnoteText"/>
      </w:pPr>
      <w:r>
        <w:rPr>
          <w:rStyle w:val="FootnoteReference"/>
        </w:rPr>
        <w:footnoteRef/>
      </w:r>
      <w:r>
        <w:t xml:space="preserve"> </w:t>
      </w:r>
      <w:r w:rsidR="000D1AAA" w:rsidRPr="000D1AAA">
        <w:t>https://www.heartedge.org/category/reflections/</w:t>
      </w:r>
    </w:p>
  </w:footnote>
  <w:footnote w:id="2">
    <w:p w14:paraId="413AE925" w14:textId="7303CFC4" w:rsidR="00734539" w:rsidRDefault="00734539">
      <w:pPr>
        <w:pStyle w:val="FootnoteText"/>
      </w:pPr>
      <w:r>
        <w:rPr>
          <w:rStyle w:val="FootnoteReference"/>
        </w:rPr>
        <w:footnoteRef/>
      </w:r>
      <w:r>
        <w:t xml:space="preserve"> John 9.</w:t>
      </w:r>
      <w:r w:rsidR="0020471E">
        <w:t>25</w:t>
      </w:r>
    </w:p>
  </w:footnote>
  <w:footnote w:id="3">
    <w:p w14:paraId="61FEF86E" w14:textId="452E6D0D" w:rsidR="000D1AAA" w:rsidRDefault="000D1AAA">
      <w:pPr>
        <w:pStyle w:val="FootnoteText"/>
      </w:pPr>
      <w:r>
        <w:rPr>
          <w:rStyle w:val="FootnoteReference"/>
        </w:rPr>
        <w:footnoteRef/>
      </w:r>
      <w:r>
        <w:t xml:space="preserve"> </w:t>
      </w:r>
      <w:r w:rsidRPr="000D1AAA">
        <w:t>https://www.heartedge.org/category/reflections/</w:t>
      </w:r>
    </w:p>
  </w:footnote>
  <w:footnote w:id="4">
    <w:p w14:paraId="4B4E5586" w14:textId="3CAB567C" w:rsidR="002D3C48" w:rsidRDefault="002D3C48">
      <w:pPr>
        <w:pStyle w:val="FootnoteText"/>
      </w:pPr>
      <w:r>
        <w:rPr>
          <w:rStyle w:val="FootnoteReference"/>
        </w:rPr>
        <w:footnoteRef/>
      </w:r>
      <w:r>
        <w:t xml:space="preserve"> </w:t>
      </w:r>
      <w:r w:rsidR="005E61BA">
        <w:t>Rowan Williams ‘Life in the Spirit’ p.81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1EB"/>
    <w:rsid w:val="00030011"/>
    <w:rsid w:val="000C6EA8"/>
    <w:rsid w:val="000D1AAA"/>
    <w:rsid w:val="000E6211"/>
    <w:rsid w:val="001277DA"/>
    <w:rsid w:val="001754C7"/>
    <w:rsid w:val="001B5834"/>
    <w:rsid w:val="0020471E"/>
    <w:rsid w:val="002628A6"/>
    <w:rsid w:val="002870F1"/>
    <w:rsid w:val="002D3C48"/>
    <w:rsid w:val="00326062"/>
    <w:rsid w:val="00332491"/>
    <w:rsid w:val="00340110"/>
    <w:rsid w:val="003C43E8"/>
    <w:rsid w:val="00401DE2"/>
    <w:rsid w:val="00416C8A"/>
    <w:rsid w:val="004432B4"/>
    <w:rsid w:val="004805B0"/>
    <w:rsid w:val="0048101D"/>
    <w:rsid w:val="004A522F"/>
    <w:rsid w:val="005D08D0"/>
    <w:rsid w:val="005E0730"/>
    <w:rsid w:val="005E61BA"/>
    <w:rsid w:val="006115F4"/>
    <w:rsid w:val="0064297D"/>
    <w:rsid w:val="006B5390"/>
    <w:rsid w:val="006C3A15"/>
    <w:rsid w:val="006F3E54"/>
    <w:rsid w:val="00734539"/>
    <w:rsid w:val="007F782E"/>
    <w:rsid w:val="0081006B"/>
    <w:rsid w:val="00835A63"/>
    <w:rsid w:val="0086440F"/>
    <w:rsid w:val="00866F59"/>
    <w:rsid w:val="00897051"/>
    <w:rsid w:val="008D033C"/>
    <w:rsid w:val="008E0294"/>
    <w:rsid w:val="00933C8A"/>
    <w:rsid w:val="0098197B"/>
    <w:rsid w:val="00993F14"/>
    <w:rsid w:val="009B2EB5"/>
    <w:rsid w:val="00A2671A"/>
    <w:rsid w:val="00A267C6"/>
    <w:rsid w:val="00A279F6"/>
    <w:rsid w:val="00A60325"/>
    <w:rsid w:val="00A61C3B"/>
    <w:rsid w:val="00A6509E"/>
    <w:rsid w:val="00A72A7D"/>
    <w:rsid w:val="00A834A6"/>
    <w:rsid w:val="00A973CF"/>
    <w:rsid w:val="00AA71EB"/>
    <w:rsid w:val="00AF39AC"/>
    <w:rsid w:val="00B6390B"/>
    <w:rsid w:val="00B92ABC"/>
    <w:rsid w:val="00BA2DF7"/>
    <w:rsid w:val="00C01840"/>
    <w:rsid w:val="00D03A0E"/>
    <w:rsid w:val="00D44492"/>
    <w:rsid w:val="00D6490C"/>
    <w:rsid w:val="00DB3379"/>
    <w:rsid w:val="00DF64E1"/>
    <w:rsid w:val="00E029C3"/>
    <w:rsid w:val="00EE20EC"/>
    <w:rsid w:val="00F3386F"/>
    <w:rsid w:val="00F82B3F"/>
    <w:rsid w:val="00FB67A9"/>
    <w:rsid w:val="00FF3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D823E"/>
  <w15:chartTrackingRefBased/>
  <w15:docId w15:val="{2E39C3E4-CA84-45EE-B7EE-34D2C798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71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71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71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71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71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71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71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71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71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1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71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71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71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71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71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71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71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71EB"/>
    <w:rPr>
      <w:rFonts w:eastAsiaTheme="majorEastAsia" w:cstheme="majorBidi"/>
      <w:color w:val="272727" w:themeColor="text1" w:themeTint="D8"/>
    </w:rPr>
  </w:style>
  <w:style w:type="paragraph" w:styleId="Title">
    <w:name w:val="Title"/>
    <w:basedOn w:val="Normal"/>
    <w:next w:val="Normal"/>
    <w:link w:val="TitleChar"/>
    <w:uiPriority w:val="10"/>
    <w:qFormat/>
    <w:rsid w:val="00AA71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1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71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71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71EB"/>
    <w:pPr>
      <w:spacing w:before="160"/>
      <w:jc w:val="center"/>
    </w:pPr>
    <w:rPr>
      <w:i/>
      <w:iCs/>
      <w:color w:val="404040" w:themeColor="text1" w:themeTint="BF"/>
    </w:rPr>
  </w:style>
  <w:style w:type="character" w:customStyle="1" w:styleId="QuoteChar">
    <w:name w:val="Quote Char"/>
    <w:basedOn w:val="DefaultParagraphFont"/>
    <w:link w:val="Quote"/>
    <w:uiPriority w:val="29"/>
    <w:rsid w:val="00AA71EB"/>
    <w:rPr>
      <w:i/>
      <w:iCs/>
      <w:color w:val="404040" w:themeColor="text1" w:themeTint="BF"/>
    </w:rPr>
  </w:style>
  <w:style w:type="paragraph" w:styleId="ListParagraph">
    <w:name w:val="List Paragraph"/>
    <w:basedOn w:val="Normal"/>
    <w:uiPriority w:val="34"/>
    <w:qFormat/>
    <w:rsid w:val="00AA71EB"/>
    <w:pPr>
      <w:ind w:left="720"/>
      <w:contextualSpacing/>
    </w:pPr>
  </w:style>
  <w:style w:type="character" w:styleId="IntenseEmphasis">
    <w:name w:val="Intense Emphasis"/>
    <w:basedOn w:val="DefaultParagraphFont"/>
    <w:uiPriority w:val="21"/>
    <w:qFormat/>
    <w:rsid w:val="00AA71EB"/>
    <w:rPr>
      <w:i/>
      <w:iCs/>
      <w:color w:val="0F4761" w:themeColor="accent1" w:themeShade="BF"/>
    </w:rPr>
  </w:style>
  <w:style w:type="paragraph" w:styleId="IntenseQuote">
    <w:name w:val="Intense Quote"/>
    <w:basedOn w:val="Normal"/>
    <w:next w:val="Normal"/>
    <w:link w:val="IntenseQuoteChar"/>
    <w:uiPriority w:val="30"/>
    <w:qFormat/>
    <w:rsid w:val="00AA71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71EB"/>
    <w:rPr>
      <w:i/>
      <w:iCs/>
      <w:color w:val="0F4761" w:themeColor="accent1" w:themeShade="BF"/>
    </w:rPr>
  </w:style>
  <w:style w:type="character" w:styleId="IntenseReference">
    <w:name w:val="Intense Reference"/>
    <w:basedOn w:val="DefaultParagraphFont"/>
    <w:uiPriority w:val="32"/>
    <w:qFormat/>
    <w:rsid w:val="00AA71EB"/>
    <w:rPr>
      <w:b/>
      <w:bCs/>
      <w:smallCaps/>
      <w:color w:val="0F4761" w:themeColor="accent1" w:themeShade="BF"/>
      <w:spacing w:val="5"/>
    </w:rPr>
  </w:style>
  <w:style w:type="paragraph" w:styleId="FootnoteText">
    <w:name w:val="footnote text"/>
    <w:basedOn w:val="Normal"/>
    <w:link w:val="FootnoteTextChar"/>
    <w:uiPriority w:val="99"/>
    <w:semiHidden/>
    <w:unhideWhenUsed/>
    <w:rsid w:val="007345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4539"/>
    <w:rPr>
      <w:sz w:val="20"/>
      <w:szCs w:val="20"/>
    </w:rPr>
  </w:style>
  <w:style w:type="character" w:styleId="FootnoteReference">
    <w:name w:val="footnote reference"/>
    <w:basedOn w:val="DefaultParagraphFont"/>
    <w:uiPriority w:val="99"/>
    <w:semiHidden/>
    <w:unhideWhenUsed/>
    <w:rsid w:val="00734539"/>
    <w:rPr>
      <w:vertAlign w:val="superscript"/>
    </w:rPr>
  </w:style>
  <w:style w:type="paragraph" w:styleId="Header">
    <w:name w:val="header"/>
    <w:basedOn w:val="Normal"/>
    <w:link w:val="HeaderChar"/>
    <w:uiPriority w:val="99"/>
    <w:unhideWhenUsed/>
    <w:rsid w:val="001B58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5834"/>
  </w:style>
  <w:style w:type="paragraph" w:styleId="Footer">
    <w:name w:val="footer"/>
    <w:basedOn w:val="Normal"/>
    <w:link w:val="FooterChar"/>
    <w:uiPriority w:val="99"/>
    <w:unhideWhenUsed/>
    <w:rsid w:val="001B58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9E58B-FD2A-40D0-A6E8-141B888A0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Pages>
  <Words>1057</Words>
  <Characters>6031</Characters>
  <Application>Microsoft Office Word</Application>
  <DocSecurity>0</DocSecurity>
  <Lines>50</Lines>
  <Paragraphs>14</Paragraphs>
  <ScaleCrop>false</ScaleCrop>
  <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Wainwright</dc:creator>
  <cp:keywords/>
  <dc:description/>
  <cp:lastModifiedBy>Kirsty Wainwright</cp:lastModifiedBy>
  <cp:revision>62</cp:revision>
  <dcterms:created xsi:type="dcterms:W3CDTF">2026-04-25T14:08:00Z</dcterms:created>
  <dcterms:modified xsi:type="dcterms:W3CDTF">2026-04-26T06:50:00Z</dcterms:modified>
</cp:coreProperties>
</file>