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6E30" w14:textId="28076F02" w:rsidR="00BE08E3" w:rsidRDefault="0020202F" w:rsidP="0020202F">
      <w:pPr>
        <w:spacing w:after="289" w:line="270" w:lineRule="auto"/>
        <w:ind w:left="1835" w:right="1850" w:firstLine="8"/>
        <w:jc w:val="left"/>
      </w:pPr>
      <w:r>
        <w:rPr>
          <w:noProof/>
        </w:rPr>
        <w:drawing>
          <wp:anchor distT="0" distB="0" distL="114300" distR="114300" simplePos="0" relativeHeight="251658240" behindDoc="0" locked="0" layoutInCell="1" allowOverlap="1" wp14:anchorId="72D62B3A" wp14:editId="0940DB72">
            <wp:simplePos x="0" y="0"/>
            <wp:positionH relativeFrom="margin">
              <wp:align>center</wp:align>
            </wp:positionH>
            <wp:positionV relativeFrom="margin">
              <wp:posOffset>492125</wp:posOffset>
            </wp:positionV>
            <wp:extent cx="2076450" cy="154305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6450" cy="1543050"/>
                    </a:xfrm>
                    <a:prstGeom prst="rect">
                      <a:avLst/>
                    </a:prstGeom>
                  </pic:spPr>
                </pic:pic>
              </a:graphicData>
            </a:graphic>
            <wp14:sizeRelH relativeFrom="margin">
              <wp14:pctWidth>0</wp14:pctWidth>
            </wp14:sizeRelH>
            <wp14:sizeRelV relativeFrom="margin">
              <wp14:pctHeight>0</wp14:pctHeight>
            </wp14:sizeRelV>
          </wp:anchor>
        </w:drawing>
      </w:r>
      <w:r w:rsidR="00374CFC">
        <w:rPr>
          <w:b/>
          <w:sz w:val="60"/>
        </w:rPr>
        <w:t>The Rector's Ramblings</w:t>
      </w:r>
    </w:p>
    <w:p w14:paraId="54FDFA4F" w14:textId="3F2C7814" w:rsidR="00BE08E3" w:rsidRDefault="00374CFC">
      <w:pPr>
        <w:spacing w:after="212" w:line="259" w:lineRule="auto"/>
        <w:ind w:left="1042" w:right="0" w:firstLine="0"/>
        <w:jc w:val="left"/>
      </w:pPr>
      <w:r>
        <w:rPr>
          <w:color w:val="202020"/>
        </w:rPr>
        <w:t xml:space="preserve">                                    </w:t>
      </w:r>
    </w:p>
    <w:p w14:paraId="0F97C374" w14:textId="77777777" w:rsidR="0020202F" w:rsidRDefault="0020202F">
      <w:pPr>
        <w:ind w:left="-142" w:right="-228"/>
      </w:pPr>
    </w:p>
    <w:p w14:paraId="337A2D9F" w14:textId="77777777" w:rsidR="0020202F" w:rsidRDefault="0020202F">
      <w:pPr>
        <w:ind w:left="-142" w:right="-228"/>
      </w:pPr>
    </w:p>
    <w:p w14:paraId="2E787E7E" w14:textId="7D1AC0F6" w:rsidR="00BE08E3" w:rsidRDefault="0020202F" w:rsidP="0020202F">
      <w:pPr>
        <w:ind w:left="-426" w:right="-228"/>
      </w:pPr>
      <w:r>
        <w:br/>
      </w:r>
      <w:r>
        <w:br/>
      </w:r>
      <w:r w:rsidR="00374CFC">
        <w:t xml:space="preserve">Reading the BBC news feed on Wednesday about the current war, conflict, invasion, (I’m not really sure what to call it) in Iran and the Middle East, one sentence leapt out at me. </w:t>
      </w:r>
      <w:proofErr w:type="gramStart"/>
      <w:r w:rsidR="00374CFC">
        <w:t>Apparently</w:t>
      </w:r>
      <w:proofErr w:type="gramEnd"/>
      <w:r w:rsidR="00374CFC">
        <w:t xml:space="preserve"> the Iranian leadership, such as it is at the moment, had said to the US President ‘Let’s talk’ and his response? Too late! Now I’m not going to reflect on the fact that the President is well aware that it is impossible to stop a conflict if one side isn’t prepared to talk! Instead, I want to think about the very act of t</w:t>
      </w:r>
      <w:r w:rsidR="00374CFC">
        <w:t>alking – and especially the difficulties many of us face in not only finding the right time, but also the right place, to either open up about how we feel, or to try and enable others to feel confident in opening themselves to us. And how many times do we say to ourselves, or think it about others – too late! We’ve missed the opportunity; we’ve missed our chance.</w:t>
      </w:r>
    </w:p>
    <w:p w14:paraId="5F9980C9" w14:textId="77777777" w:rsidR="00BE08E3" w:rsidRDefault="00374CFC" w:rsidP="0020202F">
      <w:pPr>
        <w:spacing w:after="421"/>
        <w:ind w:left="-426" w:right="-228"/>
      </w:pPr>
      <w:r>
        <w:t>At the Rectory we are currently binge watching a show that first aired in 2024 and 2025– Will and Ralf Should Know Better. It features the actors Will Mellor and Ralf Little on a series of road trips around Britain, during which they undertake various challenges and adventures in an attempt to, in their own words, grow up! Will and Ralf have been friends for over 20 years, meeting first on the iconic TV comedy ‘Two Pints of Lager and a Packet of Crisps’. They have shared in each other’s good times, and bad.</w:t>
      </w:r>
      <w:r>
        <w:t xml:space="preserve"> They have holidays together and supported each other, and yet I have lost count of the number of times one or other of them has said, as they drive through the British countryside ‘I never knew that about you’, or ‘Well, that explains why you react that way’. Twenty years of friendship and there were still things that neither of them had felt comfortable in talking about, still things they wondered if it was too late to say.</w:t>
      </w:r>
    </w:p>
    <w:p w14:paraId="1EEE9722" w14:textId="77777777" w:rsidR="00BE08E3" w:rsidRDefault="00374CFC" w:rsidP="0020202F">
      <w:pPr>
        <w:ind w:left="-426" w:right="-228"/>
      </w:pPr>
      <w:r>
        <w:t>So why do we find it so hard to talk to each other sometimes? Why is the thought of letting someone else in so terrifying that we would rather deal with all of our problems issues, concerns, fears on our own? Well, one of the major problems in the 21</w:t>
      </w:r>
      <w:r>
        <w:rPr>
          <w:sz w:val="31"/>
          <w:vertAlign w:val="superscript"/>
        </w:rPr>
        <w:t>st</w:t>
      </w:r>
      <w:r>
        <w:t xml:space="preserve"> Century is where, and when, to talk. Will and Ralf talk opening and candidly in the car, but is that a good place? I have Rambled before on the conversations I had on the long journey to Canterbury during my training, but even then, with someone I trust implicitly, it did make for some awkward moments when all I wanted to do was say my piece and leave – not possible in a moving vehicle. Sitting down with someone in the pub or coffee shop can work, and often does, but what if the person at the next table </w:t>
      </w:r>
      <w:r>
        <w:t>can hear? There are some who still have an evening meal, or maybe Sunday lunch, around a table but for the majority of families these days meals are grabbed when we can, and often on very different timetables. Of course for those who can’t be in the same room because they live far apart, or who don’t want to in the same room as they bare their soul, there is always Zoom or Skype, but can you open your heart when there is the danger what you, or the person you are talking to, may suddenly freeze and you have</w:t>
      </w:r>
      <w:r>
        <w:t xml:space="preserve"> no idea if they have heard what you’ve said. It can be a nightmare, but one that can be overcome, but then we move into the next stage – actually talking.</w:t>
      </w:r>
    </w:p>
    <w:p w14:paraId="4228AD59" w14:textId="77777777" w:rsidR="00BE08E3" w:rsidRDefault="00374CFC" w:rsidP="0020202F">
      <w:pPr>
        <w:ind w:left="-426" w:right="-228"/>
      </w:pPr>
      <w:r>
        <w:lastRenderedPageBreak/>
        <w:t>Will and Ralf refer quite a lot to the fact that it is hard for men to open up, hard for men to talk about their feelings and their problems, and I understand that because there is still, sadly, a social stigma to men admitting that all is not right with them, that they can’t be strong all the time. But it isn’t just men. Not all women feel comfortable with admitting that we are not in control, that our lives are not the perfect life we see on TV or in the lives of celebrities and influencers, or the snap s</w:t>
      </w:r>
      <w:r>
        <w:t>hot of our friends lives we see on social media. I believe that part of the problem with talking about how we are feeling, what is not right in our lives, is because we know that we will have to see the other person again and we worry about how they will react. Will what we have said change how they see us, change our relationship? That fear, because it is a fear for some people, is why, I believe, so many people want to talk to Day Chaplains in the Cathedral. They can be anonymous. We don’t know them, we w</w:t>
      </w:r>
      <w:r>
        <w:t>on’t see them again unless they want us to, and we know nothing about them or their lives beyond what they choose to tell us.</w:t>
      </w:r>
    </w:p>
    <w:p w14:paraId="2D8EF970" w14:textId="77777777" w:rsidR="00BE08E3" w:rsidRDefault="00374CFC" w:rsidP="0020202F">
      <w:pPr>
        <w:ind w:left="-426" w:right="-228"/>
      </w:pPr>
      <w:r>
        <w:t>However, even that is too much for some people, and so they turn to the person, or in fact the three persons, who will never judge, who will never gossip about what has been said, and who will be there for them, for us, whenever and wherever we need them – the Three persons of the Trinity. God the Father, God the Son and God the Holy Spirit. Talking to God is more than prayer, it is building a relationship with him. It is having a friend walking with you every day, everywhere, a friend who will listen witho</w:t>
      </w:r>
      <w:r>
        <w:t>ut judgement, who will love you whatever you say, even if you shout at him, who will never turn his back, never walk away. Tell him your problems, thank him for your blessings, share your sorrows and your joys, whatever you need – he is waiting for you.</w:t>
      </w:r>
    </w:p>
    <w:p w14:paraId="610409D0" w14:textId="77777777" w:rsidR="00BE08E3" w:rsidRDefault="00374CFC" w:rsidP="0020202F">
      <w:pPr>
        <w:spacing w:after="0"/>
        <w:ind w:left="-426" w:right="-228"/>
      </w:pPr>
      <w:r>
        <w:t>If, however, you would like to sit down and have a chat over a cup of tea or coffee at any time, about anything, please contact me.</w:t>
      </w:r>
    </w:p>
    <w:p w14:paraId="63CCFEE0" w14:textId="499D91F9" w:rsidR="00BE08E3" w:rsidRDefault="00374CFC" w:rsidP="0020202F">
      <w:pPr>
        <w:spacing w:after="62" w:line="259" w:lineRule="auto"/>
        <w:ind w:left="-426" w:right="-228" w:firstLine="0"/>
        <w:jc w:val="left"/>
      </w:pPr>
      <w:r>
        <w:rPr>
          <w:color w:val="202020"/>
        </w:rPr>
        <w:t xml:space="preserve"> </w:t>
      </w:r>
      <w:r>
        <w:t>Rev Sarah</w:t>
      </w:r>
    </w:p>
    <w:p w14:paraId="4A5AD448" w14:textId="77777777" w:rsidR="00BE08E3" w:rsidRDefault="00374CFC">
      <w:pPr>
        <w:spacing w:after="396" w:line="263" w:lineRule="auto"/>
        <w:ind w:left="10" w:right="0"/>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198EA021" w14:textId="3CF5E30F" w:rsidR="00BE08E3" w:rsidRDefault="00374CFC">
      <w:pPr>
        <w:pStyle w:val="Heading1"/>
      </w:pPr>
      <w:r>
        <w:t xml:space="preserve">8th March </w:t>
      </w:r>
      <w:r w:rsidR="0020202F">
        <w:br/>
      </w:r>
      <w:r>
        <w:t>Third Sunda</w:t>
      </w:r>
      <w:r>
        <w:rPr>
          <w:u w:val="none" w:color="000000"/>
        </w:rPr>
        <w:t>y</w:t>
      </w:r>
      <w:r>
        <w:t xml:space="preserve"> of Lent</w:t>
      </w:r>
    </w:p>
    <w:p w14:paraId="0FA1E0E4" w14:textId="40840FD5" w:rsidR="00BE08E3" w:rsidRDefault="00374CFC">
      <w:pPr>
        <w:pStyle w:val="Heading2"/>
        <w:spacing w:after="416"/>
      </w:pPr>
      <w:r>
        <w:t>H</w:t>
      </w:r>
      <w:r>
        <w:t xml:space="preserve">oly Communion </w:t>
      </w:r>
      <w:r w:rsidR="0020202F">
        <w:br/>
      </w:r>
      <w:r>
        <w:t xml:space="preserve">10am </w:t>
      </w:r>
      <w:r w:rsidR="0020202F">
        <w:br/>
      </w:r>
      <w:r>
        <w:t>Singleton</w:t>
      </w:r>
    </w:p>
    <w:p w14:paraId="22B084AC" w14:textId="77777777" w:rsidR="00BE08E3" w:rsidRDefault="00374CFC" w:rsidP="0020202F">
      <w:pPr>
        <w:spacing w:after="152" w:line="259" w:lineRule="auto"/>
        <w:ind w:left="-142" w:right="-87" w:firstLine="0"/>
        <w:jc w:val="left"/>
      </w:pPr>
      <w:r>
        <w:rPr>
          <w:b/>
        </w:rPr>
        <w:t>Rev Sarah Manouch</w:t>
      </w:r>
    </w:p>
    <w:p w14:paraId="68DE8316" w14:textId="77777777" w:rsidR="00BE08E3" w:rsidRDefault="00374CFC" w:rsidP="0020202F">
      <w:pPr>
        <w:spacing w:after="0" w:line="339" w:lineRule="auto"/>
        <w:ind w:left="-142" w:right="-87" w:firstLine="0"/>
        <w:jc w:val="left"/>
      </w:pPr>
      <w:r>
        <w:rPr>
          <w:rFonts w:ascii="Georgia" w:eastAsia="Georgia" w:hAnsi="Georgia" w:cs="Georgia"/>
          <w:i/>
        </w:rPr>
        <w:t xml:space="preserve">07468 854864 </w:t>
      </w:r>
      <w:r>
        <w:rPr>
          <w:i/>
          <w:color w:val="1155CC"/>
        </w:rPr>
        <w:t>priestvalleyparish@gmail.com</w:t>
      </w:r>
    </w:p>
    <w:p w14:paraId="3B57E392" w14:textId="77777777" w:rsidR="00BE08E3" w:rsidRDefault="00374CFC" w:rsidP="0020202F">
      <w:pPr>
        <w:spacing w:after="0" w:line="340" w:lineRule="auto"/>
        <w:ind w:left="-142" w:right="-87" w:firstLine="0"/>
        <w:jc w:val="left"/>
      </w:pPr>
      <w:r>
        <w:rPr>
          <w:rFonts w:ascii="Georgia" w:eastAsia="Georgia" w:hAnsi="Georgia" w:cs="Georgia"/>
          <w:i/>
        </w:rPr>
        <w:t>Please note that I am part-time. My principal working days are Friday and Saturday as well as Sunday. I am not available on a Thursday.</w:t>
      </w:r>
    </w:p>
    <w:p w14:paraId="609030B2" w14:textId="4F618C11" w:rsidR="00BE08E3" w:rsidRDefault="00BE08E3">
      <w:pPr>
        <w:spacing w:after="0" w:line="259" w:lineRule="auto"/>
        <w:ind w:left="4245" w:right="0" w:firstLine="0"/>
        <w:jc w:val="left"/>
      </w:pPr>
    </w:p>
    <w:sectPr w:rsidR="00BE08E3">
      <w:pgSz w:w="11899" w:h="16838"/>
      <w:pgMar w:top="650" w:right="664" w:bottom="768" w:left="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E3"/>
    <w:rsid w:val="0020202F"/>
    <w:rsid w:val="00BE08E3"/>
    <w:rsid w:val="00F7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82BB"/>
  <w15:docId w15:val="{B8C197FD-F92A-4F4C-AE2A-4BAB7F66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9" w:line="314" w:lineRule="auto"/>
      <w:ind w:left="1052" w:right="10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63" w:lineRule="auto"/>
      <w:ind w:left="10" w:hanging="10"/>
      <w:jc w:val="center"/>
      <w:outlineLvl w:val="0"/>
    </w:pPr>
    <w:rPr>
      <w:rFonts w:ascii="Arial" w:eastAsia="Arial" w:hAnsi="Arial" w:cs="Arial"/>
      <w:b/>
      <w:color w:val="0000FF"/>
      <w:sz w:val="27"/>
      <w:u w:val="single" w:color="0000FF"/>
    </w:rPr>
  </w:style>
  <w:style w:type="paragraph" w:styleId="Heading2">
    <w:name w:val="heading 2"/>
    <w:next w:val="Normal"/>
    <w:link w:val="Heading2Char"/>
    <w:uiPriority w:val="9"/>
    <w:unhideWhenUsed/>
    <w:qFormat/>
    <w:pPr>
      <w:keepNext/>
      <w:keepLines/>
      <w:spacing w:after="56" w:line="265" w:lineRule="auto"/>
      <w:ind w:left="10" w:hanging="10"/>
      <w:jc w:val="center"/>
      <w:outlineLvl w:val="1"/>
    </w:pPr>
    <w:rPr>
      <w:rFonts w:ascii="Arial" w:eastAsia="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[Test] Rector's Ramblings</dc:title>
  <dc:subject/>
  <dc:creator>Sarah Manouch</dc:creator>
  <cp:keywords/>
  <cp:lastModifiedBy>Sarah Manouch</cp:lastModifiedBy>
  <cp:revision>2</cp:revision>
  <cp:lastPrinted>2026-03-05T10:54:00Z</cp:lastPrinted>
  <dcterms:created xsi:type="dcterms:W3CDTF">2026-03-05T10:59:00Z</dcterms:created>
  <dcterms:modified xsi:type="dcterms:W3CDTF">2026-03-05T10:59:00Z</dcterms:modified>
</cp:coreProperties>
</file>