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pPr>
      <w:r>
        <mc:AlternateContent>
          <mc:Choice Requires="wps">
            <w:drawing>
              <wp:anchor behindDoc="0" distT="0" distB="0" distL="114935" distR="95250" simplePos="0" locked="0" layoutInCell="0" allowOverlap="1" relativeHeight="4">
                <wp:simplePos x="0" y="0"/>
                <wp:positionH relativeFrom="column">
                  <wp:posOffset>1714500</wp:posOffset>
                </wp:positionH>
                <wp:positionV relativeFrom="paragraph">
                  <wp:posOffset>-97155</wp:posOffset>
                </wp:positionV>
                <wp:extent cx="3789680" cy="635"/>
                <wp:effectExtent l="0" t="28575" r="0" b="28575"/>
                <wp:wrapSquare wrapText="bothSides"/>
                <wp:docPr id="1" name="Image1"/>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5pt,-7.65pt" to="433.35pt,-7.65pt" ID="Image1" stroked="t" o:allowincell="f" style="position:absolute">
                <v:stroke color="black" weight="57240" joinstyle="miter" endcap="flat"/>
                <v:fill o:detectmouseclick="t" on="false"/>
                <w10:wrap type="square"/>
              </v:line>
            </w:pict>
          </mc:Fallback>
        </mc:AlternateContent>
        <mc:AlternateContent>
          <mc:Choice Requires="wps">
            <w:drawing>
              <wp:anchor behindDoc="0" distT="0" distB="0" distL="114300" distR="99695" simplePos="0" locked="0" layoutInCell="0" allowOverlap="1" relativeHeight="5">
                <wp:simplePos x="0" y="0"/>
                <wp:positionH relativeFrom="column">
                  <wp:posOffset>2057400</wp:posOffset>
                </wp:positionH>
                <wp:positionV relativeFrom="paragraph">
                  <wp:posOffset>-97155</wp:posOffset>
                </wp:positionV>
                <wp:extent cx="3789680" cy="635"/>
                <wp:effectExtent l="635" t="28575" r="0" b="28575"/>
                <wp:wrapSquare wrapText="bothSides"/>
                <wp:docPr id="2" name="Image2"/>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62pt,-7.65pt" to="460.35pt,-7.65pt" ID="Image2" stroked="t" o:allowincell="f" style="position:absolute">
                <v:stroke color="black" weight="57240" joinstyle="miter" endcap="flat"/>
                <v:fill o:detectmouseclick="t" on="false"/>
                <w10:wrap type="square"/>
              </v:line>
            </w:pict>
          </mc:Fallback>
        </mc:AlternateContent>
      </w:r>
      <w:r>
        <w:rPr>
          <w:sz w:val="40"/>
        </w:rPr>
        <w:t xml:space="preserve"> </w:t>
      </w:r>
    </w:p>
    <w:p>
      <w:pPr>
        <w:pStyle w:val="Normal"/>
        <w:jc w:val="left"/>
        <w:rPr/>
      </w:pPr>
      <w:r>
        <w:drawing>
          <wp:anchor behindDoc="0" distT="0" distB="0" distL="114935" distR="114935" simplePos="0" locked="0" layoutInCell="0" allowOverlap="1" relativeHeight="3">
            <wp:simplePos x="0" y="0"/>
            <wp:positionH relativeFrom="column">
              <wp:posOffset>4905375</wp:posOffset>
            </wp:positionH>
            <wp:positionV relativeFrom="paragraph">
              <wp:posOffset>-257810</wp:posOffset>
            </wp:positionV>
            <wp:extent cx="1597025" cy="1059180"/>
            <wp:effectExtent l="0" t="0" r="0" b="0"/>
            <wp:wrapTight wrapText="bothSides">
              <wp:wrapPolygon edited="0">
                <wp:start x="-778" y="0"/>
                <wp:lineTo x="-778" y="20009"/>
                <wp:lineTo x="20954" y="20009"/>
                <wp:lineTo x="20954" y="0"/>
                <wp:lineTo x="-778"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
                    <a:srcRect l="-38" t="-57" r="-38" b="-57"/>
                    <a:stretch>
                      <a:fillRect/>
                    </a:stretch>
                  </pic:blipFill>
                  <pic:spPr bwMode="auto">
                    <a:xfrm>
                      <a:off x="0" y="0"/>
                      <a:ext cx="1597025" cy="1059180"/>
                    </a:xfrm>
                    <a:prstGeom prst="rect">
                      <a:avLst/>
                    </a:prstGeom>
                    <a:noFill/>
                  </pic:spPr>
                </pic:pic>
              </a:graphicData>
            </a:graphic>
          </wp:anchor>
        </w:drawing>
      </w:r>
      <w:r>
        <w:rPr>
          <w:sz w:val="40"/>
        </w:rPr>
        <w:t>St Mary’s Parish Church, Longframlington</w:t>
      </w:r>
      <w:r>
        <w:rPr/>
        <w:t xml:space="preserve"> </w:t>
      </w:r>
    </w:p>
    <w:p>
      <w:pPr>
        <w:pStyle w:val="Normal"/>
        <w:jc w:val="left"/>
        <w:rPr>
          <w:rFonts w:ascii="CenturyGothic" w:hAnsi="CenturyGothic" w:cs="CenturyGothic"/>
          <w:sz w:val="21"/>
          <w:szCs w:val="21"/>
          <w:lang w:val="en-US"/>
        </w:rPr>
      </w:pPr>
      <w:r>
        <w:rPr>
          <w:rFonts w:cs="CenturyGothic" w:ascii="CenturyGothic" w:hAnsi="CenturyGothic"/>
          <w:sz w:val="21"/>
          <w:szCs w:val="21"/>
          <w:lang w:val="en-US"/>
        </w:rPr>
      </w:r>
    </w:p>
    <w:p>
      <w:pPr>
        <w:pStyle w:val="Normal"/>
        <w:jc w:val="left"/>
        <w:rPr>
          <w:rFonts w:ascii="CenturyGothic" w:hAnsi="CenturyGothic" w:cs="CenturyGothic"/>
          <w:sz w:val="21"/>
          <w:szCs w:val="21"/>
          <w:lang w:val="en-US" w:eastAsia="en-GB"/>
        </w:rPr>
      </w:pPr>
      <w:r>
        <w:rPr>
          <w:rFonts w:cs="CenturyGothic" w:ascii="CenturyGothic" w:hAnsi="CenturyGothic"/>
          <w:sz w:val="21"/>
          <w:szCs w:val="21"/>
          <w:lang w:val="en-US" w:eastAsia="en-GB"/>
        </w:rPr>
        <mc:AlternateContent>
          <mc:Choice Requires="wps">
            <w:drawing>
              <wp:anchor behindDoc="0" distT="0" distB="635" distL="114300" distR="99695" simplePos="0" locked="0" layoutInCell="0" allowOverlap="1" relativeHeight="2">
                <wp:simplePos x="0" y="0"/>
                <wp:positionH relativeFrom="column">
                  <wp:posOffset>0</wp:posOffset>
                </wp:positionH>
                <wp:positionV relativeFrom="paragraph">
                  <wp:posOffset>63500</wp:posOffset>
                </wp:positionV>
                <wp:extent cx="4133850" cy="0"/>
                <wp:effectExtent l="635" t="29210" r="0" b="29210"/>
                <wp:wrapSquare wrapText="bothSides"/>
                <wp:docPr id="4" name="Image3"/>
                <a:graphic xmlns:a="http://schemas.openxmlformats.org/drawingml/2006/main">
                  <a:graphicData uri="http://schemas.microsoft.com/office/word/2010/wordprocessingShape">
                    <wps:wsp>
                      <wps:cNvSpPr/>
                      <wps:spPr>
                        <a:xfrm>
                          <a:off x="0" y="0"/>
                          <a:ext cx="41338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5pt" to="325.45pt,5pt" ID="Image3" stroked="t" o:allowincell="f" style="position:absolute">
                <v:stroke color="black" weight="57240" joinstyle="miter" endcap="flat"/>
                <v:fill o:detectmouseclick="t" on="false"/>
                <w10:wrap type="square"/>
              </v:line>
            </w:pict>
          </mc:Fallback>
        </mc:AlternateContent>
      </w:r>
    </w:p>
    <w:p>
      <w:pPr>
        <w:pStyle w:val="BodyText"/>
        <w:jc w:val="left"/>
        <w:rPr>
          <w:rStyle w:val="Hyperlink"/>
          <w:color w:val="000000"/>
          <w:sz w:val="24"/>
          <w:szCs w:val="24"/>
          <w:u w:val="none"/>
        </w:rPr>
      </w:pPr>
      <w:r>
        <w:rPr>
          <w:color w:val="000000"/>
          <w:sz w:val="24"/>
          <w:szCs w:val="24"/>
          <w:u w:val="none"/>
        </w:rPr>
      </w:r>
    </w:p>
    <w:p>
      <w:pPr>
        <w:pStyle w:val="BodyText"/>
        <w:jc w:val="left"/>
        <w:rPr/>
      </w:pPr>
      <w:r>
        <w:rPr>
          <w:rStyle w:val="Hyperlink"/>
          <w:color w:val="000000"/>
          <w:sz w:val="24"/>
          <w:szCs w:val="24"/>
          <w:u w:val="none"/>
        </w:rPr>
        <w:t xml:space="preserve">Welcome to our Sunday Morning Prayer. </w:t>
      </w:r>
      <w:r>
        <w:rPr>
          <w:rStyle w:val="Hyperlink"/>
          <w:b/>
          <w:bCs/>
          <w:color w:val="000000"/>
          <w:sz w:val="24"/>
          <w:szCs w:val="24"/>
          <w:u w:val="none"/>
        </w:rPr>
        <w:t xml:space="preserve"> On</w:t>
      </w:r>
      <w:r>
        <w:rPr>
          <w:rStyle w:val="Hyperlink"/>
          <w:color w:val="000000"/>
          <w:sz w:val="24"/>
          <w:szCs w:val="24"/>
          <w:u w:val="none"/>
        </w:rPr>
        <w:t xml:space="preserve"> </w:t>
      </w:r>
      <w:r>
        <w:rPr>
          <w:rStyle w:val="Hyperlink"/>
          <w:b/>
          <w:bCs/>
          <w:color w:val="000000"/>
          <w:sz w:val="24"/>
          <w:szCs w:val="24"/>
          <w:u w:val="none"/>
        </w:rPr>
        <w:t xml:space="preserve">Sunday </w:t>
      </w:r>
      <w:r>
        <w:rPr>
          <w:rStyle w:val="Hyperlink"/>
          <w:b/>
          <w:bCs/>
          <w:color w:val="000000"/>
          <w:sz w:val="24"/>
          <w:szCs w:val="24"/>
          <w:u w:val="none"/>
        </w:rPr>
        <w:t>8</w:t>
      </w:r>
      <w:r>
        <w:rPr>
          <w:rStyle w:val="Hyperlink"/>
          <w:b/>
          <w:bCs/>
          <w:color w:val="000000"/>
          <w:sz w:val="24"/>
          <w:szCs w:val="24"/>
          <w:u w:val="none"/>
        </w:rPr>
        <w:t xml:space="preserve"> March, </w:t>
      </w:r>
      <w:r>
        <w:rPr>
          <w:rStyle w:val="Hyperlink"/>
          <w:b w:val="false"/>
          <w:bCs w:val="false"/>
          <w:color w:val="000000"/>
          <w:sz w:val="24"/>
          <w:szCs w:val="24"/>
          <w:u w:val="none"/>
        </w:rPr>
        <w:t xml:space="preserve">which is </w:t>
      </w:r>
      <w:r>
        <w:rPr>
          <w:rStyle w:val="Hyperlink"/>
          <w:b/>
          <w:bCs/>
          <w:color w:val="000000"/>
          <w:sz w:val="24"/>
          <w:szCs w:val="24"/>
          <w:u w:val="none"/>
        </w:rPr>
        <w:t xml:space="preserve">Sunday Lent </w:t>
      </w:r>
      <w:r>
        <w:rPr>
          <w:rStyle w:val="Hyperlink"/>
          <w:b/>
          <w:bCs/>
          <w:color w:val="000000"/>
          <w:sz w:val="24"/>
          <w:szCs w:val="24"/>
          <w:u w:val="none"/>
        </w:rPr>
        <w:t>3</w:t>
      </w:r>
      <w:r>
        <w:rPr>
          <w:rStyle w:val="Hyperlink"/>
          <w:b/>
          <w:bCs/>
          <w:color w:val="000000"/>
          <w:sz w:val="24"/>
          <w:szCs w:val="24"/>
          <w:u w:val="none"/>
        </w:rPr>
        <w:t>,</w:t>
      </w:r>
      <w:r>
        <w:rPr>
          <w:rStyle w:val="Hyperlink"/>
          <w:b w:val="false"/>
          <w:bCs w:val="false"/>
          <w:color w:val="000000"/>
          <w:sz w:val="24"/>
          <w:szCs w:val="24"/>
          <w:u w:val="none"/>
        </w:rPr>
        <w:t xml:space="preserve"> </w:t>
      </w:r>
      <w:r>
        <w:rPr>
          <w:rStyle w:val="Hyperlink"/>
          <w:b/>
          <w:bCs/>
          <w:color w:val="000000"/>
          <w:sz w:val="24"/>
          <w:szCs w:val="24"/>
          <w:u w:val="none"/>
        </w:rPr>
        <w:t xml:space="preserve">when our Officiant will be the Rev </w:t>
      </w:r>
      <w:r>
        <w:rPr>
          <w:rStyle w:val="Hyperlink"/>
          <w:b/>
          <w:bCs/>
          <w:color w:val="000000"/>
          <w:sz w:val="24"/>
          <w:szCs w:val="24"/>
          <w:u w:val="none"/>
        </w:rPr>
        <w:t>Rich</w:t>
      </w:r>
      <w:r>
        <w:rPr>
          <w:rStyle w:val="Hyperlink"/>
          <w:b/>
          <w:bCs/>
          <w:color w:val="000000"/>
          <w:sz w:val="24"/>
          <w:szCs w:val="24"/>
          <w:u w:val="none"/>
        </w:rPr>
        <w:t xml:space="preserve"> and </w:t>
      </w:r>
      <w:r>
        <w:rPr>
          <w:rStyle w:val="Hyperlink"/>
          <w:b/>
          <w:bCs/>
          <w:color w:val="000000"/>
          <w:sz w:val="24"/>
          <w:szCs w:val="24"/>
          <w:u w:val="none"/>
        </w:rPr>
        <w:t>Tony</w:t>
      </w:r>
      <w:r>
        <w:rPr>
          <w:rStyle w:val="Hyperlink"/>
          <w:b w:val="false"/>
          <w:bCs w:val="false"/>
          <w:color w:val="000000"/>
          <w:sz w:val="24"/>
          <w:szCs w:val="24"/>
          <w:u w:val="none"/>
        </w:rPr>
        <w:t xml:space="preserve"> playing the </w:t>
      </w:r>
      <w:r>
        <w:rPr>
          <w:rStyle w:val="Hyperlink"/>
          <w:b/>
          <w:bCs/>
          <w:color w:val="000000"/>
          <w:sz w:val="24"/>
          <w:szCs w:val="24"/>
          <w:u w:val="none"/>
        </w:rPr>
        <w:t xml:space="preserve">organ. </w:t>
      </w:r>
      <w:r>
        <w:rPr>
          <w:rStyle w:val="Hyperlink"/>
          <w:b w:val="false"/>
          <w:bCs w:val="false"/>
          <w:color w:val="000000"/>
          <w:sz w:val="24"/>
          <w:szCs w:val="24"/>
          <w:u w:val="none"/>
        </w:rPr>
        <w:t xml:space="preserve">   Next week our </w:t>
      </w:r>
      <w:r>
        <w:rPr>
          <w:rStyle w:val="Hyperlink"/>
          <w:b/>
          <w:bCs/>
          <w:color w:val="000000"/>
          <w:sz w:val="24"/>
          <w:szCs w:val="24"/>
          <w:u w:val="none"/>
        </w:rPr>
        <w:t>Officiant</w:t>
      </w:r>
      <w:r>
        <w:rPr>
          <w:rStyle w:val="Hyperlink"/>
          <w:b w:val="false"/>
          <w:bCs w:val="false"/>
          <w:color w:val="000000"/>
          <w:sz w:val="24"/>
          <w:szCs w:val="24"/>
          <w:u w:val="none"/>
        </w:rPr>
        <w:t xml:space="preserve"> will be </w:t>
      </w:r>
      <w:r>
        <w:rPr>
          <w:rStyle w:val="Hyperlink"/>
          <w:b/>
          <w:bCs/>
          <w:color w:val="000000"/>
          <w:sz w:val="24"/>
          <w:szCs w:val="24"/>
          <w:u w:val="none"/>
        </w:rPr>
        <w:t xml:space="preserve">Rev </w:t>
      </w:r>
      <w:r>
        <w:rPr>
          <w:rStyle w:val="Hyperlink"/>
          <w:b/>
          <w:bCs/>
          <w:color w:val="000000"/>
          <w:sz w:val="24"/>
          <w:szCs w:val="24"/>
          <w:u w:val="none"/>
        </w:rPr>
        <w:t>Gabby</w:t>
      </w:r>
      <w:r>
        <w:rPr>
          <w:rStyle w:val="Hyperlink"/>
          <w:b w:val="false"/>
          <w:bCs w:val="false"/>
          <w:color w:val="000000"/>
          <w:sz w:val="24"/>
          <w:szCs w:val="24"/>
          <w:u w:val="none"/>
        </w:rPr>
        <w:t xml:space="preserve"> and </w:t>
      </w:r>
      <w:r>
        <w:rPr>
          <w:rStyle w:val="Hyperlink"/>
          <w:b/>
          <w:bCs/>
          <w:color w:val="000000"/>
          <w:sz w:val="24"/>
          <w:szCs w:val="24"/>
          <w:u w:val="none"/>
        </w:rPr>
        <w:t>Steve</w:t>
      </w:r>
      <w:r>
        <w:rPr>
          <w:rStyle w:val="Hyperlink"/>
          <w:b w:val="false"/>
          <w:bCs w:val="false"/>
          <w:color w:val="000000"/>
          <w:sz w:val="24"/>
          <w:szCs w:val="24"/>
          <w:u w:val="none"/>
        </w:rPr>
        <w:t xml:space="preserve"> playing the organ.    We continue to welcome our friends from the </w:t>
      </w:r>
      <w:r>
        <w:rPr>
          <w:rStyle w:val="Hyperlink"/>
          <w:b/>
          <w:bCs/>
          <w:color w:val="000000"/>
          <w:sz w:val="24"/>
          <w:szCs w:val="24"/>
          <w:u w:val="none"/>
        </w:rPr>
        <w:t>URC</w:t>
      </w:r>
      <w:r>
        <w:rPr>
          <w:rStyle w:val="Hyperlink"/>
          <w:b w:val="false"/>
          <w:bCs w:val="false"/>
          <w:color w:val="000000"/>
          <w:sz w:val="24"/>
          <w:szCs w:val="24"/>
          <w:u w:val="none"/>
        </w:rPr>
        <w:t xml:space="preserve"> at coffee and their service at </w:t>
      </w:r>
      <w:r>
        <w:rPr>
          <w:rStyle w:val="Hyperlink"/>
          <w:b/>
          <w:bCs/>
          <w:color w:val="000000"/>
          <w:sz w:val="24"/>
          <w:szCs w:val="24"/>
          <w:u w:val="none"/>
        </w:rPr>
        <w:t>11.15 am</w:t>
      </w:r>
      <w:r>
        <w:rPr>
          <w:rStyle w:val="Hyperlink"/>
          <w:b w:val="false"/>
          <w:bCs w:val="false"/>
          <w:color w:val="000000"/>
          <w:sz w:val="24"/>
          <w:szCs w:val="24"/>
          <w:u w:val="none"/>
        </w:rPr>
        <w:t xml:space="preserve"> and wish them a very happy settling in and look forward to working with them over the coming years.</w:t>
      </w:r>
    </w:p>
    <w:p>
      <w:pPr>
        <w:pStyle w:val="BodyText"/>
        <w:jc w:val="left"/>
        <w:rPr/>
      </w:pPr>
      <w:r>
        <w:rPr>
          <w:rStyle w:val="Hyperlink"/>
          <w:b/>
          <w:bCs/>
          <w:color w:val="000000"/>
          <w:sz w:val="24"/>
          <w:szCs w:val="24"/>
        </w:rPr>
        <w:t xml:space="preserve">Coming up at St Mary’s and our sister parishes+- </w:t>
      </w:r>
      <w:r>
        <w:rPr>
          <w:rStyle w:val="Hyperlink"/>
          <w:b/>
          <w:bCs/>
          <w:color w:val="000000"/>
          <w:sz w:val="24"/>
          <w:szCs w:val="24"/>
          <w:u w:val="none"/>
        </w:rPr>
        <w:t xml:space="preserve">Morning Prayer in St Mary’s – and on Zoom – </w:t>
      </w:r>
      <w:r>
        <w:rPr>
          <w:rStyle w:val="Hyperlink"/>
          <w:b w:val="false"/>
          <w:bCs w:val="false"/>
          <w:color w:val="000000"/>
          <w:sz w:val="24"/>
          <w:szCs w:val="24"/>
          <w:u w:val="none"/>
        </w:rPr>
        <w:t>usually</w:t>
      </w:r>
      <w:r>
        <w:rPr>
          <w:rStyle w:val="Hyperlink"/>
          <w:b/>
          <w:bCs/>
          <w:color w:val="000000"/>
          <w:sz w:val="24"/>
          <w:szCs w:val="24"/>
          <w:u w:val="none"/>
        </w:rPr>
        <w:t xml:space="preserve"> </w:t>
      </w:r>
      <w:r>
        <w:rPr>
          <w:rStyle w:val="Hyperlink"/>
          <w:b w:val="false"/>
          <w:bCs w:val="false"/>
          <w:color w:val="000000"/>
          <w:sz w:val="24"/>
          <w:szCs w:val="24"/>
          <w:u w:val="none"/>
        </w:rPr>
        <w:t xml:space="preserve">every Wednesday morning at 9.30 am followed by coffee in the Community Room. The Link can be made using Meeting ID889 6133 2870, Password 093043. </w:t>
      </w:r>
    </w:p>
    <w:p>
      <w:pPr>
        <w:pStyle w:val="BodyText"/>
        <w:jc w:val="left"/>
        <w:rPr>
          <w:rStyle w:val="Hyperlink"/>
          <w:b w:val="false"/>
          <w:bCs w:val="false"/>
          <w:color w:val="000000"/>
          <w:sz w:val="24"/>
          <w:szCs w:val="24"/>
          <w:u w:val="none"/>
        </w:rPr>
      </w:pPr>
      <w:r>
        <w:rPr>
          <w:rStyle w:val="Hyperlink"/>
          <w:b/>
          <w:bCs/>
          <w:color w:val="000000"/>
          <w:sz w:val="24"/>
          <w:szCs w:val="24"/>
          <w:u w:val="none"/>
        </w:rPr>
        <w:t>ALPHA</w:t>
      </w:r>
      <w:r>
        <w:rPr>
          <w:rStyle w:val="Hyperlink"/>
          <w:b w:val="false"/>
          <w:bCs w:val="false"/>
          <w:color w:val="000000"/>
          <w:sz w:val="24"/>
          <w:szCs w:val="24"/>
          <w:u w:val="none"/>
        </w:rPr>
        <w:t xml:space="preserve"> – The </w:t>
      </w:r>
      <w:r>
        <w:rPr>
          <w:rStyle w:val="Hyperlink"/>
          <w:b/>
          <w:bCs/>
          <w:color w:val="000000"/>
          <w:sz w:val="24"/>
          <w:szCs w:val="24"/>
          <w:u w:val="none"/>
        </w:rPr>
        <w:t>ALPHA</w:t>
      </w:r>
      <w:r>
        <w:rPr>
          <w:rStyle w:val="Hyperlink"/>
          <w:b w:val="false"/>
          <w:bCs w:val="false"/>
          <w:color w:val="000000"/>
          <w:sz w:val="24"/>
          <w:szCs w:val="24"/>
          <w:u w:val="none"/>
        </w:rPr>
        <w:t xml:space="preserve"> </w:t>
      </w:r>
      <w:r>
        <w:rPr>
          <w:rStyle w:val="Hyperlink"/>
          <w:b/>
          <w:bCs/>
          <w:color w:val="000000"/>
          <w:sz w:val="24"/>
          <w:szCs w:val="24"/>
          <w:u w:val="none"/>
        </w:rPr>
        <w:t>Mini Course</w:t>
      </w:r>
      <w:r>
        <w:rPr>
          <w:rStyle w:val="Hyperlink"/>
          <w:b w:val="false"/>
          <w:bCs w:val="false"/>
          <w:color w:val="000000"/>
          <w:sz w:val="24"/>
          <w:szCs w:val="24"/>
          <w:u w:val="none"/>
        </w:rPr>
        <w:t xml:space="preserve"> </w:t>
      </w:r>
      <w:r>
        <w:rPr>
          <w:rStyle w:val="Hyperlink"/>
          <w:b w:val="false"/>
          <w:bCs w:val="false"/>
          <w:color w:val="000000"/>
          <w:sz w:val="24"/>
          <w:szCs w:val="24"/>
          <w:u w:val="none"/>
        </w:rPr>
        <w:t xml:space="preserve">continues </w:t>
      </w:r>
      <w:r>
        <w:rPr>
          <w:rStyle w:val="Hyperlink"/>
          <w:b w:val="false"/>
          <w:bCs w:val="false"/>
          <w:color w:val="000000"/>
          <w:sz w:val="24"/>
          <w:szCs w:val="24"/>
          <w:u w:val="none"/>
        </w:rPr>
        <w:t xml:space="preserve">on </w:t>
      </w:r>
      <w:r>
        <w:rPr>
          <w:rStyle w:val="Hyperlink"/>
          <w:b/>
          <w:bCs/>
          <w:color w:val="000000"/>
          <w:sz w:val="24"/>
          <w:szCs w:val="24"/>
          <w:u w:val="none"/>
        </w:rPr>
        <w:t>11</w:t>
      </w:r>
      <w:r>
        <w:rPr>
          <w:rStyle w:val="Hyperlink"/>
          <w:b/>
          <w:bCs/>
          <w:color w:val="000000"/>
          <w:sz w:val="24"/>
          <w:szCs w:val="24"/>
          <w:u w:val="none"/>
          <w:vertAlign w:val="superscript"/>
        </w:rPr>
        <w:t>th</w:t>
      </w:r>
      <w:r>
        <w:rPr>
          <w:rStyle w:val="Hyperlink"/>
          <w:b/>
          <w:bCs/>
          <w:color w:val="000000"/>
          <w:sz w:val="24"/>
          <w:szCs w:val="24"/>
          <w:u w:val="none"/>
        </w:rPr>
        <w:t xml:space="preserve"> </w:t>
      </w:r>
      <w:r>
        <w:rPr>
          <w:rStyle w:val="Hyperlink"/>
          <w:b/>
          <w:bCs/>
          <w:color w:val="000000"/>
          <w:sz w:val="24"/>
          <w:szCs w:val="24"/>
          <w:u w:val="none"/>
        </w:rPr>
        <w:t>March</w:t>
      </w:r>
      <w:r>
        <w:rPr>
          <w:rStyle w:val="Hyperlink"/>
          <w:b w:val="false"/>
          <w:bCs w:val="false"/>
          <w:color w:val="000000"/>
          <w:sz w:val="24"/>
          <w:szCs w:val="24"/>
          <w:u w:val="none"/>
        </w:rPr>
        <w:t xml:space="preserve"> </w:t>
      </w:r>
      <w:r>
        <w:rPr>
          <w:rStyle w:val="Hyperlink"/>
          <w:b w:val="false"/>
          <w:bCs w:val="false"/>
          <w:color w:val="000000"/>
          <w:sz w:val="24"/>
          <w:szCs w:val="24"/>
          <w:u w:val="none"/>
        </w:rPr>
        <w:t>11 am – 12 pm.</w:t>
      </w:r>
    </w:p>
    <w:p>
      <w:pPr>
        <w:pStyle w:val="BodyText"/>
        <w:jc w:val="left"/>
        <w:rPr>
          <w:b/>
          <w:bCs/>
        </w:rPr>
      </w:pPr>
      <w:r>
        <w:rPr>
          <w:b/>
          <w:bCs/>
        </w:rPr>
        <w:t>Confirmation</w:t>
      </w:r>
      <w:r>
        <w:rPr>
          <w:b w:val="false"/>
          <w:bCs w:val="false"/>
        </w:rPr>
        <w:t xml:space="preserve"> – There will be a Confirmation in May and anyone interested or any member of the family who wish to be confirmed should contact Rev Rich email at bottom of notice sheet.</w:t>
      </w:r>
    </w:p>
    <w:p>
      <w:pPr>
        <w:pStyle w:val="BodyText"/>
        <w:jc w:val="left"/>
        <w:rPr>
          <w:rStyle w:val="Hyperlink"/>
          <w:b w:val="false"/>
          <w:bCs w:val="false"/>
          <w:color w:val="000000"/>
          <w:sz w:val="24"/>
          <w:szCs w:val="24"/>
          <w:u w:val="none"/>
        </w:rPr>
      </w:pPr>
      <w:r>
        <w:rPr>
          <w:rStyle w:val="Hyperlink"/>
          <w:b/>
          <w:bCs/>
          <w:color w:val="000000"/>
          <w:sz w:val="24"/>
          <w:szCs w:val="24"/>
          <w:u w:val="none"/>
        </w:rPr>
        <w:t>From Rev Rich</w:t>
      </w:r>
      <w:r>
        <w:rPr>
          <w:rStyle w:val="Hyperlink"/>
          <w:b w:val="false"/>
          <w:bCs w:val="false"/>
          <w:color w:val="000000"/>
          <w:sz w:val="24"/>
          <w:szCs w:val="24"/>
          <w:u w:val="none"/>
        </w:rPr>
        <w:t xml:space="preserve"> – a notice to share (taken from the diocesan Facebook page).  I think this is a great idea, and might appeal to the walkers among us!  </w:t>
      </w:r>
      <w:r>
        <w:rPr>
          <w:rStyle w:val="Hyperlink"/>
          <w:b/>
          <w:bCs/>
          <w:color w:val="000000"/>
          <w:sz w:val="24"/>
          <w:szCs w:val="24"/>
          <w:u w:val="none"/>
        </w:rPr>
        <w:t xml:space="preserve">From the Diocesan Webpage </w:t>
      </w:r>
      <w:r>
        <w:rPr>
          <w:rStyle w:val="Hyperlink"/>
          <w:b w:val="false"/>
          <w:bCs w:val="false"/>
          <w:color w:val="000000"/>
          <w:sz w:val="24"/>
          <w:szCs w:val="24"/>
          <w:u w:val="none"/>
        </w:rPr>
        <w:t xml:space="preserve">– Save the Date!  We’re delighted to be launching our very own pilgrimage route, St Aidan’s Way.  From the `first cathedral` on Holy Island, to the `new cathedral` in Newcastle, we’re looking forward to walking in the footsteps of St Aidan, with opportunities en route to reflect on his role as peacemaker.  The journey will be split into eight legs, the first of which will take place on 7 March 2026.  We’ll walk from Holy Island to Belford following a short 10 am Eucharist Service at St Mary’s Church, Holy Island of Lindisfarne where +Helen-Ann will preside.  All are very welcome to join for service, walk or both.  Due to tide times, please meet at 9.30 am at St Mary’s, Belford, leaving your own car there.  Lifts will be organised to take you to Holy Island.  Snacks, water, lunch, sensible clothes and a small towel are advised.  Due to travel arrangements, it would be really helpful to know numbers in advance.  Please contact the Revd. Sarah Hills to confirm your attendance or to ask any questions.  </w:t>
      </w:r>
      <w:hyperlink r:id="rId3">
        <w:r>
          <w:rPr>
            <w:rStyle w:val="Hyperlink"/>
            <w:b w:val="false"/>
            <w:bCs w:val="false"/>
            <w:color w:val="000000"/>
            <w:sz w:val="24"/>
            <w:szCs w:val="24"/>
            <w:u w:val="none"/>
          </w:rPr>
          <w:t>incumbentholyisland@gmail.com</w:t>
        </w:r>
      </w:hyperlink>
      <w:r>
        <w:rPr>
          <w:rStyle w:val="Hyperlink"/>
          <w:b w:val="false"/>
          <w:bCs w:val="false"/>
          <w:color w:val="000000"/>
          <w:sz w:val="24"/>
          <w:szCs w:val="24"/>
          <w:u w:val="none"/>
        </w:rPr>
        <w:t xml:space="preserve">  Details of dates, places, and mileages are on a separate piece of paper at the back of the church.</w:t>
      </w:r>
    </w:p>
    <w:p>
      <w:pPr>
        <w:pStyle w:val="BodyText"/>
        <w:jc w:val="left"/>
        <w:rPr/>
      </w:pPr>
      <w:r>
        <w:rPr>
          <w:rStyle w:val="Hyperlink"/>
          <w:b w:val="false"/>
          <w:bCs w:val="false"/>
          <w:color w:val="000000"/>
          <w:sz w:val="24"/>
          <w:szCs w:val="24"/>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All our news and much more available on our Facebook page </w:t>
      </w:r>
      <w:hyperlink r:id="rId4">
        <w:r>
          <w:rPr>
            <w:rStyle w:val="Hyperlink"/>
            <w:b w:val="false"/>
            <w:bCs w:val="false"/>
            <w:color w:val="000000"/>
            <w:sz w:val="24"/>
            <w:szCs w:val="24"/>
            <w:u w:val="none"/>
          </w:rPr>
          <w:t>https:www.facebook.com/SMCLongfram/?ti=as</w:t>
        </w:r>
      </w:hyperlink>
      <w:r>
        <w:rPr>
          <w:rStyle w:val="Hyperlink"/>
          <w:b w:val="false"/>
          <w:bCs w:val="false"/>
          <w:color w:val="000000"/>
          <w:sz w:val="24"/>
          <w:szCs w:val="24"/>
          <w:u w:val="none"/>
        </w:rPr>
        <w:t xml:space="preserve"> and  You Tub</w:t>
      </w:r>
      <w:r>
        <w:rPr>
          <w:rStyle w:val="Hyperlink"/>
          <w:b w:val="false"/>
          <w:bCs w:val="false"/>
          <w:color w:val="000000"/>
          <w:sz w:val="24"/>
          <w:szCs w:val="24"/>
          <w:u w:val="none"/>
        </w:rPr>
        <w:t>e</w:t>
      </w:r>
      <w:r>
        <w:rPr>
          <w:rStyle w:val="Hyperlink"/>
          <w:b w:val="false"/>
          <w:bCs w:val="false"/>
          <w:color w:val="000000"/>
          <w:sz w:val="24"/>
          <w:szCs w:val="24"/>
          <w:u w:val="none"/>
        </w:rPr>
        <w:t>channel</w:t>
      </w:r>
      <w:hyperlink r:id="rId5">
        <w:r>
          <w:rPr>
            <w:rStyle w:val="Hyperlink"/>
            <w:b w:val="false"/>
            <w:bCs w:val="false"/>
            <w:color w:val="000000"/>
            <w:sz w:val="24"/>
            <w:szCs w:val="24"/>
            <w:u w:val="none"/>
          </w:rPr>
          <w:t>https:www.youtube.com/@stmichaelsfeltonstmaryslon</w:t>
        </w:r>
      </w:hyperlink>
      <w:r>
        <w:rPr>
          <w:rStyle w:val="Hyperlink"/>
          <w:b w:val="false"/>
          <w:bCs w:val="false"/>
          <w:color w:val="000000"/>
          <w:sz w:val="24"/>
          <w:szCs w:val="24"/>
          <w:u w:val="none"/>
        </w:rPr>
        <w:t>Priest in Charge: Rev Rich Townend Phone 01670 719470 Email:</w:t>
      </w:r>
      <w:hyperlink r:id="rId6">
        <w:r>
          <w:rPr>
            <w:rStyle w:val="Hyperlink"/>
            <w:b w:val="false"/>
            <w:bCs w:val="false"/>
            <w:color w:val="000000"/>
            <w:sz w:val="24"/>
            <w:szCs w:val="24"/>
            <w:u w:val="none"/>
          </w:rPr>
          <w:t>revrichtea@gmail.com</w:t>
        </w:r>
      </w:hyperlink>
      <w:r>
        <w:rPr>
          <w:rStyle w:val="Hyperlink"/>
          <w:b w:val="false"/>
          <w:bCs w:val="false"/>
          <w:color w:val="000000"/>
          <w:sz w:val="24"/>
          <w:szCs w:val="24"/>
          <w:u w:val="none"/>
        </w:rPr>
        <w:t xml:space="preserve"> Regular day off is Monday, for St Mary’s information contact Veronica Thomson (01665 570 807) or Audrey Truman (01665 570922).  </w:t>
      </w:r>
    </w:p>
    <w:p>
      <w:pPr>
        <w:pStyle w:val="BodyText"/>
        <w:spacing w:lineRule="auto" w:line="288" w:before="0" w:after="140"/>
        <w:jc w:val="left"/>
        <w:rPr>
          <w:rFonts w:ascii="Times New Roman" w:hAnsi="Times New Roman"/>
          <w:color w:val="555555"/>
          <w:sz w:val="24"/>
          <w:szCs w:val="24"/>
          <w:highlight w:val="white"/>
        </w:rPr>
      </w:pPr>
      <w:r>
        <w:rPr>
          <w:color w:val="555555"/>
          <w:sz w:val="24"/>
          <w:szCs w:val="24"/>
          <w:highlight w:val="white"/>
        </w:rPr>
      </w:r>
    </w:p>
    <w:p>
      <w:pPr>
        <w:pStyle w:val="BodyText"/>
        <w:spacing w:lineRule="auto" w:line="288" w:before="0" w:after="140"/>
        <w:jc w:val="left"/>
        <w:rPr/>
      </w:pPr>
      <w:r>
        <w:rPr/>
      </w:r>
    </w:p>
    <w:sectPr>
      <w:type w:val="nextPage"/>
      <w:pgSz w:w="11906" w:h="16838"/>
      <w:pgMar w:left="1531" w:right="1531" w:gutter="0" w:header="0" w:top="107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Gothic">
    <w:charset w:val="00"/>
    <w:family w:val="roman"/>
    <w:pitch w:val="variable"/>
  </w:font>
  <w:font w:name="Calibri Light">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qFormat/>
    <w:pPr>
      <w:keepNext w:val="true"/>
      <w:numPr>
        <w:ilvl w:val="0"/>
        <w:numId w:val="1"/>
      </w:numPr>
      <w:ind w:hanging="0" w:left="0" w:right="-1054"/>
      <w:outlineLvl w:val="0"/>
    </w:pPr>
    <w:rPr>
      <w:sz w:val="40"/>
    </w:rPr>
  </w:style>
  <w:style w:type="paragraph" w:styleId="Heading2">
    <w:name w:val="heading 2"/>
    <w:basedOn w:val="Normal"/>
    <w:next w:val="Normal"/>
    <w:qFormat/>
    <w:pPr>
      <w:keepNext w:val="true"/>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qFormat/>
    <w:pPr>
      <w:keepNext w:val="true"/>
      <w:keepLines/>
      <w:spacing w:before="160" w:after="80"/>
      <w:outlineLvl w:val="2"/>
    </w:pPr>
    <w:rPr>
      <w:rFonts w:eastAsia="NSimSun" w:cs="Arial"/>
      <w:color w:val="2F5496"/>
      <w:sz w:val="28"/>
      <w:szCs w:val="28"/>
    </w:rPr>
  </w:style>
  <w:style w:type="paragraph" w:styleId="Heading4">
    <w:name w:val="heading 4"/>
    <w:basedOn w:val="Normal"/>
    <w:next w:val="Normal"/>
    <w:qFormat/>
    <w:pPr>
      <w:keepNext w:val="true"/>
      <w:keepLines/>
      <w:spacing w:before="80" w:after="40"/>
      <w:outlineLvl w:val="3"/>
    </w:pPr>
    <w:rPr>
      <w:rFonts w:eastAsia="NSimSun" w:cs="Arial"/>
      <w:i/>
      <w:iCs/>
      <w:color w:val="2F5496"/>
    </w:rPr>
  </w:style>
  <w:style w:type="paragraph" w:styleId="Heading5">
    <w:name w:val="heading 5"/>
    <w:basedOn w:val="Normal"/>
    <w:next w:val="Normal"/>
    <w:qFormat/>
    <w:pPr>
      <w:keepNext w:val="true"/>
      <w:keepLines/>
      <w:spacing w:before="80" w:after="40"/>
      <w:outlineLvl w:val="4"/>
    </w:pPr>
    <w:rPr>
      <w:rFonts w:eastAsia="NSimSun" w:cs="Arial"/>
      <w:color w:val="2F5496"/>
    </w:rPr>
  </w:style>
  <w:style w:type="paragraph" w:styleId="Heading6">
    <w:name w:val="heading 6"/>
    <w:basedOn w:val="Normal"/>
    <w:next w:val="Normal"/>
    <w:qFormat/>
    <w:pPr>
      <w:keepNext w:val="true"/>
      <w:keepLines/>
      <w:spacing w:before="40" w:after="0"/>
      <w:outlineLvl w:val="5"/>
    </w:pPr>
    <w:rPr>
      <w:rFonts w:eastAsia="NSimSun" w:cs="Arial"/>
      <w:i/>
      <w:iCs/>
      <w:color w:val="595959"/>
    </w:rPr>
  </w:style>
  <w:style w:type="paragraph" w:styleId="Heading7">
    <w:name w:val="heading 7"/>
    <w:basedOn w:val="Normal"/>
    <w:next w:val="Normal"/>
    <w:qFormat/>
    <w:pPr>
      <w:keepNext w:val="true"/>
      <w:keepLines/>
      <w:spacing w:before="40" w:after="0"/>
      <w:outlineLvl w:val="6"/>
    </w:pPr>
    <w:rPr>
      <w:rFonts w:eastAsia="NSimSun" w:cs="Arial"/>
      <w:color w:val="595959"/>
    </w:rPr>
  </w:style>
  <w:style w:type="paragraph" w:styleId="Heading8">
    <w:name w:val="heading 8"/>
    <w:basedOn w:val="Normal"/>
    <w:next w:val="Normal"/>
    <w:qFormat/>
    <w:pPr>
      <w:keepNext w:val="true"/>
      <w:keepLines/>
      <w:spacing w:before="0" w:after="0"/>
      <w:outlineLvl w:val="7"/>
    </w:pPr>
    <w:rPr>
      <w:rFonts w:eastAsia="NSimSun" w:cs="Arial"/>
      <w:i/>
      <w:iCs/>
      <w:color w:val="272727"/>
    </w:rPr>
  </w:style>
  <w:style w:type="paragraph" w:styleId="Heading9">
    <w:name w:val="heading 9"/>
    <w:basedOn w:val="Normal"/>
    <w:next w:val="Normal"/>
    <w:qFormat/>
    <w:pPr>
      <w:keepNext w:val="true"/>
      <w:keepLines/>
      <w:spacing w:before="0" w:after="0"/>
      <w:outlineLvl w:val="8"/>
    </w:pPr>
    <w:rPr>
      <w:rFonts w:eastAsia="NSimSun" w:cs="Arial"/>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yperlink">
    <w:name w:val="Hyperlink"/>
    <w:qFormat/>
    <w:rPr>
      <w:color w:val="000080"/>
      <w:u w:val="single"/>
    </w:rPr>
  </w:style>
  <w:style w:type="character" w:styleId="FootnoteCharactersuser">
    <w:name w:val="Footnote Characters (user)"/>
    <w:qFormat/>
    <w:rPr/>
  </w:style>
  <w:style w:type="character" w:styleId="EndnoteCharactersuser">
    <w:name w:val="Endnote Characters (user)"/>
    <w:qFormat/>
    <w:rPr/>
  </w:style>
  <w:style w:type="character" w:styleId="VisitedInternetLink">
    <w:name w:val="Visited Internet Link"/>
    <w:qFormat/>
    <w:rPr>
      <w:color w:val="800000"/>
      <w:u w:val="single"/>
      <w:lang w:val="zxx" w:eastAsia="zxx" w:bidi="zxx"/>
    </w:rPr>
  </w:style>
  <w:style w:type="character" w:styleId="IntenseReference">
    <w:name w:val="Intense Reference"/>
    <w:basedOn w:val="DefaultParagraphFont"/>
    <w:qFormat/>
    <w:rPr>
      <w:b/>
      <w:bCs/>
      <w:smallCaps/>
      <w:color w:val="2F5496"/>
      <w:spacing w:val="5"/>
    </w:rPr>
  </w:style>
  <w:style w:type="character"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styleId="QuoteChar">
    <w:name w:val="Quote Char"/>
    <w:basedOn w:val="DefaultParagraphFont"/>
    <w:qFormat/>
    <w:rPr>
      <w:i/>
      <w:iCs/>
      <w:color w:val="404040"/>
    </w:rPr>
  </w:style>
  <w:style w:type="character" w:styleId="SubtitleChar">
    <w:name w:val="Subtitle Char"/>
    <w:basedOn w:val="DefaultParagraphFont"/>
    <w:qFormat/>
    <w:rPr>
      <w:rFonts w:eastAsia="NSimSun" w:cs="Arial"/>
      <w:color w:val="595959"/>
      <w:spacing w:val="15"/>
      <w:sz w:val="28"/>
      <w:szCs w:val="28"/>
    </w:rPr>
  </w:style>
  <w:style w:type="character" w:styleId="TitleChar">
    <w:name w:val="Title Char"/>
    <w:basedOn w:val="DefaultParagraphFont"/>
    <w:qFormat/>
    <w:rPr>
      <w:rFonts w:ascii="Calibri Light" w:hAnsi="Calibri Light" w:eastAsia="NSimSun" w:cs="Arial"/>
      <w:spacing w:val="-10"/>
      <w:kern w:val="2"/>
      <w:sz w:val="56"/>
      <w:szCs w:val="56"/>
    </w:rPr>
  </w:style>
  <w:style w:type="character" w:styleId="Heading9Char">
    <w:name w:val="Heading 9 Char"/>
    <w:basedOn w:val="DefaultParagraphFont"/>
    <w:qFormat/>
    <w:rPr>
      <w:rFonts w:eastAsia="NSimSun" w:cs="Arial"/>
      <w:color w:val="272727"/>
    </w:rPr>
  </w:style>
  <w:style w:type="character" w:styleId="Heading8Char">
    <w:name w:val="Heading 8 Char"/>
    <w:basedOn w:val="DefaultParagraphFont"/>
    <w:qFormat/>
    <w:rPr>
      <w:rFonts w:eastAsia="NSimSun" w:cs="Arial"/>
      <w:i/>
      <w:iCs/>
      <w:color w:val="272727"/>
    </w:rPr>
  </w:style>
  <w:style w:type="character" w:styleId="Heading7Char">
    <w:name w:val="Heading 7 Char"/>
    <w:basedOn w:val="DefaultParagraphFont"/>
    <w:qFormat/>
    <w:rPr>
      <w:rFonts w:eastAsia="NSimSun" w:cs="Arial"/>
      <w:color w:val="595959"/>
    </w:rPr>
  </w:style>
  <w:style w:type="character" w:styleId="Heading6Char">
    <w:name w:val="Heading 6 Char"/>
    <w:basedOn w:val="DefaultParagraphFont"/>
    <w:qFormat/>
    <w:rPr>
      <w:rFonts w:eastAsia="NSimSun" w:cs="Arial"/>
      <w:i/>
      <w:iCs/>
      <w:color w:val="595959"/>
    </w:rPr>
  </w:style>
  <w:style w:type="character" w:styleId="Heading5Char">
    <w:name w:val="Heading 5 Char"/>
    <w:basedOn w:val="DefaultParagraphFont"/>
    <w:qFormat/>
    <w:rPr>
      <w:rFonts w:eastAsia="NSimSun" w:cs="Arial"/>
      <w:color w:val="2F5496"/>
    </w:rPr>
  </w:style>
  <w:style w:type="character" w:styleId="Heading4Char">
    <w:name w:val="Heading 4 Char"/>
    <w:basedOn w:val="DefaultParagraphFont"/>
    <w:qFormat/>
    <w:rPr>
      <w:rFonts w:eastAsia="NSimSun" w:cs="Arial"/>
      <w:i/>
      <w:iCs/>
      <w:color w:val="2F5496"/>
    </w:rPr>
  </w:style>
  <w:style w:type="character" w:styleId="Heading3Char">
    <w:name w:val="Heading 3 Char"/>
    <w:basedOn w:val="DefaultParagraphFont"/>
    <w:qFormat/>
    <w:rPr>
      <w:rFonts w:eastAsia="NSimSun" w:cs="Arial"/>
      <w:color w:val="2F5496"/>
      <w:sz w:val="28"/>
      <w:szCs w:val="28"/>
    </w:rPr>
  </w:style>
  <w:style w:type="character" w:styleId="Heading2Char">
    <w:name w:val="Heading 2 Char"/>
    <w:basedOn w:val="DefaultParagraphFont"/>
    <w:qFormat/>
    <w:rPr>
      <w:rFonts w:ascii="Calibri Light" w:hAnsi="Calibri Light" w:eastAsia="NSimSun" w:cs="Arial"/>
      <w:color w:val="2F5496"/>
      <w:sz w:val="32"/>
      <w:szCs w:val="32"/>
    </w:rPr>
  </w:style>
  <w:style w:type="character" w:styleId="Heading1Char">
    <w:name w:val="Heading 1 Char"/>
    <w:basedOn w:val="DefaultParagraphFont"/>
    <w:qFormat/>
    <w:rPr>
      <w:rFonts w:ascii="Calibri Light" w:hAnsi="Calibri Light" w:eastAsia="NSimSun" w:cs="Arial"/>
      <w:color w:val="2F5496"/>
      <w:sz w:val="40"/>
      <w:szCs w:val="40"/>
    </w:rPr>
  </w:style>
  <w:style w:type="paragraph" w:styleId="Heading">
    <w:name w:val="Heading"/>
    <w:basedOn w:val="Normal"/>
    <w:next w:val="BodyText"/>
    <w:qFormat/>
    <w:pPr>
      <w:keepNext w:val="true"/>
      <w:spacing w:before="240" w:after="120"/>
    </w:pPr>
    <w:rPr>
      <w:rFonts w:ascii="Times New Roman" w:hAnsi="Times New Roman"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styleId="Index">
    <w:name w:val="Index"/>
    <w:basedOn w:val="Normal"/>
    <w:qFormat/>
    <w:pPr>
      <w:suppressLineNumbers/>
    </w:pPr>
    <w:rPr>
      <w:rFonts w:ascii="Times New Roman" w:hAnsi="Times New Roman" w:cs="Mangal"/>
    </w:rPr>
  </w:style>
  <w:style w:type="paragraph" w:styleId="BalloonText">
    <w:name w:val="Balloon Text"/>
    <w:basedOn w:val="Normal"/>
    <w:qFormat/>
    <w:pPr/>
    <w:rPr>
      <w:rFonts w:ascii="Tahoma" w:hAnsi="Tahoma" w:cs="Tahoma"/>
      <w:sz w:val="16"/>
      <w:szCs w:val="16"/>
    </w:rPr>
  </w:style>
  <w:style w:type="paragraph" w:styleId="ListContents">
    <w:name w:val="List Contents"/>
    <w:basedOn w:val="Normal"/>
    <w:qFormat/>
    <w:pPr>
      <w:ind w:hanging="0" w:left="567"/>
    </w:pPr>
    <w:rPr/>
  </w:style>
  <w:style w:type="paragraph" w:styleId="IntenseQuote">
    <w:name w:val="Intense Quote"/>
    <w:basedOn w:val="Normal"/>
    <w:next w:val="Normal"/>
    <w:qFormat/>
    <w:pPr>
      <w:pBdr>
        <w:top w:val="single" w:sz="4" w:space="10" w:color="2F5496"/>
        <w:bottom w:val="single" w:sz="4" w:space="10" w:color="2F5496"/>
      </w:pBdr>
      <w:spacing w:before="360" w:after="360"/>
      <w:ind w:hanging="0" w:left="864" w:right="864"/>
      <w:jc w:val="center"/>
    </w:pPr>
    <w:rPr>
      <w:i/>
      <w:iCs/>
      <w:color w:val="2F5496"/>
    </w:rPr>
  </w:style>
  <w:style w:type="paragraph" w:styleId="ListParagraph">
    <w:name w:val="List Paragraph"/>
    <w:basedOn w:val="Normal"/>
    <w:qFormat/>
    <w:pPr>
      <w:spacing w:before="0" w:after="160"/>
      <w:ind w:hanging="0" w:left="720" w:right="0"/>
      <w:contextualSpacing/>
    </w:pPr>
    <w:r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qFormat/>
    <w:pPr/>
    <w:rPr>
      <w:rFonts w:eastAsia="NSimSun" w:cs="Arial"/>
      <w:color w:val="595959"/>
      <w:spacing w:val="15"/>
      <w:sz w:val="28"/>
      <w:szCs w:val="28"/>
    </w:rPr>
  </w:style>
  <w:style w:type="paragraph" w:styleId="Title">
    <w:name w:val="Title"/>
    <w:basedOn w:val="Normal"/>
    <w:next w:val="Normal"/>
    <w:qFormat/>
    <w:pPr>
      <w:spacing w:lineRule="auto" w:line="240" w:before="0" w:after="80"/>
      <w:contextualSpacing/>
    </w:pPr>
    <w:rPr>
      <w:rFonts w:ascii="Calibri Light" w:hAnsi="Calibri Light" w:eastAsia="NSimSun" w:cs="Arial"/>
      <w:spacing w:val="-10"/>
      <w:kern w:val="2"/>
      <w:sz w:val="56"/>
      <w:szCs w:val="56"/>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cumbentholyisland@gmail.com" TargetMode="External"/><Relationship Id="rId4" Type="http://schemas.openxmlformats.org/officeDocument/2006/relationships/hyperlink" Target="https://www.facebook.com/SMCLongfram/?ti=as" TargetMode="External"/><Relationship Id="rId5" Type="http://schemas.openxmlformats.org/officeDocument/2006/relationships/hyperlink" Target="https://www.youtube.com/@stmichaelsfeltonstmaryslon4157" TargetMode="External"/><Relationship Id="rId6" Type="http://schemas.openxmlformats.org/officeDocument/2006/relationships/hyperlink" Target="mailto:revrichtea@gmail.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1632</TotalTime>
  <Application>LibreOffice/25.8.3.2$Windows_X86_64 LibreOffice_project/8ca8d55c161d602844f5428fa4b58097424e324e</Application>
  <AppVersion>15.0000</AppVersion>
  <Pages>2</Pages>
  <Words>509</Words>
  <Characters>2483</Characters>
  <CharactersWithSpaces>3022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2011-06-16T14:21:00Z</dcterms:created>
  <dc:creator> simon j h white</dc:creator>
  <dc:description/>
  <dc:language>en-GB</dc:language>
  <cp:lastModifiedBy/>
  <cp:lastPrinted>2026-03-06T10:44:01Z</cp:lastPrinted>
  <dcterms:modified xsi:type="dcterms:W3CDTF">2026-03-06T10:47:51Z</dcterms:modified>
  <cp:revision>246</cp:revision>
  <dc:subject/>
  <dc:title>The Duke of Northumberland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ies>
</file>