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C2" w:rsidRPr="009349C2" w:rsidRDefault="009349C2" w:rsidP="009349C2">
      <w:pPr>
        <w:spacing w:after="160" w:line="259" w:lineRule="auto"/>
        <w:jc w:val="center"/>
        <w:rPr>
          <w:rFonts w:eastAsia="Calibri" w:cstheme="minorHAnsi"/>
          <w:b/>
          <w:sz w:val="40"/>
          <w:szCs w:val="40"/>
          <w:lang w:eastAsia="en-US"/>
        </w:rPr>
      </w:pPr>
      <w:r w:rsidRPr="009349C2">
        <w:rPr>
          <w:rFonts w:eastAsia="Calibri" w:cstheme="minorHAnsi"/>
          <w:b/>
          <w:sz w:val="40"/>
          <w:szCs w:val="40"/>
          <w:lang w:eastAsia="en-US"/>
        </w:rPr>
        <w:t>Holywell Joint Council</w:t>
      </w:r>
    </w:p>
    <w:p w:rsidR="009349C2" w:rsidRDefault="009349C2" w:rsidP="009349C2">
      <w:pPr>
        <w:spacing w:after="160" w:line="259" w:lineRule="auto"/>
        <w:jc w:val="center"/>
        <w:rPr>
          <w:rFonts w:eastAsia="Calibri" w:cstheme="minorHAnsi"/>
          <w:sz w:val="28"/>
          <w:szCs w:val="28"/>
          <w:lang w:eastAsia="en-US"/>
        </w:rPr>
      </w:pPr>
      <w:r w:rsidRPr="009349C2">
        <w:rPr>
          <w:rFonts w:eastAsia="Calibri" w:cstheme="minorHAnsi"/>
          <w:sz w:val="28"/>
          <w:szCs w:val="28"/>
          <w:lang w:eastAsia="en-US"/>
        </w:rPr>
        <w:t>Black Torrington with Highampton, Clawton and Halwill</w:t>
      </w:r>
      <w:r>
        <w:rPr>
          <w:rFonts w:eastAsia="Calibri" w:cstheme="minorHAnsi"/>
          <w:sz w:val="28"/>
          <w:szCs w:val="28"/>
          <w:lang w:eastAsia="en-US"/>
        </w:rPr>
        <w:t xml:space="preserve"> Parish Churches</w:t>
      </w:r>
    </w:p>
    <w:p w:rsidR="009349C2" w:rsidRPr="009349C2" w:rsidRDefault="009349C2" w:rsidP="009349C2">
      <w:pPr>
        <w:spacing w:after="160" w:line="259" w:lineRule="auto"/>
        <w:jc w:val="center"/>
        <w:rPr>
          <w:rFonts w:eastAsia="Calibri" w:cstheme="minorHAnsi"/>
          <w:b/>
          <w:sz w:val="36"/>
          <w:szCs w:val="36"/>
          <w:lang w:eastAsia="en-US"/>
        </w:rPr>
      </w:pPr>
      <w:r w:rsidRPr="009349C2">
        <w:rPr>
          <w:rFonts w:eastAsia="Calibri" w:cstheme="minorHAnsi"/>
          <w:b/>
          <w:sz w:val="36"/>
          <w:szCs w:val="36"/>
          <w:lang w:eastAsia="en-US"/>
        </w:rPr>
        <w:t>Safeguarding Policy</w:t>
      </w:r>
    </w:p>
    <w:p w:rsidR="009349C2" w:rsidRDefault="009349C2" w:rsidP="009349C2">
      <w:pPr>
        <w:spacing w:after="160" w:line="259" w:lineRule="auto"/>
        <w:jc w:val="center"/>
        <w:rPr>
          <w:rFonts w:eastAsia="Calibri" w:cstheme="minorHAnsi"/>
          <w:lang w:eastAsia="en-US"/>
        </w:rPr>
      </w:pPr>
      <w:r w:rsidRPr="009349C2">
        <w:rPr>
          <w:rFonts w:eastAsia="Calibri" w:cstheme="minorHAnsi"/>
          <w:b/>
          <w:sz w:val="36"/>
          <w:szCs w:val="36"/>
          <w:lang w:eastAsia="en-US"/>
        </w:rPr>
        <w:t xml:space="preserve">Promoting a safer Church </w:t>
      </w:r>
    </w:p>
    <w:p w:rsidR="009349C2" w:rsidRPr="00F670F4" w:rsidRDefault="009349C2" w:rsidP="009349C2">
      <w:pPr>
        <w:spacing w:after="160" w:line="259" w:lineRule="auto"/>
        <w:rPr>
          <w:rFonts w:eastAsia="Calibri" w:cstheme="minorHAnsi"/>
          <w:lang w:eastAsia="en-US"/>
        </w:rPr>
      </w:pPr>
      <w:r>
        <w:rPr>
          <w:rFonts w:eastAsia="Calibri" w:cstheme="minorHAnsi"/>
          <w:lang w:eastAsia="en-US"/>
        </w:rPr>
        <w:t>T</w:t>
      </w:r>
      <w:r w:rsidRPr="00BD133C">
        <w:rPr>
          <w:rFonts w:eastAsia="Calibri" w:cstheme="minorHAnsi"/>
          <w:lang w:eastAsia="en-US"/>
        </w:rPr>
        <w:t>he following pol</w:t>
      </w:r>
      <w:r>
        <w:rPr>
          <w:rFonts w:eastAsia="Calibri" w:cstheme="minorHAnsi"/>
          <w:lang w:eastAsia="en-US"/>
        </w:rPr>
        <w:t>icy was agreed at the Joint Council APCM meeting held on Monday 16</w:t>
      </w:r>
      <w:r w:rsidRPr="009349C2">
        <w:rPr>
          <w:rFonts w:eastAsia="Calibri" w:cstheme="minorHAnsi"/>
          <w:vertAlign w:val="superscript"/>
          <w:lang w:eastAsia="en-US"/>
        </w:rPr>
        <w:t>th</w:t>
      </w:r>
      <w:r>
        <w:rPr>
          <w:rFonts w:eastAsia="Calibri" w:cstheme="minorHAnsi"/>
          <w:lang w:eastAsia="en-US"/>
        </w:rPr>
        <w:t xml:space="preserve"> March 2026</w:t>
      </w:r>
    </w:p>
    <w:p w:rsidR="009349C2" w:rsidRPr="00F670F4" w:rsidRDefault="009349C2" w:rsidP="009349C2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In accordance with the Church of England Safeguarding Policy our church</w:t>
      </w:r>
      <w:r>
        <w:rPr>
          <w:rFonts w:eastAsia="Times New Roman" w:cstheme="minorHAnsi"/>
        </w:rPr>
        <w:t xml:space="preserve">es are </w:t>
      </w:r>
      <w:r w:rsidRPr="00F670F4">
        <w:rPr>
          <w:rFonts w:eastAsia="Times New Roman" w:cstheme="minorHAnsi"/>
        </w:rPr>
        <w:t xml:space="preserve">committed to: </w:t>
      </w:r>
    </w:p>
    <w:p w:rsidR="009349C2" w:rsidRPr="00F670F4" w:rsidRDefault="009349C2" w:rsidP="009349C2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concern or allegation.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:rsidR="009349C2" w:rsidRPr="00F670F4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:rsidR="009349C2" w:rsidRPr="00F670F4" w:rsidRDefault="009349C2" w:rsidP="009349C2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:rsidR="009349C2" w:rsidRPr="00F670F4" w:rsidRDefault="009349C2" w:rsidP="009349C2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The Joint Council</w:t>
      </w:r>
      <w:r w:rsidRPr="00F670F4">
        <w:rPr>
          <w:rFonts w:eastAsia="Times New Roman" w:cstheme="minorHAnsi"/>
        </w:rPr>
        <w:t xml:space="preserve"> will:  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all.</w:t>
      </w:r>
    </w:p>
    <w:p w:rsidR="009349C2" w:rsidRPr="005007CD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</w:t>
      </w:r>
      <w:r>
        <w:rPr>
          <w:rFonts w:eastAsia="Times New Roman" w:cstheme="minorHAnsi"/>
        </w:rPr>
        <w:t>k with the incumbent and the Joint Council</w:t>
      </w:r>
      <w:r w:rsidRPr="00F670F4">
        <w:rPr>
          <w:rFonts w:eastAsia="Times New Roman" w:cstheme="minorHAnsi"/>
        </w:rPr>
        <w:t xml:space="preserve"> to implement policy and procedures.</w:t>
      </w:r>
    </w:p>
    <w:p w:rsidR="009349C2" w:rsidRPr="00F670F4" w:rsidRDefault="009349C2" w:rsidP="009349C2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recruit, train and support all those with any responsibility for children, young people and adults to have the confidence and skills to recognise and respond to abuse.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there is appropriate insurance cover for all activities involving children and adults undertaken in the name of the parish.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Display in church premises and on the Parish website the details of who to contact if there are safeguarding concerns or support needs.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  <w:lang w:eastAsia="en-US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>
        <w:rPr>
          <w:rFonts w:eastAsia="Times New Roman" w:cstheme="minorHAnsi"/>
        </w:rPr>
        <w:t xml:space="preserve"> </w:t>
      </w:r>
      <w:bookmarkStart w:id="0" w:name="_GoBack"/>
      <w:bookmarkEnd w:id="0"/>
      <w:r w:rsidRPr="00F670F4">
        <w:rPr>
          <w:rFonts w:eastAsia="Times New Roman" w:cstheme="minorHAnsi"/>
        </w:rPr>
        <w:t>(DSA) and statutory agencies immediately.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:rsidR="009349C2" w:rsidRPr="005007CD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Ensure that health and safety policy, procedures and risk assessments are in place and that these are reviewed annually.</w:t>
      </w:r>
    </w:p>
    <w:p w:rsidR="009349C2" w:rsidRPr="00F670F4" w:rsidRDefault="009349C2" w:rsidP="009349C2">
      <w:pPr>
        <w:numPr>
          <w:ilvl w:val="0"/>
          <w:numId w:val="1"/>
        </w:numPr>
        <w:spacing w:before="120" w:after="0" w:line="259" w:lineRule="auto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:rsidR="009349C2" w:rsidRPr="00F670F4" w:rsidRDefault="009349C2" w:rsidP="009349C2">
      <w:pPr>
        <w:spacing w:after="0"/>
        <w:ind w:right="897"/>
        <w:jc w:val="both"/>
        <w:rPr>
          <w:rFonts w:eastAsia="Calibri" w:cstheme="minorHAnsi"/>
          <w:sz w:val="24"/>
          <w:szCs w:val="24"/>
          <w:lang w:eastAsia="en-US"/>
        </w:rPr>
      </w:pPr>
    </w:p>
    <w:p w:rsidR="009349C2" w:rsidRPr="005007CD" w:rsidRDefault="009349C2" w:rsidP="009349C2">
      <w:pPr>
        <w:spacing w:line="360" w:lineRule="auto"/>
        <w:jc w:val="both"/>
        <w:rPr>
          <w:rFonts w:cstheme="minorHAnsi"/>
        </w:rPr>
      </w:pPr>
      <w:r w:rsidRPr="005007CD">
        <w:rPr>
          <w:rFonts w:cstheme="minorHAnsi"/>
        </w:rPr>
        <w:t>Each person who works within this church community will agree to abide by this policy and the guidelines established by this church.</w:t>
      </w:r>
    </w:p>
    <w:p w:rsidR="009349C2" w:rsidRPr="005007CD" w:rsidRDefault="009349C2" w:rsidP="009349C2">
      <w:pPr>
        <w:spacing w:line="360" w:lineRule="auto"/>
        <w:rPr>
          <w:rFonts w:cstheme="minorHAnsi"/>
        </w:rPr>
      </w:pPr>
      <w:r w:rsidRPr="005007CD">
        <w:rPr>
          <w:rFonts w:cstheme="minorHAnsi"/>
        </w:rPr>
        <w:t xml:space="preserve">This </w:t>
      </w:r>
      <w:r>
        <w:rPr>
          <w:rFonts w:cstheme="minorHAnsi"/>
        </w:rPr>
        <w:t xml:space="preserve">Joint Council </w:t>
      </w:r>
      <w:r w:rsidRPr="005007CD">
        <w:rPr>
          <w:rFonts w:cstheme="minorHAnsi"/>
        </w:rPr>
        <w:t xml:space="preserve">appoints </w:t>
      </w:r>
      <w:r>
        <w:rPr>
          <w:rFonts w:cstheme="minorHAnsi"/>
        </w:rPr>
        <w:t xml:space="preserve">Mrs Val </w:t>
      </w:r>
      <w:proofErr w:type="gramStart"/>
      <w:r>
        <w:rPr>
          <w:rFonts w:cstheme="minorHAnsi"/>
        </w:rPr>
        <w:t xml:space="preserve">Letheren </w:t>
      </w:r>
      <w:r w:rsidRPr="005007CD">
        <w:rPr>
          <w:rFonts w:cstheme="minorHAnsi"/>
        </w:rPr>
        <w:t xml:space="preserve"> as</w:t>
      </w:r>
      <w:proofErr w:type="gramEnd"/>
      <w:r w:rsidRPr="005007CD">
        <w:rPr>
          <w:rFonts w:cstheme="minorHAnsi"/>
        </w:rPr>
        <w:t xml:space="preserve"> the Parish Safeguarding Officer </w:t>
      </w:r>
    </w:p>
    <w:p w:rsidR="007B0916" w:rsidRDefault="009349C2" w:rsidP="007B0916">
      <w:pPr>
        <w:pStyle w:val="NoSpacing"/>
      </w:pPr>
      <w:proofErr w:type="gramStart"/>
      <w:r w:rsidRPr="005007CD">
        <w:t xml:space="preserve">Incumbent </w:t>
      </w:r>
      <w:r>
        <w:t xml:space="preserve"> -</w:t>
      </w:r>
      <w:proofErr w:type="gramEnd"/>
      <w:r>
        <w:t xml:space="preserve"> </w:t>
      </w:r>
      <w:r w:rsidRPr="009349C2">
        <w:rPr>
          <w:b/>
        </w:rPr>
        <w:t>Revd. Dr Paul Fitzpatrick</w:t>
      </w:r>
      <w:r>
        <w:t xml:space="preserve"> </w:t>
      </w:r>
    </w:p>
    <w:p w:rsidR="008D47D9" w:rsidRPr="007B0916" w:rsidRDefault="009349C2" w:rsidP="007B0916">
      <w:pPr>
        <w:pStyle w:val="NoSpacing"/>
        <w:rPr>
          <w:b/>
        </w:rPr>
      </w:pPr>
      <w:r>
        <w:t xml:space="preserve">Churchwardens – </w:t>
      </w:r>
      <w:r w:rsidR="007B0916" w:rsidRPr="007B0916">
        <w:rPr>
          <w:b/>
        </w:rPr>
        <w:t xml:space="preserve">John </w:t>
      </w:r>
      <w:proofErr w:type="spellStart"/>
      <w:r w:rsidR="007B0916" w:rsidRPr="007B0916">
        <w:rPr>
          <w:b/>
        </w:rPr>
        <w:t>Lawlor</w:t>
      </w:r>
      <w:proofErr w:type="spellEnd"/>
    </w:p>
    <w:p w:rsidR="007B0916" w:rsidRPr="007B0916" w:rsidRDefault="007B0916" w:rsidP="007B0916">
      <w:pPr>
        <w:pStyle w:val="NoSpacing"/>
        <w:rPr>
          <w:b/>
        </w:rPr>
      </w:pPr>
      <w:r w:rsidRPr="007B0916">
        <w:rPr>
          <w:b/>
        </w:rPr>
        <w:tab/>
      </w:r>
      <w:r w:rsidRPr="007B0916">
        <w:rPr>
          <w:b/>
        </w:rPr>
        <w:tab/>
        <w:t>- Lorna Bowden</w:t>
      </w:r>
    </w:p>
    <w:p w:rsidR="007B0916" w:rsidRDefault="007B0916" w:rsidP="007B0916">
      <w:pPr>
        <w:pStyle w:val="NoSpacing"/>
      </w:pPr>
      <w:r w:rsidRPr="007B0916">
        <w:rPr>
          <w:b/>
        </w:rPr>
        <w:tab/>
      </w:r>
      <w:r w:rsidRPr="007B0916">
        <w:rPr>
          <w:b/>
        </w:rPr>
        <w:tab/>
        <w:t>- David French</w:t>
      </w:r>
      <w:r w:rsidRPr="007B0916">
        <w:rPr>
          <w:b/>
        </w:rPr>
        <w:tab/>
      </w:r>
      <w:r>
        <w:tab/>
      </w:r>
    </w:p>
    <w:p w:rsidR="007B0916" w:rsidRDefault="007B0916" w:rsidP="007B0916">
      <w:pPr>
        <w:pStyle w:val="NoSpacing"/>
      </w:pPr>
    </w:p>
    <w:sectPr w:rsidR="007B0916" w:rsidSect="009349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064E2"/>
    <w:multiLevelType w:val="hybridMultilevel"/>
    <w:tmpl w:val="8F36900E"/>
    <w:lvl w:ilvl="0" w:tplc="479ECCA6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49C2"/>
    <w:rsid w:val="007B0916"/>
    <w:rsid w:val="008D47D9"/>
    <w:rsid w:val="00934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9C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0916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Val</cp:lastModifiedBy>
  <cp:revision>1</cp:revision>
  <dcterms:created xsi:type="dcterms:W3CDTF">2026-01-24T18:13:00Z</dcterms:created>
  <dcterms:modified xsi:type="dcterms:W3CDTF">2026-01-24T18:26:00Z</dcterms:modified>
</cp:coreProperties>
</file>