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8478" w14:textId="77777777" w:rsidR="006969CE" w:rsidRPr="001A445B" w:rsidRDefault="006969CE" w:rsidP="006969CE">
      <w:pPr>
        <w:pStyle w:val="NoSpacing"/>
        <w:jc w:val="center"/>
        <w:rPr>
          <w:b/>
          <w:bCs/>
          <w:sz w:val="22"/>
          <w:szCs w:val="22"/>
        </w:rPr>
      </w:pPr>
      <w:r w:rsidRPr="001A445B">
        <w:rPr>
          <w:rFonts w:cs="Arial"/>
          <w:b/>
          <w:sz w:val="26"/>
          <w:szCs w:val="26"/>
        </w:rPr>
        <w:t>ALL SAINTS CHURCH HALL</w:t>
      </w:r>
    </w:p>
    <w:p w14:paraId="6169EBC0" w14:textId="77777777" w:rsidR="006969CE" w:rsidRPr="001A445B" w:rsidRDefault="006969CE" w:rsidP="006969CE">
      <w:pPr>
        <w:pStyle w:val="NormalWeb"/>
        <w:jc w:val="center"/>
        <w:rPr>
          <w:rFonts w:asciiTheme="minorHAnsi" w:hAnsiTheme="minorHAnsi" w:cs="Arial"/>
          <w:b/>
          <w:sz w:val="26"/>
          <w:szCs w:val="26"/>
        </w:rPr>
      </w:pPr>
      <w:r w:rsidRPr="001A445B">
        <w:rPr>
          <w:rFonts w:asciiTheme="minorHAnsi" w:hAnsiTheme="minorHAnsi" w:cs="Arial"/>
          <w:b/>
          <w:sz w:val="26"/>
          <w:szCs w:val="26"/>
        </w:rPr>
        <w:t xml:space="preserve"> CONDITIONS OF USE</w:t>
      </w:r>
    </w:p>
    <w:p w14:paraId="3785FDD7" w14:textId="77777777" w:rsidR="006969CE" w:rsidRPr="008B1438" w:rsidRDefault="006969CE" w:rsidP="006969CE">
      <w:pPr>
        <w:pStyle w:val="NormalWeb"/>
        <w:rPr>
          <w:rFonts w:asciiTheme="minorHAnsi" w:hAnsiTheme="minorHAnsi" w:cs="Calibri"/>
          <w:b/>
          <w:sz w:val="22"/>
          <w:szCs w:val="22"/>
        </w:rPr>
      </w:pPr>
      <w:r w:rsidRPr="008B1438">
        <w:rPr>
          <w:rFonts w:asciiTheme="minorHAnsi" w:hAnsiTheme="minorHAnsi" w:cs="Calibri"/>
          <w:b/>
          <w:sz w:val="22"/>
          <w:szCs w:val="22"/>
        </w:rPr>
        <w:t>Safety</w:t>
      </w:r>
    </w:p>
    <w:p w14:paraId="2A67F9D2" w14:textId="77777777" w:rsidR="006969CE" w:rsidRPr="008B1438" w:rsidRDefault="006969CE" w:rsidP="006969CE">
      <w:pPr>
        <w:pStyle w:val="NormalWeb"/>
        <w:numPr>
          <w:ilvl w:val="0"/>
          <w:numId w:val="1"/>
        </w:numPr>
        <w:rPr>
          <w:rFonts w:asciiTheme="minorHAnsi" w:hAnsiTheme="minorHAnsi" w:cs="Calibri"/>
          <w:b/>
          <w:sz w:val="22"/>
          <w:szCs w:val="22"/>
        </w:rPr>
      </w:pPr>
      <w:r w:rsidRPr="008B1438">
        <w:rPr>
          <w:rFonts w:asciiTheme="minorHAnsi" w:hAnsiTheme="minorHAnsi" w:cs="Calibri"/>
          <w:b/>
          <w:sz w:val="22"/>
          <w:szCs w:val="22"/>
        </w:rPr>
        <w:t xml:space="preserve">The hirer should note there is no telephone at the premises. You are strongly advised to have access to a mobile phone for use in an emergency.  You may need to go outside of the premises to obtain a signal.   </w:t>
      </w:r>
    </w:p>
    <w:p w14:paraId="71E7C986" w14:textId="77777777" w:rsidR="006969CE"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Smoking or vaping is not permitted in any part of the premises. </w:t>
      </w:r>
      <w:r w:rsidRPr="008B1438">
        <w:rPr>
          <w:rFonts w:asciiTheme="minorHAnsi" w:hAnsiTheme="minorHAnsi" w:cs="Calibri"/>
          <w:bCs/>
          <w:sz w:val="22"/>
          <w:szCs w:val="22"/>
        </w:rPr>
        <w:t xml:space="preserve">      </w:t>
      </w:r>
    </w:p>
    <w:p w14:paraId="642B0A85" w14:textId="77777777" w:rsidR="006969CE" w:rsidRPr="008B1438" w:rsidRDefault="006969CE" w:rsidP="006969CE">
      <w:pPr>
        <w:pStyle w:val="NormalWeb"/>
        <w:numPr>
          <w:ilvl w:val="0"/>
          <w:numId w:val="1"/>
        </w:numPr>
        <w:rPr>
          <w:rFonts w:asciiTheme="minorHAnsi" w:hAnsiTheme="minorHAnsi" w:cs="Calibri"/>
          <w:bCs/>
          <w:sz w:val="22"/>
          <w:szCs w:val="22"/>
        </w:rPr>
      </w:pPr>
      <w:r w:rsidRPr="008B1438">
        <w:rPr>
          <w:rFonts w:asciiTheme="minorHAnsi" w:hAnsiTheme="minorHAnsi" w:cs="Calibri"/>
          <w:bCs/>
          <w:sz w:val="22"/>
          <w:szCs w:val="22"/>
        </w:rPr>
        <w:t>On first use, familiarise yourself and all your helpers/ assistants with the layout of the hall, its entrance and emergency exit points.</w:t>
      </w:r>
      <w:r w:rsidRPr="008B1438">
        <w:rPr>
          <w:rFonts w:asciiTheme="minorHAnsi" w:hAnsiTheme="minorHAnsi" w:cs="Calibri"/>
          <w:b/>
          <w:sz w:val="22"/>
          <w:szCs w:val="22"/>
        </w:rPr>
        <w:t xml:space="preserve"> </w:t>
      </w:r>
    </w:p>
    <w:p w14:paraId="623F7F6F" w14:textId="77777777" w:rsidR="006969CE" w:rsidRPr="008B1438" w:rsidRDefault="006969CE" w:rsidP="006969CE">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The lights in each room, except the main hall are on an automatic movement sensor switch and go on when a room is entered and go off after about 10 minutes. The lights in the main hall are not automatic. The light switch for the main hall lights is in the kitchen.</w:t>
      </w:r>
    </w:p>
    <w:p w14:paraId="3908AD7A" w14:textId="77777777" w:rsidR="006969CE" w:rsidRPr="008B1438" w:rsidRDefault="006969CE" w:rsidP="006969CE">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Hiring the premises does not give users access to the church yard.</w:t>
      </w:r>
    </w:p>
    <w:p w14:paraId="1CF3E73B" w14:textId="77777777" w:rsidR="006969CE" w:rsidRPr="008B1438" w:rsidRDefault="006969CE" w:rsidP="006969CE">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The car park is an area designated for the safe parking of cars and is not to be used for recreational play or games.</w:t>
      </w:r>
    </w:p>
    <w:p w14:paraId="53FA87F7" w14:textId="77777777" w:rsidR="006969CE" w:rsidRPr="008B1438" w:rsidRDefault="006969CE" w:rsidP="006969CE">
      <w:pPr>
        <w:pStyle w:val="NormalWeb"/>
        <w:rPr>
          <w:rFonts w:asciiTheme="minorHAnsi" w:hAnsiTheme="minorHAnsi" w:cs="Calibri"/>
          <w:b/>
          <w:bCs/>
          <w:sz w:val="22"/>
          <w:szCs w:val="22"/>
        </w:rPr>
      </w:pPr>
      <w:r w:rsidRPr="008B1438">
        <w:rPr>
          <w:rFonts w:asciiTheme="minorHAnsi" w:hAnsiTheme="minorHAnsi" w:cs="Calibri"/>
          <w:b/>
          <w:bCs/>
          <w:sz w:val="22"/>
          <w:szCs w:val="22"/>
        </w:rPr>
        <w:t>Car Park</w:t>
      </w:r>
    </w:p>
    <w:p w14:paraId="4D3EFE26" w14:textId="2AF20852"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bCs/>
          <w:sz w:val="22"/>
          <w:szCs w:val="22"/>
        </w:rPr>
        <w:t xml:space="preserve">Users of the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ar </w:t>
      </w:r>
      <w:r w:rsidR="00B756FC" w:rsidRPr="008B1438">
        <w:rPr>
          <w:rFonts w:asciiTheme="minorHAnsi" w:hAnsiTheme="minorHAnsi" w:cs="Calibri"/>
          <w:bCs/>
          <w:sz w:val="22"/>
          <w:szCs w:val="22"/>
        </w:rPr>
        <w:t>p</w:t>
      </w:r>
      <w:r w:rsidRPr="008B1438">
        <w:rPr>
          <w:rFonts w:asciiTheme="minorHAnsi" w:hAnsiTheme="minorHAnsi" w:cs="Calibri"/>
          <w:bCs/>
          <w:sz w:val="22"/>
          <w:szCs w:val="22"/>
        </w:rPr>
        <w:t xml:space="preserve">ark do so at their own risk and no liability or responsibility will be accepted for damage to vehicles or other property.   </w:t>
      </w:r>
    </w:p>
    <w:p w14:paraId="04A8D578" w14:textId="38BDA93D"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bCs/>
          <w:sz w:val="22"/>
          <w:szCs w:val="22"/>
        </w:rPr>
        <w:t xml:space="preserve">The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ar </w:t>
      </w:r>
      <w:r w:rsidR="00B756FC" w:rsidRPr="008B1438">
        <w:rPr>
          <w:rFonts w:asciiTheme="minorHAnsi" w:hAnsiTheme="minorHAnsi" w:cs="Calibri"/>
          <w:bCs/>
          <w:sz w:val="22"/>
          <w:szCs w:val="22"/>
        </w:rPr>
        <w:t>p</w:t>
      </w:r>
      <w:r w:rsidRPr="008B1438">
        <w:rPr>
          <w:rFonts w:asciiTheme="minorHAnsi" w:hAnsiTheme="minorHAnsi" w:cs="Calibri"/>
          <w:bCs/>
          <w:sz w:val="22"/>
          <w:szCs w:val="22"/>
        </w:rPr>
        <w:t xml:space="preserve">ark may be in use by other users of the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hurch or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hurchyard, so please be aware that </w:t>
      </w:r>
      <w:r w:rsidRPr="008B1438">
        <w:rPr>
          <w:rFonts w:asciiTheme="minorHAnsi" w:hAnsiTheme="minorHAnsi" w:cs="Calibri"/>
          <w:sz w:val="22"/>
          <w:szCs w:val="22"/>
        </w:rPr>
        <w:t>hirers</w:t>
      </w:r>
      <w:r w:rsidRPr="008B1438">
        <w:rPr>
          <w:rFonts w:asciiTheme="minorHAnsi" w:hAnsiTheme="minorHAnsi" w:cs="Calibri"/>
          <w:bCs/>
          <w:sz w:val="22"/>
          <w:szCs w:val="22"/>
        </w:rPr>
        <w:t xml:space="preserve"> do not have sole use of the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ar </w:t>
      </w:r>
      <w:r w:rsidR="00087978" w:rsidRPr="008B1438">
        <w:rPr>
          <w:rFonts w:asciiTheme="minorHAnsi" w:hAnsiTheme="minorHAnsi" w:cs="Calibri"/>
          <w:bCs/>
          <w:sz w:val="22"/>
          <w:szCs w:val="22"/>
        </w:rPr>
        <w:t>p</w:t>
      </w:r>
      <w:r w:rsidRPr="008B1438">
        <w:rPr>
          <w:rFonts w:asciiTheme="minorHAnsi" w:hAnsiTheme="minorHAnsi" w:cs="Calibri"/>
          <w:bCs/>
          <w:sz w:val="22"/>
          <w:szCs w:val="22"/>
        </w:rPr>
        <w:t xml:space="preserve">ark.  </w:t>
      </w:r>
    </w:p>
    <w:p w14:paraId="5C121204" w14:textId="601C20C8"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bCs/>
          <w:sz w:val="22"/>
          <w:szCs w:val="22"/>
        </w:rPr>
        <w:t xml:space="preserve">Please be aware in the event of heavy rain, this </w:t>
      </w:r>
      <w:r w:rsidR="00B756FC" w:rsidRPr="008B1438">
        <w:rPr>
          <w:rFonts w:asciiTheme="minorHAnsi" w:hAnsiTheme="minorHAnsi" w:cs="Calibri"/>
          <w:bCs/>
          <w:sz w:val="22"/>
          <w:szCs w:val="22"/>
        </w:rPr>
        <w:t>c</w:t>
      </w:r>
      <w:r w:rsidRPr="008B1438">
        <w:rPr>
          <w:rFonts w:asciiTheme="minorHAnsi" w:hAnsiTheme="minorHAnsi" w:cs="Calibri"/>
          <w:bCs/>
          <w:sz w:val="22"/>
          <w:szCs w:val="22"/>
        </w:rPr>
        <w:t xml:space="preserve">ar </w:t>
      </w:r>
      <w:r w:rsidR="00087978" w:rsidRPr="008B1438">
        <w:rPr>
          <w:rFonts w:asciiTheme="minorHAnsi" w:hAnsiTheme="minorHAnsi" w:cs="Calibri"/>
          <w:bCs/>
          <w:sz w:val="22"/>
          <w:szCs w:val="22"/>
        </w:rPr>
        <w:t>p</w:t>
      </w:r>
      <w:r w:rsidRPr="008B1438">
        <w:rPr>
          <w:rFonts w:asciiTheme="minorHAnsi" w:hAnsiTheme="minorHAnsi" w:cs="Calibri"/>
          <w:bCs/>
          <w:sz w:val="22"/>
          <w:szCs w:val="22"/>
        </w:rPr>
        <w:t xml:space="preserve">ark can flood.   </w:t>
      </w:r>
    </w:p>
    <w:p w14:paraId="3C4A10D9" w14:textId="77777777"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bCs/>
          <w:sz w:val="22"/>
          <w:szCs w:val="22"/>
        </w:rPr>
        <w:t>Vehicles should not be parked next to the long side of the building but parked parallel to the hall wall, next to the field boundary fence.</w:t>
      </w:r>
    </w:p>
    <w:p w14:paraId="0075362B" w14:textId="5FAD815C"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b/>
          <w:bCs/>
          <w:sz w:val="22"/>
          <w:szCs w:val="22"/>
        </w:rPr>
        <w:t xml:space="preserve">DO NOT </w:t>
      </w:r>
      <w:r w:rsidRPr="008B1438">
        <w:rPr>
          <w:rFonts w:asciiTheme="minorHAnsi" w:hAnsiTheme="minorHAnsi" w:cs="Calibri"/>
          <w:bCs/>
          <w:sz w:val="22"/>
          <w:szCs w:val="22"/>
        </w:rPr>
        <w:t xml:space="preserve">allow children to be in the </w:t>
      </w:r>
      <w:r w:rsidR="00612533" w:rsidRPr="008B1438">
        <w:rPr>
          <w:rFonts w:asciiTheme="minorHAnsi" w:hAnsiTheme="minorHAnsi" w:cs="Calibri"/>
          <w:bCs/>
          <w:sz w:val="22"/>
          <w:szCs w:val="22"/>
        </w:rPr>
        <w:t>c</w:t>
      </w:r>
      <w:r w:rsidRPr="008B1438">
        <w:rPr>
          <w:rFonts w:asciiTheme="minorHAnsi" w:hAnsiTheme="minorHAnsi" w:cs="Calibri"/>
          <w:bCs/>
          <w:sz w:val="22"/>
          <w:szCs w:val="22"/>
        </w:rPr>
        <w:t xml:space="preserve">ar </w:t>
      </w:r>
      <w:r w:rsidR="00612533" w:rsidRPr="008B1438">
        <w:rPr>
          <w:rFonts w:asciiTheme="minorHAnsi" w:hAnsiTheme="minorHAnsi" w:cs="Calibri"/>
          <w:bCs/>
          <w:sz w:val="22"/>
          <w:szCs w:val="22"/>
        </w:rPr>
        <w:t>p</w:t>
      </w:r>
      <w:r w:rsidRPr="008B1438">
        <w:rPr>
          <w:rFonts w:asciiTheme="minorHAnsi" w:hAnsiTheme="minorHAnsi" w:cs="Calibri"/>
          <w:bCs/>
          <w:sz w:val="22"/>
          <w:szCs w:val="22"/>
        </w:rPr>
        <w:t xml:space="preserve">ark unless under the supervision of an adult. </w:t>
      </w:r>
    </w:p>
    <w:p w14:paraId="2BABC13A" w14:textId="77777777" w:rsidR="006969CE" w:rsidRPr="008B1438" w:rsidRDefault="006969CE" w:rsidP="00612533">
      <w:pPr>
        <w:pStyle w:val="NormalWeb"/>
        <w:rPr>
          <w:rFonts w:asciiTheme="minorHAnsi" w:hAnsiTheme="minorHAnsi" w:cs="Calibri"/>
          <w:sz w:val="22"/>
          <w:szCs w:val="22"/>
        </w:rPr>
      </w:pPr>
      <w:r w:rsidRPr="008B1438">
        <w:rPr>
          <w:rFonts w:asciiTheme="minorHAnsi" w:hAnsiTheme="minorHAnsi" w:cs="Calibri"/>
          <w:b/>
          <w:bCs/>
          <w:sz w:val="22"/>
          <w:szCs w:val="22"/>
        </w:rPr>
        <w:t>Fire safety</w:t>
      </w:r>
    </w:p>
    <w:p w14:paraId="21FA8C9C" w14:textId="77777777" w:rsidR="00B756FC"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color w:val="000000"/>
          <w:sz w:val="22"/>
          <w:szCs w:val="22"/>
          <w:shd w:val="clear" w:color="auto" w:fill="FFFFFF"/>
        </w:rPr>
        <w:t xml:space="preserve">Make sure you note the position of the fire extinguishers and the exits. </w:t>
      </w:r>
    </w:p>
    <w:p w14:paraId="77208AFC" w14:textId="7575E0BE" w:rsidR="006969CE" w:rsidRPr="008B1438" w:rsidRDefault="00B756FC" w:rsidP="006969CE">
      <w:pPr>
        <w:pStyle w:val="NormalWeb"/>
        <w:numPr>
          <w:ilvl w:val="0"/>
          <w:numId w:val="1"/>
        </w:numPr>
        <w:rPr>
          <w:rFonts w:asciiTheme="minorHAnsi" w:hAnsiTheme="minorHAnsi" w:cs="Calibri"/>
          <w:sz w:val="22"/>
          <w:szCs w:val="22"/>
        </w:rPr>
      </w:pPr>
      <w:r w:rsidRPr="008B1438">
        <w:rPr>
          <w:rFonts w:asciiTheme="minorHAnsi" w:hAnsiTheme="minorHAnsi" w:cs="Calibri"/>
          <w:color w:val="000000"/>
          <w:sz w:val="22"/>
          <w:szCs w:val="22"/>
          <w:shd w:val="clear" w:color="auto" w:fill="FFFFFF"/>
        </w:rPr>
        <w:t xml:space="preserve">The fire doors must not be propped open. The fire exits </w:t>
      </w:r>
      <w:r w:rsidR="006969CE" w:rsidRPr="008B1438">
        <w:rPr>
          <w:rFonts w:asciiTheme="minorHAnsi" w:hAnsiTheme="minorHAnsi" w:cs="Calibri"/>
          <w:color w:val="000000"/>
          <w:sz w:val="22"/>
          <w:szCs w:val="22"/>
          <w:shd w:val="clear" w:color="auto" w:fill="FFFFFF"/>
        </w:rPr>
        <w:t xml:space="preserve">must </w:t>
      </w:r>
      <w:r w:rsidRPr="008B1438">
        <w:rPr>
          <w:rFonts w:asciiTheme="minorHAnsi" w:hAnsiTheme="minorHAnsi" w:cs="Calibri"/>
          <w:color w:val="000000"/>
          <w:sz w:val="22"/>
          <w:szCs w:val="22"/>
          <w:shd w:val="clear" w:color="auto" w:fill="FFFFFF"/>
        </w:rPr>
        <w:t xml:space="preserve">always be unlocked </w:t>
      </w:r>
      <w:r w:rsidR="006969CE" w:rsidRPr="008B1438">
        <w:rPr>
          <w:rFonts w:asciiTheme="minorHAnsi" w:hAnsiTheme="minorHAnsi" w:cs="Calibri"/>
          <w:color w:val="000000"/>
          <w:sz w:val="22"/>
          <w:szCs w:val="22"/>
          <w:shd w:val="clear" w:color="auto" w:fill="FFFFFF"/>
        </w:rPr>
        <w:t xml:space="preserve">while the hall is in use. </w:t>
      </w:r>
    </w:p>
    <w:p w14:paraId="3680E4BD" w14:textId="77777777" w:rsidR="006969CE"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color w:val="000000"/>
          <w:sz w:val="22"/>
          <w:szCs w:val="22"/>
          <w:shd w:val="clear" w:color="auto" w:fill="FFFFFF"/>
        </w:rPr>
        <w:t xml:space="preserve">In case of an evacuation, the Assembly Point is the </w:t>
      </w:r>
      <w:proofErr w:type="spellStart"/>
      <w:r w:rsidRPr="008B1438">
        <w:rPr>
          <w:rFonts w:asciiTheme="minorHAnsi" w:hAnsiTheme="minorHAnsi" w:cs="Calibri"/>
          <w:color w:val="000000"/>
          <w:sz w:val="22"/>
          <w:szCs w:val="22"/>
          <w:shd w:val="clear" w:color="auto" w:fill="FFFFFF"/>
        </w:rPr>
        <w:t>Lych</w:t>
      </w:r>
      <w:proofErr w:type="spellEnd"/>
      <w:r w:rsidRPr="008B1438">
        <w:rPr>
          <w:rFonts w:asciiTheme="minorHAnsi" w:hAnsiTheme="minorHAnsi" w:cs="Calibri"/>
          <w:color w:val="000000"/>
          <w:sz w:val="22"/>
          <w:szCs w:val="22"/>
          <w:shd w:val="clear" w:color="auto" w:fill="FFFFFF"/>
        </w:rPr>
        <w:t xml:space="preserve"> Gate at the front of the Church. A copy of the Fire Notice is on the hall door.</w:t>
      </w:r>
    </w:p>
    <w:p w14:paraId="09D3FA35" w14:textId="77777777" w:rsidR="006969CE"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For events involving large numbers of people, stewards must be appointed to position themselves next to the Exits to facilitate evacuation from the premises should the need arise.    </w:t>
      </w:r>
    </w:p>
    <w:p w14:paraId="24328B0A" w14:textId="77777777" w:rsidR="006969CE" w:rsidRPr="008B1438" w:rsidRDefault="006969CE" w:rsidP="006969CE">
      <w:pPr>
        <w:pStyle w:val="NormalWeb"/>
        <w:rPr>
          <w:rFonts w:asciiTheme="minorHAnsi" w:hAnsiTheme="minorHAnsi" w:cs="Calibri"/>
          <w:bCs/>
          <w:sz w:val="22"/>
          <w:szCs w:val="22"/>
        </w:rPr>
      </w:pPr>
      <w:r w:rsidRPr="008B1438">
        <w:rPr>
          <w:rFonts w:asciiTheme="minorHAnsi" w:hAnsiTheme="minorHAnsi" w:cs="Calibri"/>
          <w:b/>
          <w:sz w:val="22"/>
          <w:szCs w:val="22"/>
        </w:rPr>
        <w:t xml:space="preserve">Entry to the building </w:t>
      </w:r>
    </w:p>
    <w:p w14:paraId="420CB28F" w14:textId="4A96536E" w:rsidR="006969CE" w:rsidRPr="008B1438" w:rsidRDefault="00612533" w:rsidP="006969CE">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The Booking Secretary will open and close the building at the time given on the booking form.</w:t>
      </w:r>
    </w:p>
    <w:p w14:paraId="69A6F72B" w14:textId="440204F0" w:rsidR="00612533" w:rsidRPr="008B1438" w:rsidRDefault="006969CE" w:rsidP="00612533">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All hall users are to use the main entrance door to enter and exit the premises.</w:t>
      </w:r>
    </w:p>
    <w:p w14:paraId="15D58C35" w14:textId="1217A6C7" w:rsidR="006969CE" w:rsidRPr="008B1438" w:rsidRDefault="006969CE" w:rsidP="006969CE">
      <w:pPr>
        <w:pStyle w:val="NormalWeb"/>
        <w:rPr>
          <w:rFonts w:asciiTheme="minorHAnsi" w:hAnsiTheme="minorHAnsi" w:cs="Calibri"/>
          <w:sz w:val="22"/>
          <w:szCs w:val="22"/>
        </w:rPr>
      </w:pPr>
      <w:r w:rsidRPr="008B1438">
        <w:rPr>
          <w:rFonts w:asciiTheme="minorHAnsi" w:hAnsiTheme="minorHAnsi" w:cs="Calibri"/>
          <w:b/>
          <w:bCs/>
          <w:sz w:val="22"/>
          <w:szCs w:val="22"/>
        </w:rPr>
        <w:t xml:space="preserve">Exiting the building </w:t>
      </w:r>
    </w:p>
    <w:p w14:paraId="3C707770" w14:textId="5ADE6FBB" w:rsidR="006969CE" w:rsidRPr="008B1438" w:rsidRDefault="00612533" w:rsidP="006969CE">
      <w:pPr>
        <w:pStyle w:val="NormalWeb"/>
        <w:numPr>
          <w:ilvl w:val="0"/>
          <w:numId w:val="1"/>
        </w:numPr>
        <w:rPr>
          <w:rFonts w:asciiTheme="minorHAnsi" w:hAnsiTheme="minorHAnsi" w:cs="Calibri"/>
          <w:sz w:val="22"/>
          <w:szCs w:val="22"/>
        </w:rPr>
      </w:pPr>
      <w:r w:rsidRPr="008B1438">
        <w:rPr>
          <w:rFonts w:asciiTheme="minorHAnsi" w:hAnsiTheme="minorHAnsi" w:cs="Calibri"/>
          <w:bCs/>
          <w:sz w:val="22"/>
          <w:szCs w:val="22"/>
        </w:rPr>
        <w:t xml:space="preserve">At the end of the event please </w:t>
      </w:r>
      <w:r w:rsidR="006969CE" w:rsidRPr="008B1438">
        <w:rPr>
          <w:rFonts w:asciiTheme="minorHAnsi" w:hAnsiTheme="minorHAnsi" w:cs="Calibri"/>
          <w:sz w:val="22"/>
          <w:szCs w:val="22"/>
        </w:rPr>
        <w:t xml:space="preserve">check that all lights, cookers, kettles and taps have been turned off. </w:t>
      </w:r>
    </w:p>
    <w:p w14:paraId="6E02ED16" w14:textId="1B400E1E" w:rsidR="00612533" w:rsidRPr="008B1438" w:rsidRDefault="00612533" w:rsidP="006969CE">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The Booking Secretary will </w:t>
      </w:r>
      <w:r w:rsidR="00087978" w:rsidRPr="008B1438">
        <w:rPr>
          <w:rFonts w:asciiTheme="minorHAnsi" w:hAnsiTheme="minorHAnsi" w:cs="Calibri"/>
          <w:sz w:val="22"/>
          <w:szCs w:val="22"/>
        </w:rPr>
        <w:t xml:space="preserve">return to lock </w:t>
      </w:r>
      <w:r w:rsidRPr="008B1438">
        <w:rPr>
          <w:rFonts w:asciiTheme="minorHAnsi" w:hAnsiTheme="minorHAnsi" w:cs="Calibri"/>
          <w:sz w:val="22"/>
          <w:szCs w:val="22"/>
        </w:rPr>
        <w:t xml:space="preserve">the premises at the end of the hire period.  </w:t>
      </w:r>
    </w:p>
    <w:p w14:paraId="19542D18" w14:textId="5E286EF5" w:rsidR="006C29A2" w:rsidRPr="00EB0EBB"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sz w:val="22"/>
          <w:szCs w:val="22"/>
        </w:rPr>
        <w:t xml:space="preserve">Please take your rubbish away with you.   </w:t>
      </w:r>
    </w:p>
    <w:p w14:paraId="16D51BD7" w14:textId="77777777" w:rsidR="000C0904" w:rsidRPr="008B1438" w:rsidRDefault="000C0904" w:rsidP="006969CE">
      <w:pPr>
        <w:pStyle w:val="NormalWeb"/>
        <w:rPr>
          <w:rFonts w:asciiTheme="minorHAnsi" w:hAnsiTheme="minorHAnsi" w:cs="Calibri"/>
          <w:b/>
          <w:bCs/>
          <w:color w:val="000000"/>
          <w:sz w:val="22"/>
          <w:szCs w:val="22"/>
        </w:rPr>
      </w:pPr>
    </w:p>
    <w:p w14:paraId="02F0529D" w14:textId="71C6FCF0" w:rsidR="006969CE" w:rsidRPr="008B1438" w:rsidRDefault="006969CE" w:rsidP="006969CE">
      <w:pPr>
        <w:pStyle w:val="NormalWeb"/>
        <w:rPr>
          <w:rFonts w:asciiTheme="minorHAnsi" w:hAnsiTheme="minorHAnsi" w:cs="Calibri"/>
          <w:b/>
          <w:bCs/>
          <w:color w:val="000000"/>
          <w:sz w:val="22"/>
          <w:szCs w:val="22"/>
        </w:rPr>
      </w:pPr>
      <w:r w:rsidRPr="008B1438">
        <w:rPr>
          <w:rFonts w:asciiTheme="minorHAnsi" w:hAnsiTheme="minorHAnsi" w:cs="Calibri"/>
          <w:b/>
          <w:bCs/>
          <w:color w:val="000000"/>
          <w:sz w:val="22"/>
          <w:szCs w:val="22"/>
        </w:rPr>
        <w:t>Damage/Accidents  </w:t>
      </w:r>
    </w:p>
    <w:p w14:paraId="589E0DBA" w14:textId="5BC3C2E0" w:rsidR="006969CE" w:rsidRPr="008B1438" w:rsidRDefault="006969CE" w:rsidP="006C29A2">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All users are expected to behave in a responsible manner, towards the premises and in the surrounding area. </w:t>
      </w:r>
    </w:p>
    <w:p w14:paraId="4281775B" w14:textId="77777777" w:rsidR="006969CE"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color w:val="000000"/>
          <w:sz w:val="22"/>
          <w:szCs w:val="22"/>
          <w:shd w:val="clear" w:color="auto" w:fill="FFFFFF"/>
        </w:rPr>
        <w:t>The hirer is responsible for any damage to the premises during the hire. We recognise that things do get broken sometimes, contact the Booking Secretary if this happens</w:t>
      </w:r>
      <w:r w:rsidRPr="008B1438">
        <w:rPr>
          <w:rFonts w:asciiTheme="minorHAnsi" w:hAnsiTheme="minorHAnsi" w:cs="Calibri"/>
          <w:sz w:val="22"/>
          <w:szCs w:val="22"/>
        </w:rPr>
        <w:t xml:space="preserve">. </w:t>
      </w:r>
    </w:p>
    <w:p w14:paraId="7BCCC648" w14:textId="506C7856" w:rsidR="006969CE" w:rsidRPr="008B1438" w:rsidRDefault="006969CE" w:rsidP="006C29A2">
      <w:pPr>
        <w:pStyle w:val="NormalWeb"/>
        <w:numPr>
          <w:ilvl w:val="0"/>
          <w:numId w:val="1"/>
        </w:numPr>
        <w:rPr>
          <w:rFonts w:asciiTheme="minorHAnsi" w:hAnsiTheme="minorHAnsi" w:cs="Calibri"/>
          <w:b/>
          <w:bCs/>
          <w:sz w:val="22"/>
          <w:szCs w:val="22"/>
        </w:rPr>
      </w:pPr>
      <w:r w:rsidRPr="008B1438">
        <w:rPr>
          <w:rFonts w:asciiTheme="minorHAnsi" w:hAnsiTheme="minorHAnsi" w:cs="Calibri"/>
          <w:sz w:val="22"/>
          <w:szCs w:val="22"/>
        </w:rPr>
        <w:t xml:space="preserve">Should an accident occur to anyone whilst on the premises, complete an Accident Report Form, this form should be left in a sealed envelope for the Booking Secretary. A First Aid Kit can be found in the kitchen. </w:t>
      </w:r>
    </w:p>
    <w:p w14:paraId="0CE2F4C3" w14:textId="38C79FDA" w:rsidR="00612533" w:rsidRPr="008B1438" w:rsidRDefault="00612533"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sz w:val="22"/>
          <w:szCs w:val="22"/>
        </w:rPr>
        <w:t xml:space="preserve">No responsibility or liability is accepted by All Saints. PCC. For loss, damage or injury to any persons or property caused by the hirer. The hirer should have their own liability insurance in force. </w:t>
      </w:r>
    </w:p>
    <w:p w14:paraId="19667485" w14:textId="7492F166" w:rsidR="003110FA" w:rsidRPr="008B1438" w:rsidRDefault="003110FA" w:rsidP="003110FA">
      <w:pPr>
        <w:pStyle w:val="NormalWeb"/>
        <w:rPr>
          <w:rFonts w:asciiTheme="minorHAnsi" w:hAnsiTheme="minorHAnsi" w:cs="Calibri"/>
          <w:b/>
          <w:bCs/>
          <w:sz w:val="22"/>
          <w:szCs w:val="22"/>
        </w:rPr>
      </w:pPr>
      <w:r w:rsidRPr="008B1438">
        <w:rPr>
          <w:rFonts w:asciiTheme="minorHAnsi" w:hAnsiTheme="minorHAnsi" w:cs="Calibri"/>
          <w:b/>
          <w:bCs/>
          <w:sz w:val="22"/>
          <w:szCs w:val="22"/>
        </w:rPr>
        <w:t>Kitchen Use</w:t>
      </w:r>
    </w:p>
    <w:p w14:paraId="0D961406" w14:textId="062A8DA3" w:rsidR="003110FA" w:rsidRPr="008B1438" w:rsidRDefault="003110FA"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Kitchen users need to provide their own tea towels, rubber gloves and aprons.</w:t>
      </w:r>
    </w:p>
    <w:p w14:paraId="40FC0428" w14:textId="298869A7" w:rsidR="000C0904" w:rsidRPr="008B1438" w:rsidRDefault="006969CE"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Cleaning equipment can be found in the cupboard under the sink in the kitchen</w:t>
      </w:r>
      <w:r w:rsidR="00612533" w:rsidRPr="008B1438">
        <w:rPr>
          <w:rFonts w:asciiTheme="minorHAnsi" w:hAnsiTheme="minorHAnsi" w:cs="Calibri"/>
          <w:sz w:val="22"/>
          <w:szCs w:val="22"/>
        </w:rPr>
        <w:t xml:space="preserve">. </w:t>
      </w:r>
    </w:p>
    <w:p w14:paraId="14BF299F" w14:textId="7149F16C" w:rsidR="006969CE" w:rsidRPr="008B1438" w:rsidRDefault="000C0904"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Instructions for cleaning are on the back of the kitchen door.</w:t>
      </w:r>
      <w:r w:rsidR="006969CE" w:rsidRPr="008B1438">
        <w:rPr>
          <w:rFonts w:asciiTheme="minorHAnsi" w:hAnsiTheme="minorHAnsi" w:cs="Calibri"/>
          <w:sz w:val="22"/>
          <w:szCs w:val="22"/>
        </w:rPr>
        <w:t xml:space="preserve"> </w:t>
      </w:r>
    </w:p>
    <w:p w14:paraId="3DF2CBA3" w14:textId="3CBFC08F" w:rsidR="003110FA" w:rsidRPr="008B1438" w:rsidRDefault="003110FA"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Before and after use all surfaces should be washed and wiped with anti-bacterial solution.</w:t>
      </w:r>
    </w:p>
    <w:p w14:paraId="372238CB" w14:textId="234AFF66" w:rsidR="000C0904" w:rsidRPr="008B1438" w:rsidRDefault="000C0904"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Please use the pedal bin for general waste, when full place the tied bag in a black bin liner and take away at the end of the hire period. Black bin bags are under the sink.</w:t>
      </w:r>
    </w:p>
    <w:p w14:paraId="24080F18" w14:textId="4AB4CB3C" w:rsidR="000C0904" w:rsidRPr="008B1438" w:rsidRDefault="000C0904" w:rsidP="003110FA">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Children under 12 </w:t>
      </w:r>
      <w:r w:rsidR="00732BC1">
        <w:rPr>
          <w:rFonts w:asciiTheme="minorHAnsi" w:hAnsiTheme="minorHAnsi" w:cs="Calibri"/>
          <w:sz w:val="22"/>
          <w:szCs w:val="22"/>
        </w:rPr>
        <w:t xml:space="preserve">years of age </w:t>
      </w:r>
      <w:r w:rsidRPr="008B1438">
        <w:rPr>
          <w:rFonts w:asciiTheme="minorHAnsi" w:hAnsiTheme="minorHAnsi" w:cs="Calibri"/>
          <w:sz w:val="22"/>
          <w:szCs w:val="22"/>
        </w:rPr>
        <w:t xml:space="preserve">are not allowed in the kitchen, those over 12 years of age need to be supervised by a responsible adult. </w:t>
      </w:r>
    </w:p>
    <w:p w14:paraId="339AC37C" w14:textId="77777777" w:rsidR="000C0904" w:rsidRPr="008B1438" w:rsidRDefault="003110FA" w:rsidP="000C0904">
      <w:pPr>
        <w:pStyle w:val="NormalWeb"/>
        <w:rPr>
          <w:rFonts w:asciiTheme="minorHAnsi" w:hAnsiTheme="minorHAnsi" w:cs="Calibri"/>
          <w:b/>
          <w:bCs/>
          <w:sz w:val="22"/>
          <w:szCs w:val="22"/>
        </w:rPr>
      </w:pPr>
      <w:r w:rsidRPr="008B1438">
        <w:rPr>
          <w:rFonts w:asciiTheme="minorHAnsi" w:hAnsiTheme="minorHAnsi" w:cs="Calibri"/>
          <w:b/>
          <w:bCs/>
          <w:sz w:val="22"/>
          <w:szCs w:val="22"/>
        </w:rPr>
        <w:t>Cleaning</w:t>
      </w:r>
    </w:p>
    <w:p w14:paraId="04AC69D8" w14:textId="406E27AE" w:rsidR="006969CE" w:rsidRPr="008B1438" w:rsidRDefault="006969CE" w:rsidP="000C0904">
      <w:pPr>
        <w:pStyle w:val="NormalWeb"/>
        <w:numPr>
          <w:ilvl w:val="0"/>
          <w:numId w:val="1"/>
        </w:numPr>
        <w:rPr>
          <w:rFonts w:asciiTheme="minorHAnsi" w:hAnsiTheme="minorHAnsi" w:cs="Calibri"/>
          <w:sz w:val="22"/>
          <w:szCs w:val="22"/>
        </w:rPr>
      </w:pPr>
      <w:r w:rsidRPr="008B1438">
        <w:rPr>
          <w:rFonts w:asciiTheme="minorHAnsi" w:hAnsiTheme="minorHAnsi" w:cs="Calibri"/>
          <w:sz w:val="22"/>
          <w:szCs w:val="22"/>
        </w:rPr>
        <w:t xml:space="preserve">Make sure that the premises, including kitchen, toilets and furniture are left in a clean and tidy condition in line with the instructions on display. </w:t>
      </w:r>
    </w:p>
    <w:p w14:paraId="76D45544" w14:textId="77777777" w:rsidR="006969CE" w:rsidRPr="008B1438" w:rsidRDefault="006969CE" w:rsidP="006969CE">
      <w:pPr>
        <w:pStyle w:val="NormalWeb"/>
        <w:rPr>
          <w:rFonts w:asciiTheme="minorHAnsi" w:hAnsiTheme="minorHAnsi" w:cs="Calibri"/>
          <w:b/>
          <w:bCs/>
          <w:sz w:val="22"/>
          <w:szCs w:val="22"/>
        </w:rPr>
      </w:pPr>
      <w:r w:rsidRPr="008B1438">
        <w:rPr>
          <w:rFonts w:asciiTheme="minorHAnsi" w:hAnsiTheme="minorHAnsi" w:cs="Calibri"/>
          <w:b/>
          <w:bCs/>
          <w:sz w:val="22"/>
          <w:szCs w:val="22"/>
        </w:rPr>
        <w:t xml:space="preserve">General </w:t>
      </w:r>
    </w:p>
    <w:p w14:paraId="4AD7FA4D" w14:textId="77777777" w:rsidR="006969CE" w:rsidRPr="008B1438" w:rsidRDefault="006969CE" w:rsidP="006969CE">
      <w:pPr>
        <w:pStyle w:val="NormalWeb"/>
        <w:numPr>
          <w:ilvl w:val="0"/>
          <w:numId w:val="1"/>
        </w:numPr>
        <w:rPr>
          <w:rFonts w:asciiTheme="minorHAnsi" w:hAnsiTheme="minorHAnsi" w:cs="Calibri"/>
          <w:bCs/>
          <w:sz w:val="22"/>
          <w:szCs w:val="22"/>
        </w:rPr>
      </w:pPr>
      <w:r w:rsidRPr="008B1438">
        <w:rPr>
          <w:rFonts w:asciiTheme="minorHAnsi" w:hAnsiTheme="minorHAnsi" w:cs="Calibri"/>
          <w:sz w:val="22"/>
          <w:szCs w:val="22"/>
        </w:rPr>
        <w:t xml:space="preserve">When moving chairs and tables - </w:t>
      </w:r>
      <w:r w:rsidRPr="008B1438">
        <w:rPr>
          <w:rFonts w:asciiTheme="minorHAnsi" w:hAnsiTheme="minorHAnsi" w:cs="Calibri"/>
          <w:b/>
          <w:sz w:val="22"/>
          <w:szCs w:val="22"/>
        </w:rPr>
        <w:t>please do not drag them across the floor.</w:t>
      </w:r>
      <w:r w:rsidRPr="008B1438">
        <w:rPr>
          <w:rFonts w:asciiTheme="minorHAnsi" w:hAnsiTheme="minorHAnsi" w:cs="Calibri"/>
          <w:sz w:val="22"/>
          <w:szCs w:val="22"/>
        </w:rPr>
        <w:t xml:space="preserve">    </w:t>
      </w:r>
    </w:p>
    <w:p w14:paraId="5AAA4BB0" w14:textId="77777777"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color w:val="000000"/>
          <w:sz w:val="22"/>
          <w:szCs w:val="22"/>
          <w:shd w:val="clear" w:color="auto" w:fill="FFFFFF"/>
        </w:rPr>
        <w:t>Stiletto heels or steel-capped/tipped shoes/boots must not be worn on the wooden floor</w:t>
      </w:r>
    </w:p>
    <w:p w14:paraId="52269878" w14:textId="77777777" w:rsidR="006969CE" w:rsidRPr="008B1438" w:rsidRDefault="006969CE" w:rsidP="006969CE">
      <w:pPr>
        <w:pStyle w:val="NormalWeb"/>
        <w:numPr>
          <w:ilvl w:val="0"/>
          <w:numId w:val="1"/>
        </w:numPr>
        <w:rPr>
          <w:rFonts w:asciiTheme="minorHAnsi" w:hAnsiTheme="minorHAnsi" w:cs="Calibri"/>
          <w:b/>
          <w:bCs/>
          <w:sz w:val="22"/>
          <w:szCs w:val="22"/>
        </w:rPr>
      </w:pPr>
      <w:r w:rsidRPr="008B1438">
        <w:rPr>
          <w:rFonts w:asciiTheme="minorHAnsi" w:hAnsiTheme="minorHAnsi" w:cs="Calibri"/>
          <w:sz w:val="22"/>
          <w:szCs w:val="22"/>
        </w:rPr>
        <w:t xml:space="preserve">Only put toilet paper down the toilet. </w:t>
      </w:r>
    </w:p>
    <w:p w14:paraId="7670C1CD" w14:textId="3EB114F1" w:rsidR="003110FA" w:rsidRPr="008B1438" w:rsidRDefault="003110FA" w:rsidP="003110FA">
      <w:pPr>
        <w:pStyle w:val="NormalWeb"/>
        <w:numPr>
          <w:ilvl w:val="0"/>
          <w:numId w:val="1"/>
        </w:numPr>
        <w:rPr>
          <w:rFonts w:asciiTheme="minorHAnsi" w:hAnsiTheme="minorHAnsi" w:cs="Calibri"/>
          <w:b/>
          <w:bCs/>
          <w:sz w:val="22"/>
          <w:szCs w:val="22"/>
        </w:rPr>
      </w:pPr>
      <w:r w:rsidRPr="008B1438">
        <w:rPr>
          <w:rFonts w:asciiTheme="minorHAnsi" w:hAnsiTheme="minorHAnsi" w:cs="Calibri"/>
          <w:bCs/>
          <w:sz w:val="22"/>
          <w:szCs w:val="22"/>
        </w:rPr>
        <w:t>Noise must be kept to an acceptable level especially when leaving the premises at night. Please show respect to neighbouring properties. No hire will be permitted beyond 11.00 pm.</w:t>
      </w:r>
    </w:p>
    <w:p w14:paraId="2DB42543" w14:textId="77777777" w:rsidR="006969CE" w:rsidRPr="008B1438" w:rsidRDefault="006969CE" w:rsidP="006969CE">
      <w:pPr>
        <w:pStyle w:val="NormalWeb"/>
        <w:ind w:left="142"/>
        <w:rPr>
          <w:rFonts w:asciiTheme="minorHAnsi" w:hAnsiTheme="minorHAnsi" w:cs="Calibri"/>
          <w:b/>
          <w:bCs/>
          <w:sz w:val="22"/>
          <w:szCs w:val="22"/>
        </w:rPr>
      </w:pPr>
      <w:r w:rsidRPr="008B1438">
        <w:rPr>
          <w:rFonts w:asciiTheme="minorHAnsi" w:hAnsiTheme="minorHAnsi" w:cs="Calibri"/>
          <w:b/>
          <w:bCs/>
          <w:sz w:val="22"/>
          <w:szCs w:val="22"/>
        </w:rPr>
        <w:t>Heating</w:t>
      </w:r>
    </w:p>
    <w:p w14:paraId="730643DE" w14:textId="5C165C9B" w:rsidR="006969CE" w:rsidRPr="008B1438" w:rsidRDefault="006969CE" w:rsidP="006969CE">
      <w:pPr>
        <w:pStyle w:val="NormalWeb"/>
        <w:numPr>
          <w:ilvl w:val="0"/>
          <w:numId w:val="1"/>
        </w:numPr>
        <w:rPr>
          <w:rFonts w:asciiTheme="minorHAnsi" w:hAnsiTheme="minorHAnsi" w:cs="Calibri"/>
          <w:sz w:val="22"/>
          <w:szCs w:val="22"/>
        </w:rPr>
      </w:pPr>
      <w:r w:rsidRPr="008B1438">
        <w:rPr>
          <w:rFonts w:asciiTheme="minorHAnsi" w:hAnsiTheme="minorHAnsi" w:cs="Calibri"/>
          <w:b/>
          <w:sz w:val="22"/>
          <w:szCs w:val="22"/>
        </w:rPr>
        <w:t xml:space="preserve"> </w:t>
      </w:r>
      <w:r w:rsidRPr="008B1438">
        <w:rPr>
          <w:rFonts w:asciiTheme="minorHAnsi" w:hAnsiTheme="minorHAnsi" w:cs="Calibri"/>
          <w:sz w:val="22"/>
          <w:szCs w:val="22"/>
        </w:rPr>
        <w:t xml:space="preserve">The heating system is pre-programmed - </w:t>
      </w:r>
      <w:r w:rsidR="00121373" w:rsidRPr="008B1438">
        <w:rPr>
          <w:rFonts w:asciiTheme="minorHAnsi" w:hAnsiTheme="minorHAnsi" w:cs="Calibri"/>
          <w:b/>
          <w:sz w:val="22"/>
          <w:szCs w:val="22"/>
        </w:rPr>
        <w:t>PLEASE DO NOT TOUCH THE CONTROLS.</w:t>
      </w:r>
      <w:r w:rsidR="00121373" w:rsidRPr="008B1438">
        <w:rPr>
          <w:rFonts w:asciiTheme="minorHAnsi" w:hAnsiTheme="minorHAnsi" w:cs="Calibri"/>
          <w:sz w:val="22"/>
          <w:szCs w:val="22"/>
        </w:rPr>
        <w:t xml:space="preserve"> </w:t>
      </w:r>
    </w:p>
    <w:p w14:paraId="52669542" w14:textId="77777777" w:rsidR="006969CE" w:rsidRPr="008B1438" w:rsidRDefault="006969CE" w:rsidP="006969CE">
      <w:pPr>
        <w:pStyle w:val="NormalWeb"/>
        <w:rPr>
          <w:rFonts w:asciiTheme="minorHAnsi" w:hAnsiTheme="minorHAnsi" w:cs="Calibri"/>
          <w:b/>
          <w:bCs/>
          <w:sz w:val="22"/>
          <w:szCs w:val="22"/>
        </w:rPr>
      </w:pPr>
      <w:r w:rsidRPr="008B1438">
        <w:rPr>
          <w:rFonts w:asciiTheme="minorHAnsi" w:hAnsiTheme="minorHAnsi" w:cs="Calibri"/>
          <w:b/>
          <w:bCs/>
          <w:sz w:val="22"/>
          <w:szCs w:val="22"/>
        </w:rPr>
        <w:t xml:space="preserve">   Portable Electrical Items</w:t>
      </w:r>
    </w:p>
    <w:p w14:paraId="23427A76" w14:textId="7D961104" w:rsidR="006C29A2" w:rsidRDefault="00612533" w:rsidP="000C0904">
      <w:pPr>
        <w:pStyle w:val="ListParagraph"/>
        <w:numPr>
          <w:ilvl w:val="0"/>
          <w:numId w:val="1"/>
        </w:numPr>
        <w:textAlignment w:val="baseline"/>
        <w:rPr>
          <w:rFonts w:cs="Calibri"/>
          <w:color w:val="000000" w:themeColor="text1"/>
          <w:sz w:val="22"/>
          <w:szCs w:val="22"/>
        </w:rPr>
      </w:pPr>
      <w:r w:rsidRPr="008B1438">
        <w:rPr>
          <w:rFonts w:cs="Calibri"/>
          <w:color w:val="000000" w:themeColor="text1"/>
          <w:sz w:val="22"/>
          <w:szCs w:val="22"/>
        </w:rPr>
        <w:t>Any</w:t>
      </w:r>
      <w:r w:rsidR="006969CE" w:rsidRPr="008B1438">
        <w:rPr>
          <w:rFonts w:cs="Calibri"/>
          <w:color w:val="000000" w:themeColor="text1"/>
          <w:sz w:val="22"/>
          <w:szCs w:val="22"/>
        </w:rPr>
        <w:t xml:space="preserve"> appliances bought in and used on the premises </w:t>
      </w:r>
      <w:r w:rsidRPr="008B1438">
        <w:rPr>
          <w:rFonts w:cs="Calibri"/>
          <w:color w:val="000000" w:themeColor="text1"/>
          <w:sz w:val="22"/>
          <w:szCs w:val="22"/>
        </w:rPr>
        <w:t>need to be</w:t>
      </w:r>
      <w:r w:rsidR="006969CE" w:rsidRPr="008B1438">
        <w:rPr>
          <w:rFonts w:cs="Calibri"/>
          <w:color w:val="000000" w:themeColor="text1"/>
          <w:sz w:val="22"/>
          <w:szCs w:val="22"/>
        </w:rPr>
        <w:t xml:space="preserve"> in good working order</w:t>
      </w:r>
      <w:r w:rsidRPr="008B1438">
        <w:rPr>
          <w:rFonts w:cs="Calibri"/>
          <w:color w:val="000000" w:themeColor="text1"/>
          <w:sz w:val="22"/>
          <w:szCs w:val="22"/>
        </w:rPr>
        <w:t xml:space="preserve"> </w:t>
      </w:r>
      <w:r w:rsidR="006969CE" w:rsidRPr="008B1438">
        <w:rPr>
          <w:rFonts w:cs="Calibri"/>
          <w:color w:val="000000" w:themeColor="text1"/>
          <w:sz w:val="22"/>
          <w:szCs w:val="22"/>
        </w:rPr>
        <w:t>and used in a safe manner. Electrical equipment over 1 year old, must be PAT (Portable Appliance Testing) tested within the past twelve months.</w:t>
      </w:r>
    </w:p>
    <w:p w14:paraId="07AE7279" w14:textId="77777777" w:rsidR="00EB0EBB" w:rsidRDefault="00EB0EBB" w:rsidP="00EB0EBB">
      <w:pPr>
        <w:textAlignment w:val="baseline"/>
        <w:rPr>
          <w:rFonts w:cs="Calibri"/>
          <w:color w:val="000000" w:themeColor="text1"/>
          <w:sz w:val="22"/>
          <w:szCs w:val="22"/>
        </w:rPr>
      </w:pPr>
    </w:p>
    <w:p w14:paraId="6E2DCCE9" w14:textId="77777777" w:rsidR="00EB0EBB" w:rsidRPr="00EB0EBB" w:rsidRDefault="00EB0EBB" w:rsidP="00EB0EBB">
      <w:pPr>
        <w:textAlignment w:val="baseline"/>
        <w:rPr>
          <w:rFonts w:cs="Calibri"/>
          <w:color w:val="000000" w:themeColor="text1"/>
          <w:sz w:val="22"/>
          <w:szCs w:val="22"/>
        </w:rPr>
      </w:pPr>
    </w:p>
    <w:p w14:paraId="417D5F6F" w14:textId="260E5B15" w:rsidR="006C29A2" w:rsidRPr="008B1438" w:rsidRDefault="006C29A2">
      <w:pPr>
        <w:rPr>
          <w:rFonts w:cs="Calibri"/>
          <w:sz w:val="22"/>
          <w:szCs w:val="22"/>
        </w:rPr>
      </w:pPr>
      <w:r w:rsidRPr="008B1438">
        <w:rPr>
          <w:rFonts w:cs="Calibri"/>
          <w:sz w:val="22"/>
          <w:szCs w:val="22"/>
        </w:rPr>
        <w:t>V1 Feb 2026</w:t>
      </w:r>
    </w:p>
    <w:sectPr w:rsidR="006C29A2" w:rsidRPr="008B1438" w:rsidSect="00EB0E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DFD"/>
    <w:multiLevelType w:val="multilevel"/>
    <w:tmpl w:val="B4826820"/>
    <w:lvl w:ilvl="0">
      <w:start w:val="1"/>
      <w:numFmt w:val="decimal"/>
      <w:lvlText w:val="%1."/>
      <w:lvlJc w:val="left"/>
      <w:pPr>
        <w:ind w:left="502" w:hanging="360"/>
      </w:pPr>
      <w:rPr>
        <w:rFonts w:asciiTheme="minorHAnsi" w:eastAsia="Times New Roman" w:hAnsiTheme="minorHAnsi" w:cs="Arial"/>
        <w:b w:val="0"/>
        <w:bCs w:val="0"/>
        <w:strike w:val="0"/>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20016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CE"/>
    <w:rsid w:val="0004389B"/>
    <w:rsid w:val="0004684C"/>
    <w:rsid w:val="00087978"/>
    <w:rsid w:val="000C0878"/>
    <w:rsid w:val="000C0904"/>
    <w:rsid w:val="000F7A8B"/>
    <w:rsid w:val="00121373"/>
    <w:rsid w:val="00133B75"/>
    <w:rsid w:val="00194109"/>
    <w:rsid w:val="001B56F9"/>
    <w:rsid w:val="001B6121"/>
    <w:rsid w:val="002F5964"/>
    <w:rsid w:val="003110FA"/>
    <w:rsid w:val="003659BC"/>
    <w:rsid w:val="003A079C"/>
    <w:rsid w:val="003D1756"/>
    <w:rsid w:val="004C2200"/>
    <w:rsid w:val="00546C2C"/>
    <w:rsid w:val="005C4628"/>
    <w:rsid w:val="00612533"/>
    <w:rsid w:val="006969CE"/>
    <w:rsid w:val="006C29A2"/>
    <w:rsid w:val="00717B64"/>
    <w:rsid w:val="00732BC1"/>
    <w:rsid w:val="008B1438"/>
    <w:rsid w:val="009433BB"/>
    <w:rsid w:val="00960ABF"/>
    <w:rsid w:val="00A72E69"/>
    <w:rsid w:val="00AA6E2F"/>
    <w:rsid w:val="00AB3E68"/>
    <w:rsid w:val="00B40E7F"/>
    <w:rsid w:val="00B714FE"/>
    <w:rsid w:val="00B756FC"/>
    <w:rsid w:val="00B855EA"/>
    <w:rsid w:val="00C12022"/>
    <w:rsid w:val="00CD077C"/>
    <w:rsid w:val="00DD6AB4"/>
    <w:rsid w:val="00EB0EBB"/>
    <w:rsid w:val="00ED7D1F"/>
    <w:rsid w:val="00F221C7"/>
    <w:rsid w:val="00F762EB"/>
    <w:rsid w:val="00FA36AC"/>
    <w:rsid w:val="00FB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B0A5"/>
  <w15:chartTrackingRefBased/>
  <w15:docId w15:val="{01DECCB2-4E52-C142-BCA9-606A75E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9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9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9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9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9CE"/>
    <w:rPr>
      <w:rFonts w:eastAsiaTheme="majorEastAsia" w:cstheme="majorBidi"/>
      <w:color w:val="272727" w:themeColor="text1" w:themeTint="D8"/>
    </w:rPr>
  </w:style>
  <w:style w:type="paragraph" w:styleId="Title">
    <w:name w:val="Title"/>
    <w:basedOn w:val="Normal"/>
    <w:next w:val="Normal"/>
    <w:link w:val="TitleChar"/>
    <w:uiPriority w:val="10"/>
    <w:qFormat/>
    <w:rsid w:val="006969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9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9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9CE"/>
    <w:rPr>
      <w:i/>
      <w:iCs/>
      <w:color w:val="404040" w:themeColor="text1" w:themeTint="BF"/>
    </w:rPr>
  </w:style>
  <w:style w:type="paragraph" w:styleId="ListParagraph">
    <w:name w:val="List Paragraph"/>
    <w:basedOn w:val="Normal"/>
    <w:uiPriority w:val="34"/>
    <w:qFormat/>
    <w:rsid w:val="006969CE"/>
    <w:pPr>
      <w:ind w:left="720"/>
      <w:contextualSpacing/>
    </w:pPr>
  </w:style>
  <w:style w:type="character" w:styleId="IntenseEmphasis">
    <w:name w:val="Intense Emphasis"/>
    <w:basedOn w:val="DefaultParagraphFont"/>
    <w:uiPriority w:val="21"/>
    <w:qFormat/>
    <w:rsid w:val="006969CE"/>
    <w:rPr>
      <w:i/>
      <w:iCs/>
      <w:color w:val="0F4761" w:themeColor="accent1" w:themeShade="BF"/>
    </w:rPr>
  </w:style>
  <w:style w:type="paragraph" w:styleId="IntenseQuote">
    <w:name w:val="Intense Quote"/>
    <w:basedOn w:val="Normal"/>
    <w:next w:val="Normal"/>
    <w:link w:val="IntenseQuoteChar"/>
    <w:uiPriority w:val="30"/>
    <w:qFormat/>
    <w:rsid w:val="0069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9CE"/>
    <w:rPr>
      <w:i/>
      <w:iCs/>
      <w:color w:val="0F4761" w:themeColor="accent1" w:themeShade="BF"/>
    </w:rPr>
  </w:style>
  <w:style w:type="character" w:styleId="IntenseReference">
    <w:name w:val="Intense Reference"/>
    <w:basedOn w:val="DefaultParagraphFont"/>
    <w:uiPriority w:val="32"/>
    <w:qFormat/>
    <w:rsid w:val="006969CE"/>
    <w:rPr>
      <w:b/>
      <w:bCs/>
      <w:smallCaps/>
      <w:color w:val="0F4761" w:themeColor="accent1" w:themeShade="BF"/>
      <w:spacing w:val="5"/>
    </w:rPr>
  </w:style>
  <w:style w:type="paragraph" w:styleId="NormalWeb">
    <w:name w:val="Normal (Web)"/>
    <w:basedOn w:val="Normal"/>
    <w:uiPriority w:val="99"/>
    <w:unhideWhenUsed/>
    <w:rsid w:val="006969C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6969CE"/>
    <w:rPr>
      <w14:ligatures w14:val="none"/>
    </w:rPr>
  </w:style>
  <w:style w:type="character" w:styleId="Strong">
    <w:name w:val="Strong"/>
    <w:basedOn w:val="DefaultParagraphFont"/>
    <w:uiPriority w:val="22"/>
    <w:qFormat/>
    <w:rsid w:val="006969CE"/>
    <w:rPr>
      <w:b/>
      <w:bCs/>
    </w:rPr>
  </w:style>
  <w:style w:type="character" w:customStyle="1" w:styleId="apple-converted-space">
    <w:name w:val="apple-converted-space"/>
    <w:basedOn w:val="DefaultParagraphFont"/>
    <w:rsid w:val="0069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Brown</dc:creator>
  <cp:keywords/>
  <dc:description/>
  <cp:lastModifiedBy>P Griff</cp:lastModifiedBy>
  <cp:revision>2</cp:revision>
  <cp:lastPrinted>2026-02-03T10:11:00Z</cp:lastPrinted>
  <dcterms:created xsi:type="dcterms:W3CDTF">2026-02-04T16:15:00Z</dcterms:created>
  <dcterms:modified xsi:type="dcterms:W3CDTF">2026-02-04T16:15:00Z</dcterms:modified>
</cp:coreProperties>
</file>