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Advent week 1 – Journeying with Hope: </w:t>
      </w:r>
    </w:p>
    <w:p w:rsidR="00000000" w:rsidDel="00000000" w:rsidP="00000000" w:rsidRDefault="00000000" w:rsidRPr="00000000" w14:paraId="00000002">
      <w:pPr>
        <w:rPr/>
      </w:pPr>
      <w:r w:rsidDel="00000000" w:rsidR="00000000" w:rsidRPr="00000000">
        <w:rPr>
          <w:rtl w:val="0"/>
        </w:rPr>
        <w:t xml:space="preserve">Prophecy Candle (purple) – Listening to voices of Hope</w:t>
      </w:r>
    </w:p>
    <w:p w:rsidR="00000000" w:rsidDel="00000000" w:rsidP="00000000" w:rsidRDefault="00000000" w:rsidRPr="00000000" w14:paraId="00000003">
      <w:pPr>
        <w:rPr>
          <w:sz w:val="28"/>
          <w:szCs w:val="28"/>
          <w:u w:val="single"/>
        </w:rPr>
      </w:pPr>
      <w:r w:rsidDel="00000000" w:rsidR="00000000" w:rsidRPr="00000000">
        <w:rPr>
          <w:sz w:val="28"/>
          <w:szCs w:val="28"/>
          <w:u w:val="single"/>
          <w:rtl w:val="0"/>
        </w:rPr>
        <w:t xml:space="preserve">Lighting of a candle: </w:t>
      </w:r>
    </w:p>
    <w:p w:rsidR="00000000" w:rsidDel="00000000" w:rsidP="00000000" w:rsidRDefault="00000000" w:rsidRPr="00000000" w14:paraId="00000004">
      <w:pPr>
        <w:rPr>
          <w:u w:val="single"/>
        </w:rPr>
      </w:pPr>
      <w:r w:rsidDel="00000000" w:rsidR="00000000" w:rsidRPr="00000000">
        <w:rPr>
          <w:rtl w:val="0"/>
        </w:rPr>
        <w:t xml:space="preserve">We light our candle to remind us that the light of Christ is always present amongst us as meet together.</w:t>
      </w:r>
      <w:r w:rsidDel="00000000" w:rsidR="00000000" w:rsidRPr="00000000">
        <w:rPr>
          <w:rtl w:val="0"/>
        </w:rPr>
      </w:r>
    </w:p>
    <w:p w:rsidR="00000000" w:rsidDel="00000000" w:rsidP="00000000" w:rsidRDefault="00000000" w:rsidRPr="00000000" w14:paraId="00000005">
      <w:pPr>
        <w:rPr>
          <w:sz w:val="28"/>
          <w:szCs w:val="28"/>
          <w:u w:val="single"/>
        </w:rPr>
      </w:pPr>
      <w:r w:rsidDel="00000000" w:rsidR="00000000" w:rsidRPr="00000000">
        <w:rPr>
          <w:sz w:val="28"/>
          <w:szCs w:val="28"/>
          <w:u w:val="single"/>
          <w:rtl w:val="0"/>
        </w:rPr>
        <w:t xml:space="preserve">Opening Prayer </w:t>
      </w:r>
    </w:p>
    <w:p w:rsidR="00000000" w:rsidDel="00000000" w:rsidP="00000000" w:rsidRDefault="00000000" w:rsidRPr="00000000" w14:paraId="00000006">
      <w:pPr>
        <w:rPr/>
      </w:pPr>
      <w:r w:rsidDel="00000000" w:rsidR="00000000" w:rsidRPr="00000000">
        <w:rPr>
          <w:rtl w:val="0"/>
        </w:rPr>
        <w:t xml:space="preserve">God of hope, be with us in our Advent journey to the stable and beyond; be with us in our worship and our praying together; be with us in our Advent journey to the stable and beyond, our God of hope. Amen</w:t>
      </w:r>
    </w:p>
    <w:p w:rsidR="00000000" w:rsidDel="00000000" w:rsidP="00000000" w:rsidRDefault="00000000" w:rsidRPr="00000000" w14:paraId="00000007">
      <w:pPr>
        <w:rPr>
          <w:sz w:val="28"/>
          <w:szCs w:val="28"/>
          <w:u w:val="single"/>
        </w:rPr>
      </w:pPr>
      <w:r w:rsidDel="00000000" w:rsidR="00000000" w:rsidRPr="00000000">
        <w:rPr>
          <w:sz w:val="28"/>
          <w:szCs w:val="28"/>
          <w:u w:val="single"/>
          <w:rtl w:val="0"/>
        </w:rPr>
        <w:t xml:space="preserve">Opening Thoughts</w:t>
      </w:r>
    </w:p>
    <w:p w:rsidR="00000000" w:rsidDel="00000000" w:rsidP="00000000" w:rsidRDefault="00000000" w:rsidRPr="00000000" w14:paraId="00000008">
      <w:pPr>
        <w:rPr/>
      </w:pPr>
      <w:r w:rsidDel="00000000" w:rsidR="00000000" w:rsidRPr="00000000">
        <w:rPr>
          <w:rtl w:val="0"/>
        </w:rPr>
        <w:t xml:space="preserve">We meet to reflect on the theme of HOPE. And will use the Magnificat of Mary as our guide. We will read the passage, a couple of times, and then share what arises for us and reflect on HOPE in our own lives.</w:t>
      </w:r>
    </w:p>
    <w:p w:rsidR="00000000" w:rsidDel="00000000" w:rsidP="00000000" w:rsidRDefault="00000000" w:rsidRPr="00000000" w14:paraId="00000009">
      <w:pPr>
        <w:rPr>
          <w:sz w:val="28"/>
          <w:szCs w:val="28"/>
          <w:u w:val="single"/>
        </w:rPr>
      </w:pPr>
      <w:r w:rsidDel="00000000" w:rsidR="00000000" w:rsidRPr="00000000">
        <w:rPr>
          <w:sz w:val="28"/>
          <w:szCs w:val="28"/>
          <w:u w:val="single"/>
          <w:rtl w:val="0"/>
        </w:rPr>
        <w:t xml:space="preserve">Lectio Divina</w:t>
      </w:r>
    </w:p>
    <w:p w:rsidR="00000000" w:rsidDel="00000000" w:rsidP="00000000" w:rsidRDefault="00000000" w:rsidRPr="00000000" w14:paraId="0000000A">
      <w:pPr>
        <w:rPr/>
      </w:pPr>
      <w:r w:rsidDel="00000000" w:rsidR="00000000" w:rsidRPr="00000000">
        <w:rPr>
          <w:rtl w:val="0"/>
        </w:rPr>
        <w:t xml:space="preserve">1. We ask the Holy Spirit to guide our reading, our listening, and our sharing.</w:t>
      </w:r>
    </w:p>
    <w:p w:rsidR="00000000" w:rsidDel="00000000" w:rsidP="00000000" w:rsidRDefault="00000000" w:rsidRPr="00000000" w14:paraId="0000000B">
      <w:pPr>
        <w:rPr/>
      </w:pPr>
      <w:r w:rsidDel="00000000" w:rsidR="00000000" w:rsidRPr="00000000">
        <w:rPr>
          <w:rtl w:val="0"/>
        </w:rPr>
        <w:t xml:space="preserve">2. We read the passage and share a single word or phrase that speaks to us.</w:t>
      </w:r>
    </w:p>
    <w:p w:rsidR="00000000" w:rsidDel="00000000" w:rsidP="00000000" w:rsidRDefault="00000000" w:rsidRPr="00000000" w14:paraId="0000000C">
      <w:pPr>
        <w:rPr/>
      </w:pPr>
      <w:r w:rsidDel="00000000" w:rsidR="00000000" w:rsidRPr="00000000">
        <w:rPr>
          <w:rtl w:val="0"/>
        </w:rPr>
        <w:t xml:space="preserve">3. We re-read the passage and share a word or phrase that speaks. After hearing all people we share a bit more about what the word or phrase is saying to us.</w:t>
      </w:r>
    </w:p>
    <w:p w:rsidR="00000000" w:rsidDel="00000000" w:rsidP="00000000" w:rsidRDefault="00000000" w:rsidRPr="00000000" w14:paraId="0000000D">
      <w:pPr>
        <w:rPr/>
      </w:pPr>
      <w:r w:rsidDel="00000000" w:rsidR="00000000" w:rsidRPr="00000000">
        <w:rPr>
          <w:rtl w:val="0"/>
        </w:rPr>
        <w:t xml:space="preserve">4. We hear the passage a final time and then have a period of silent prayer in which we open ourselves sup to what God wants us to take away from this time.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8"/>
          <w:szCs w:val="28"/>
          <w:u w:val="single"/>
        </w:rPr>
      </w:pPr>
      <w:r w:rsidDel="00000000" w:rsidR="00000000" w:rsidRPr="00000000">
        <w:rPr>
          <w:sz w:val="28"/>
          <w:szCs w:val="28"/>
          <w:u w:val="single"/>
        </w:rPr>
        <w:drawing>
          <wp:inline distB="0" distT="0" distL="0" distR="0">
            <wp:extent cx="4079182" cy="3179835"/>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79182" cy="317983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sz w:val="28"/>
          <w:szCs w:val="28"/>
          <w:u w:val="single"/>
        </w:rPr>
      </w:pPr>
      <w:r w:rsidDel="00000000" w:rsidR="00000000" w:rsidRPr="00000000">
        <w:rPr>
          <w:rtl w:val="0"/>
        </w:rPr>
      </w:r>
    </w:p>
    <w:p w:rsidR="00000000" w:rsidDel="00000000" w:rsidP="00000000" w:rsidRDefault="00000000" w:rsidRPr="00000000" w14:paraId="00000011">
      <w:pPr>
        <w:rPr>
          <w:sz w:val="28"/>
          <w:szCs w:val="28"/>
          <w:u w:val="single"/>
        </w:rPr>
      </w:pPr>
      <w:r w:rsidDel="00000000" w:rsidR="00000000" w:rsidRPr="00000000">
        <w:rPr>
          <w:rtl w:val="0"/>
        </w:rPr>
      </w:r>
    </w:p>
    <w:p w:rsidR="00000000" w:rsidDel="00000000" w:rsidP="00000000" w:rsidRDefault="00000000" w:rsidRPr="00000000" w14:paraId="00000012">
      <w:pPr>
        <w:rPr>
          <w:sz w:val="28"/>
          <w:szCs w:val="28"/>
          <w:u w:val="single"/>
        </w:rPr>
      </w:pPr>
      <w:r w:rsidDel="00000000" w:rsidR="00000000" w:rsidRPr="00000000">
        <w:rPr>
          <w:sz w:val="28"/>
          <w:szCs w:val="28"/>
          <w:u w:val="single"/>
          <w:rtl w:val="0"/>
        </w:rPr>
        <w:t xml:space="preserve">Passage</w:t>
      </w:r>
    </w:p>
    <w:p w:rsidR="00000000" w:rsidDel="00000000" w:rsidP="00000000" w:rsidRDefault="00000000" w:rsidRPr="00000000" w14:paraId="00000013">
      <w:pPr>
        <w:rPr>
          <w:b w:val="1"/>
          <w:bCs w:val="1"/>
        </w:rPr>
      </w:pPr>
      <w:r w:rsidDel="00000000" w:rsidR="00000000" w:rsidRPr="00000000">
        <w:rPr>
          <w:b w:val="1"/>
          <w:bCs w:val="1"/>
          <w:rtl w:val="0"/>
        </w:rPr>
        <w:t xml:space="preserve">The Birth of Jesus Foretold</w:t>
      </w:r>
    </w:p>
    <w:p w:rsidR="00000000" w:rsidDel="00000000" w:rsidP="00000000" w:rsidRDefault="00000000" w:rsidRPr="00000000" w14:paraId="00000014">
      <w:pPr>
        <w:rPr/>
      </w:pPr>
      <w:r w:rsidDel="00000000" w:rsidR="00000000" w:rsidRPr="00000000">
        <w:rPr>
          <w:vertAlign w:val="superscript"/>
          <w:rtl w:val="0"/>
        </w:rPr>
        <w:t xml:space="preserve">30 </w:t>
      </w:r>
      <w:r w:rsidDel="00000000" w:rsidR="00000000" w:rsidRPr="00000000">
        <w:rPr>
          <w:rtl w:val="0"/>
        </w:rPr>
        <w:t xml:space="preserve">The angel said, “Do not be afraid, Mary; you have found favour with God. </w:t>
      </w:r>
      <w:r w:rsidDel="00000000" w:rsidR="00000000" w:rsidRPr="00000000">
        <w:rPr>
          <w:vertAlign w:val="superscript"/>
          <w:rtl w:val="0"/>
        </w:rPr>
        <w:t xml:space="preserve">31 </w:t>
      </w:r>
      <w:r w:rsidDel="00000000" w:rsidR="00000000" w:rsidRPr="00000000">
        <w:rPr>
          <w:rtl w:val="0"/>
        </w:rPr>
        <w:t xml:space="preserve">You will conceive and give birth to a son, and you are to call him Jesus. </w:t>
      </w:r>
      <w:r w:rsidDel="00000000" w:rsidR="00000000" w:rsidRPr="00000000">
        <w:rPr>
          <w:vertAlign w:val="superscript"/>
          <w:rtl w:val="0"/>
        </w:rPr>
        <w:t xml:space="preserve">32 </w:t>
      </w:r>
      <w:r w:rsidDel="00000000" w:rsidR="00000000" w:rsidRPr="00000000">
        <w:rPr>
          <w:rtl w:val="0"/>
        </w:rPr>
        <w:t xml:space="preserve">He will be great and will be called the Son of the Most High. The Lord God will give him the throne of his father David, </w:t>
      </w:r>
      <w:r w:rsidDel="00000000" w:rsidR="00000000" w:rsidRPr="00000000">
        <w:rPr>
          <w:vertAlign w:val="superscript"/>
          <w:rtl w:val="0"/>
        </w:rPr>
        <w:t xml:space="preserve">33 </w:t>
      </w:r>
      <w:r w:rsidDel="00000000" w:rsidR="00000000" w:rsidRPr="00000000">
        <w:rPr>
          <w:rtl w:val="0"/>
        </w:rPr>
        <w:t xml:space="preserve">and he will reign over Jacob’s descendants forever; his kingdom will never end.”</w:t>
      </w:r>
    </w:p>
    <w:p w:rsidR="00000000" w:rsidDel="00000000" w:rsidP="00000000" w:rsidRDefault="00000000" w:rsidRPr="00000000" w14:paraId="00000015">
      <w:pPr>
        <w:rPr/>
      </w:pPr>
      <w:r w:rsidDel="00000000" w:rsidR="00000000" w:rsidRPr="00000000">
        <w:rPr>
          <w:vertAlign w:val="superscript"/>
          <w:rtl w:val="0"/>
        </w:rPr>
        <w:t xml:space="preserve">34 </w:t>
      </w:r>
      <w:r w:rsidDel="00000000" w:rsidR="00000000" w:rsidRPr="00000000">
        <w:rPr>
          <w:rtl w:val="0"/>
        </w:rPr>
        <w:t xml:space="preserve">“How will this be,” Mary asked the angel, “since I am a virgin?”</w:t>
      </w:r>
    </w:p>
    <w:p w:rsidR="00000000" w:rsidDel="00000000" w:rsidP="00000000" w:rsidRDefault="00000000" w:rsidRPr="00000000" w14:paraId="00000016">
      <w:pPr>
        <w:rPr/>
      </w:pPr>
      <w:r w:rsidDel="00000000" w:rsidR="00000000" w:rsidRPr="00000000">
        <w:rPr>
          <w:vertAlign w:val="superscript"/>
          <w:rtl w:val="0"/>
        </w:rPr>
        <w:t xml:space="preserve">35 </w:t>
      </w:r>
      <w:r w:rsidDel="00000000" w:rsidR="00000000" w:rsidRPr="00000000">
        <w:rPr>
          <w:rtl w:val="0"/>
        </w:rPr>
        <w:t xml:space="preserve">The angel answered, “The Holy Spirit will come on you, and the power of the Most High will overshadow you. So the holy one to be born will be called</w:t>
      </w:r>
      <w:r w:rsidDel="00000000" w:rsidR="00000000" w:rsidRPr="00000000">
        <w:rPr>
          <w:vertAlign w:val="superscript"/>
          <w:rtl w:val="0"/>
        </w:rPr>
        <w:t xml:space="preserve">[</w:t>
      </w:r>
      <w:hyperlink r:id="rId8">
        <w:r w:rsidDel="00000000" w:rsidR="00000000" w:rsidRPr="00000000">
          <w:rPr>
            <w:color w:val="467886"/>
            <w:u w:val="single"/>
            <w:vertAlign w:val="superscript"/>
            <w:rtl w:val="0"/>
          </w:rPr>
          <w:t xml:space="preserve">b</w:t>
        </w:r>
      </w:hyperlink>
      <w:r w:rsidDel="00000000" w:rsidR="00000000" w:rsidRPr="00000000">
        <w:rPr>
          <w:vertAlign w:val="superscript"/>
          <w:rtl w:val="0"/>
        </w:rPr>
        <w:t xml:space="preserve">]</w:t>
      </w:r>
      <w:r w:rsidDel="00000000" w:rsidR="00000000" w:rsidRPr="00000000">
        <w:rPr>
          <w:rtl w:val="0"/>
        </w:rPr>
        <w:t xml:space="preserve"> the Son of God. </w:t>
      </w:r>
      <w:r w:rsidDel="00000000" w:rsidR="00000000" w:rsidRPr="00000000">
        <w:rPr>
          <w:vertAlign w:val="superscript"/>
          <w:rtl w:val="0"/>
        </w:rPr>
        <w:t xml:space="preserve">36 </w:t>
      </w:r>
      <w:r w:rsidDel="00000000" w:rsidR="00000000" w:rsidRPr="00000000">
        <w:rPr>
          <w:rtl w:val="0"/>
        </w:rPr>
        <w:t xml:space="preserve">Even Elizabeth your relative is going to have a child in her old age, and she who was said to be unable to conceive is in her sixth month. </w:t>
      </w:r>
      <w:r w:rsidDel="00000000" w:rsidR="00000000" w:rsidRPr="00000000">
        <w:rPr>
          <w:vertAlign w:val="superscript"/>
          <w:rtl w:val="0"/>
        </w:rPr>
        <w:t xml:space="preserve">37 </w:t>
      </w:r>
      <w:r w:rsidDel="00000000" w:rsidR="00000000" w:rsidRPr="00000000">
        <w:rPr>
          <w:rtl w:val="0"/>
        </w:rPr>
        <w:t xml:space="preserve">For no word from God will ever fail.”</w:t>
      </w:r>
    </w:p>
    <w:p w:rsidR="00000000" w:rsidDel="00000000" w:rsidP="00000000" w:rsidRDefault="00000000" w:rsidRPr="00000000" w14:paraId="00000017">
      <w:pPr>
        <w:rPr/>
      </w:pPr>
      <w:r w:rsidDel="00000000" w:rsidR="00000000" w:rsidRPr="00000000">
        <w:rPr>
          <w:vertAlign w:val="superscript"/>
          <w:rtl w:val="0"/>
        </w:rPr>
        <w:t xml:space="preserve">38 </w:t>
      </w:r>
      <w:r w:rsidDel="00000000" w:rsidR="00000000" w:rsidRPr="00000000">
        <w:rPr>
          <w:rtl w:val="0"/>
        </w:rPr>
        <w:t xml:space="preserve">“I am the Lord’s servant,” Mary answered. “May your word to me be fulfilled.” Then the angel left her.</w:t>
      </w:r>
    </w:p>
    <w:p w:rsidR="00000000" w:rsidDel="00000000" w:rsidP="00000000" w:rsidRDefault="00000000" w:rsidRPr="00000000" w14:paraId="00000018">
      <w:pPr>
        <w:rPr>
          <w:b w:val="1"/>
          <w:bCs w:val="1"/>
        </w:rPr>
      </w:pPr>
      <w:r w:rsidDel="00000000" w:rsidR="00000000" w:rsidRPr="00000000">
        <w:rPr>
          <w:b w:val="1"/>
          <w:bCs w:val="1"/>
          <w:rtl w:val="0"/>
        </w:rPr>
        <w:t xml:space="preserve">Mary Visits Elizabeth</w:t>
      </w:r>
    </w:p>
    <w:p w:rsidR="00000000" w:rsidDel="00000000" w:rsidP="00000000" w:rsidRDefault="00000000" w:rsidRPr="00000000" w14:paraId="00000019">
      <w:pPr>
        <w:rPr/>
      </w:pPr>
      <w:r w:rsidDel="00000000" w:rsidR="00000000" w:rsidRPr="00000000">
        <w:rPr>
          <w:b w:val="1"/>
          <w:bCs w:val="1"/>
          <w:vertAlign w:val="superscript"/>
          <w:rtl w:val="0"/>
        </w:rPr>
        <w:t xml:space="preserve">39 </w:t>
      </w:r>
      <w:r w:rsidDel="00000000" w:rsidR="00000000" w:rsidRPr="00000000">
        <w:rPr>
          <w:rtl w:val="0"/>
        </w:rPr>
        <w:t xml:space="preserve">At that time Mary got ready and hurried to a town in the hill country of Judea, </w:t>
      </w:r>
      <w:r w:rsidDel="00000000" w:rsidR="00000000" w:rsidRPr="00000000">
        <w:rPr>
          <w:b w:val="1"/>
          <w:bCs w:val="1"/>
          <w:vertAlign w:val="superscript"/>
          <w:rtl w:val="0"/>
        </w:rPr>
        <w:t xml:space="preserve">40 </w:t>
      </w:r>
      <w:r w:rsidDel="00000000" w:rsidR="00000000" w:rsidRPr="00000000">
        <w:rPr>
          <w:rtl w:val="0"/>
        </w:rPr>
        <w:t xml:space="preserve">where she entered Zechariah’s home and greeted Elizabeth. </w:t>
      </w:r>
      <w:r w:rsidDel="00000000" w:rsidR="00000000" w:rsidRPr="00000000">
        <w:rPr>
          <w:b w:val="1"/>
          <w:bCs w:val="1"/>
          <w:vertAlign w:val="superscript"/>
          <w:rtl w:val="0"/>
        </w:rPr>
        <w:t xml:space="preserve">41 </w:t>
      </w:r>
      <w:r w:rsidDel="00000000" w:rsidR="00000000" w:rsidRPr="00000000">
        <w:rPr>
          <w:rtl w:val="0"/>
        </w:rPr>
        <w:t xml:space="preserve">When Elizabeth heard Mary’s greeting, the baby leaped in her womb, and Elizabeth was filled with the Holy Spirit. </w:t>
      </w:r>
      <w:r w:rsidDel="00000000" w:rsidR="00000000" w:rsidRPr="00000000">
        <w:rPr>
          <w:b w:val="1"/>
          <w:bCs w:val="1"/>
          <w:vertAlign w:val="superscript"/>
          <w:rtl w:val="0"/>
        </w:rPr>
        <w:t xml:space="preserve">42 </w:t>
      </w:r>
      <w:r w:rsidDel="00000000" w:rsidR="00000000" w:rsidRPr="00000000">
        <w:rPr>
          <w:rtl w:val="0"/>
        </w:rPr>
        <w:t xml:space="preserve">In a loud voice she exclaimed: “Blessed are you among women, and blessed is the child you will bear! </w:t>
      </w:r>
      <w:r w:rsidDel="00000000" w:rsidR="00000000" w:rsidRPr="00000000">
        <w:rPr>
          <w:b w:val="1"/>
          <w:bCs w:val="1"/>
          <w:vertAlign w:val="superscript"/>
          <w:rtl w:val="0"/>
        </w:rPr>
        <w:t xml:space="preserve">43 </w:t>
      </w:r>
      <w:r w:rsidDel="00000000" w:rsidR="00000000" w:rsidRPr="00000000">
        <w:rPr>
          <w:rtl w:val="0"/>
        </w:rPr>
        <w:t xml:space="preserve">But why am I so favoured, that the mother of my Lord should come to me? </w:t>
      </w:r>
      <w:r w:rsidDel="00000000" w:rsidR="00000000" w:rsidRPr="00000000">
        <w:rPr>
          <w:b w:val="1"/>
          <w:bCs w:val="1"/>
          <w:vertAlign w:val="superscript"/>
          <w:rtl w:val="0"/>
        </w:rPr>
        <w:t xml:space="preserve">44 </w:t>
      </w:r>
      <w:r w:rsidDel="00000000" w:rsidR="00000000" w:rsidRPr="00000000">
        <w:rPr>
          <w:rtl w:val="0"/>
        </w:rPr>
        <w:t xml:space="preserve">As soon as the sound of your greeting reached my ears, the baby in my womb leaped for joy. </w:t>
      </w:r>
      <w:r w:rsidDel="00000000" w:rsidR="00000000" w:rsidRPr="00000000">
        <w:rPr>
          <w:b w:val="1"/>
          <w:bCs w:val="1"/>
          <w:vertAlign w:val="superscript"/>
          <w:rtl w:val="0"/>
        </w:rPr>
        <w:t xml:space="preserve">45 </w:t>
      </w:r>
      <w:r w:rsidDel="00000000" w:rsidR="00000000" w:rsidRPr="00000000">
        <w:rPr>
          <w:rtl w:val="0"/>
        </w:rPr>
        <w:t xml:space="preserve">Blessed is she who has believed that the Lord would fulfill his promises to her!”</w:t>
      </w:r>
    </w:p>
    <w:p w:rsidR="00000000" w:rsidDel="00000000" w:rsidP="00000000" w:rsidRDefault="00000000" w:rsidRPr="00000000" w14:paraId="0000001A">
      <w:pPr>
        <w:rPr>
          <w:b w:val="1"/>
          <w:bCs w:val="1"/>
        </w:rPr>
      </w:pPr>
      <w:r w:rsidDel="00000000" w:rsidR="00000000" w:rsidRPr="00000000">
        <w:rPr>
          <w:b w:val="1"/>
          <w:bCs w:val="1"/>
          <w:rtl w:val="0"/>
        </w:rPr>
        <w:t xml:space="preserve">Mary’s Song</w:t>
      </w:r>
    </w:p>
    <w:p w:rsidR="00000000" w:rsidDel="00000000" w:rsidP="00000000" w:rsidRDefault="00000000" w:rsidRPr="00000000" w14:paraId="0000001B">
      <w:pPr>
        <w:rPr/>
      </w:pPr>
      <w:r w:rsidDel="00000000" w:rsidR="00000000" w:rsidRPr="00000000">
        <w:rPr>
          <w:b w:val="1"/>
          <w:bCs w:val="1"/>
          <w:vertAlign w:val="superscript"/>
          <w:rtl w:val="0"/>
        </w:rPr>
        <w:t xml:space="preserve">46 </w:t>
      </w:r>
      <w:r w:rsidDel="00000000" w:rsidR="00000000" w:rsidRPr="00000000">
        <w:rPr>
          <w:rtl w:val="0"/>
        </w:rPr>
        <w:t xml:space="preserve">And Mary said:</w:t>
      </w:r>
    </w:p>
    <w:p w:rsidR="00000000" w:rsidDel="00000000" w:rsidP="00000000" w:rsidRDefault="00000000" w:rsidRPr="00000000" w14:paraId="0000001C">
      <w:pPr>
        <w:rPr/>
      </w:pPr>
      <w:r w:rsidDel="00000000" w:rsidR="00000000" w:rsidRPr="00000000">
        <w:rPr>
          <w:rtl w:val="0"/>
        </w:rPr>
        <w:t xml:space="preserve">“My soul glorifies the Lord and my spirit rejoices in God my Savior, for he has been mindful of the humble state of his servant. From now on all generations will call me blessed, for the Mighty One has done great things for me—holy is his name.</w:t>
      </w:r>
    </w:p>
    <w:p w:rsidR="00000000" w:rsidDel="00000000" w:rsidP="00000000" w:rsidRDefault="00000000" w:rsidRPr="00000000" w14:paraId="0000001D">
      <w:pPr>
        <w:rPr/>
      </w:pPr>
      <w:r w:rsidDel="00000000" w:rsidR="00000000" w:rsidRPr="00000000">
        <w:rPr>
          <w:b w:val="1"/>
          <w:bCs w:val="1"/>
          <w:vertAlign w:val="superscript"/>
          <w:rtl w:val="0"/>
        </w:rPr>
        <w:t xml:space="preserve"> </w:t>
      </w:r>
      <w:r w:rsidDel="00000000" w:rsidR="00000000" w:rsidRPr="00000000">
        <w:rPr>
          <w:rtl w:val="0"/>
        </w:rPr>
        <w:t xml:space="preserve">His mercy extends to those who fear him, from generation to generation. He has performed mighty deeds with his arm; he has scattered those who are proud in their inmost thoughts. He has brought down rulers from their thrones but has lifted up the humble. He has filled the hungry with good things but has sent the rich away empty.</w:t>
      </w:r>
      <w:r w:rsidDel="00000000" w:rsidR="00000000" w:rsidRPr="00000000">
        <w:rPr>
          <w:b w:val="1"/>
          <w:bCs w:val="1"/>
          <w:vertAlign w:val="superscript"/>
          <w:rtl w:val="0"/>
        </w:rPr>
        <w:t xml:space="preserve"> </w:t>
      </w:r>
      <w:r w:rsidDel="00000000" w:rsidR="00000000" w:rsidRPr="00000000">
        <w:rPr>
          <w:rtl w:val="0"/>
        </w:rPr>
        <w:t xml:space="preserve">He has helped his servant Israel, remembering to be merciful to Abraham and his descendants forever, just as he promised our ancestors.”</w:t>
      </w:r>
    </w:p>
    <w:p w:rsidR="00000000" w:rsidDel="00000000" w:rsidP="00000000" w:rsidRDefault="00000000" w:rsidRPr="00000000" w14:paraId="0000001E">
      <w:pPr>
        <w:rPr/>
      </w:pPr>
      <w:r w:rsidDel="00000000" w:rsidR="00000000" w:rsidRPr="00000000">
        <w:rPr>
          <w:rtl w:val="0"/>
        </w:rPr>
        <w:t xml:space="preserve">Mary stayed with Elizabeth for about three months and then returned home.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28"/>
          <w:szCs w:val="28"/>
          <w:u w:val="single"/>
        </w:rPr>
      </w:pPr>
      <w:r w:rsidDel="00000000" w:rsidR="00000000" w:rsidRPr="00000000">
        <w:rPr>
          <w:sz w:val="28"/>
          <w:szCs w:val="28"/>
          <w:u w:val="single"/>
          <w:rtl w:val="0"/>
        </w:rPr>
        <w:t xml:space="preserve">Questions</w:t>
      </w:r>
    </w:p>
    <w:p w:rsidR="00000000" w:rsidDel="00000000" w:rsidP="00000000" w:rsidRDefault="00000000" w:rsidRPr="00000000" w14:paraId="00000021">
      <w:pPr>
        <w:rPr/>
      </w:pPr>
      <w:r w:rsidDel="00000000" w:rsidR="00000000" w:rsidRPr="00000000">
        <w:rPr>
          <w:rtl w:val="0"/>
        </w:rPr>
        <w:t xml:space="preserve">How might you nurture hopefulness every day?</w:t>
      </w:r>
    </w:p>
    <w:p w:rsidR="00000000" w:rsidDel="00000000" w:rsidP="00000000" w:rsidRDefault="00000000" w:rsidRPr="00000000" w14:paraId="00000022">
      <w:pPr>
        <w:rPr/>
      </w:pPr>
      <w:r w:rsidDel="00000000" w:rsidR="00000000" w:rsidRPr="00000000">
        <w:rPr>
          <w:rtl w:val="0"/>
        </w:rPr>
        <w:t xml:space="preserve">When we are losing hope what do we hold on to?</w:t>
      </w:r>
    </w:p>
    <w:p w:rsidR="00000000" w:rsidDel="00000000" w:rsidP="00000000" w:rsidRDefault="00000000" w:rsidRPr="00000000" w14:paraId="00000023">
      <w:pPr>
        <w:rPr/>
      </w:pPr>
      <w:r w:rsidDel="00000000" w:rsidR="00000000" w:rsidRPr="00000000">
        <w:rPr>
          <w:rtl w:val="0"/>
        </w:rPr>
        <w:t xml:space="preserve">The 3 Christian virtues are often referred to as Faith, Love and Hope. </w:t>
      </w:r>
    </w:p>
    <w:p w:rsidR="00000000" w:rsidDel="00000000" w:rsidP="00000000" w:rsidRDefault="00000000" w:rsidRPr="00000000" w14:paraId="00000024">
      <w:pPr>
        <w:spacing w:after="0" w:lineRule="auto"/>
        <w:ind w:left="284" w:firstLine="0"/>
        <w:rPr/>
      </w:pPr>
      <w:r w:rsidDel="00000000" w:rsidR="00000000" w:rsidRPr="00000000">
        <w:rPr>
          <w:rtl w:val="0"/>
        </w:rPr>
        <w:t xml:space="preserve">Which of these do you find hardest to hold on to?</w:t>
      </w:r>
    </w:p>
    <w:p w:rsidR="00000000" w:rsidDel="00000000" w:rsidP="00000000" w:rsidRDefault="00000000" w:rsidRPr="00000000" w14:paraId="00000025">
      <w:pPr>
        <w:spacing w:after="0" w:lineRule="auto"/>
        <w:ind w:left="284" w:firstLine="0"/>
        <w:rPr/>
      </w:pPr>
      <w:r w:rsidDel="00000000" w:rsidR="00000000" w:rsidRPr="00000000">
        <w:rPr>
          <w:rtl w:val="0"/>
        </w:rPr>
        <w:t xml:space="preserve">Do you see Hope as a Gift from God or something you can have a responsibility to achieve?</w:t>
      </w:r>
    </w:p>
    <w:p w:rsidR="00000000" w:rsidDel="00000000" w:rsidP="00000000" w:rsidRDefault="00000000" w:rsidRPr="00000000" w14:paraId="00000026">
      <w:pPr>
        <w:spacing w:after="0" w:lineRule="auto"/>
        <w:ind w:left="284" w:firstLine="0"/>
        <w:rPr/>
      </w:pPr>
      <w:r w:rsidDel="00000000" w:rsidR="00000000" w:rsidRPr="00000000">
        <w:rPr>
          <w:rtl w:val="0"/>
        </w:rPr>
        <w:t xml:space="preserve">What might you do this Advent to bring hope into your world?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8"/>
          <w:szCs w:val="28"/>
          <w:u w:val="single"/>
        </w:rPr>
      </w:pPr>
      <w:r w:rsidDel="00000000" w:rsidR="00000000" w:rsidRPr="00000000">
        <w:rPr>
          <w:sz w:val="28"/>
          <w:szCs w:val="28"/>
          <w:u w:val="single"/>
          <w:rtl w:val="0"/>
        </w:rPr>
        <w:t xml:space="preserve">Activity</w:t>
      </w:r>
    </w:p>
    <w:p w:rsidR="00000000" w:rsidDel="00000000" w:rsidP="00000000" w:rsidRDefault="00000000" w:rsidRPr="00000000" w14:paraId="00000029">
      <w:pPr>
        <w:rPr/>
      </w:pPr>
      <w:r w:rsidDel="00000000" w:rsidR="00000000" w:rsidRPr="00000000">
        <w:rPr>
          <w:rtl w:val="0"/>
        </w:rPr>
        <w:t xml:space="preserve">We listen to Stabat Mater (</w:t>
      </w:r>
      <w:hyperlink r:id="rId9">
        <w:r w:rsidDel="00000000" w:rsidR="00000000" w:rsidRPr="00000000">
          <w:rPr>
            <w:color w:val="467886"/>
            <w:u w:val="single"/>
            <w:rtl w:val="0"/>
          </w:rPr>
          <w:t xml:space="preserve">https://www.youtube.com/watch?v=TUVWcvJ2lNg&amp;list=RDTUVWcvJ2lNg&amp;start_radio=1</w:t>
        </w:r>
      </w:hyperlink>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And whilst listening there is an invitation to take a fabric square representing the fragility and the faithfulness of our hope and place it in front of the candle and annunciation of Mary painting.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8"/>
          <w:szCs w:val="28"/>
          <w:u w:val="single"/>
        </w:rPr>
      </w:pPr>
      <w:r w:rsidDel="00000000" w:rsidR="00000000" w:rsidRPr="00000000">
        <w:rPr>
          <w:rtl w:val="0"/>
        </w:rPr>
      </w:r>
    </w:p>
    <w:p w:rsidR="00000000" w:rsidDel="00000000" w:rsidP="00000000" w:rsidRDefault="00000000" w:rsidRPr="00000000" w14:paraId="0000002E">
      <w:pPr>
        <w:rPr>
          <w:sz w:val="28"/>
          <w:szCs w:val="28"/>
          <w:u w:val="single"/>
        </w:rPr>
      </w:pPr>
      <w:r w:rsidDel="00000000" w:rsidR="00000000" w:rsidRPr="00000000">
        <w:rPr>
          <w:sz w:val="28"/>
          <w:szCs w:val="28"/>
          <w:u w:val="single"/>
          <w:rtl w:val="0"/>
        </w:rPr>
        <w:t xml:space="preserve">Final Prayer</w:t>
      </w:r>
    </w:p>
    <w:p w:rsidR="00000000" w:rsidDel="00000000" w:rsidP="00000000" w:rsidRDefault="00000000" w:rsidRPr="00000000" w14:paraId="0000002F">
      <w:pPr>
        <w:rPr/>
      </w:pPr>
      <w:r w:rsidDel="00000000" w:rsidR="00000000" w:rsidRPr="00000000">
        <w:rPr>
          <w:rtl w:val="0"/>
        </w:rPr>
        <w:t xml:space="preserve">God of hope and resurrection, As you brought great blessing upon Mary and Elizabeth we ask that you will surprise us in our hope. Since you give more than we can imagine and your faithfulness to us never ends. Strengthen us in this time of waiting and anticipation, create among us an expectant people seeking to do you r will, seeking to share our hope, seeking to see your Kingdom come among us. Amen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8"/>
          <w:szCs w:val="28"/>
          <w:u w:val="single"/>
        </w:rPr>
      </w:pPr>
      <w:r w:rsidDel="00000000" w:rsidR="00000000" w:rsidRPr="00000000">
        <w:rPr>
          <w:sz w:val="28"/>
          <w:szCs w:val="28"/>
          <w:u w:val="single"/>
          <w:rtl w:val="0"/>
        </w:rPr>
        <w:t xml:space="preserve">We close with the words of the Grace</w:t>
      </w:r>
    </w:p>
    <w:p w:rsidR="00000000" w:rsidDel="00000000" w:rsidP="00000000" w:rsidRDefault="00000000" w:rsidRPr="00000000" w14:paraId="00000032">
      <w:pPr>
        <w:rPr/>
      </w:pPr>
      <w:r w:rsidDel="00000000" w:rsidR="00000000" w:rsidRPr="00000000">
        <w:rPr>
          <w:rtl w:val="0"/>
        </w:rPr>
        <w:t xml:space="preserve">May the grace of our Lord Jesus Christ, and the love of God, and the fellowship of the Holy Spirit, be with us all evermore. Amen</w:t>
      </w:r>
    </w:p>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77470</wp:posOffset>
            </wp:positionH>
            <wp:positionV relativeFrom="paragraph">
              <wp:posOffset>314960</wp:posOffset>
            </wp:positionV>
            <wp:extent cx="4276454" cy="2248587"/>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276454" cy="2248587"/>
                    </a:xfrm>
                    <a:prstGeom prst="rect"/>
                    <a:ln/>
                  </pic:spPr>
                </pic:pic>
              </a:graphicData>
            </a:graphic>
          </wp:anchor>
        </w:drawing>
      </w:r>
    </w:p>
    <w:sectPr>
      <w:pgSz w:h="11906" w:w="16838" w:orient="landscape"/>
      <w:pgMar w:bottom="1440" w:top="1440" w:left="1440" w:right="1440" w:header="708" w:footer="708"/>
      <w:pgNumType w:start="1"/>
      <w:cols w:equalWidth="0" w:num="2">
        <w:col w:space="708" w:w="6625"/>
        <w:col w:space="0" w:w="6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860E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860E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860E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60E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860E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860E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860E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860E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860E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860E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860E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860E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860E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860E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860E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860EF"/>
    <w:rPr>
      <w:i w:val="1"/>
      <w:iCs w:val="1"/>
      <w:color w:val="404040" w:themeColor="text1" w:themeTint="0000BF"/>
    </w:rPr>
  </w:style>
  <w:style w:type="paragraph" w:styleId="ListParagraph">
    <w:name w:val="List Paragraph"/>
    <w:basedOn w:val="Normal"/>
    <w:uiPriority w:val="34"/>
    <w:qFormat w:val="1"/>
    <w:rsid w:val="004860EF"/>
    <w:pPr>
      <w:ind w:left="720"/>
      <w:contextualSpacing w:val="1"/>
    </w:pPr>
  </w:style>
  <w:style w:type="character" w:styleId="IntenseEmphasis">
    <w:name w:val="Intense Emphasis"/>
    <w:basedOn w:val="DefaultParagraphFont"/>
    <w:uiPriority w:val="21"/>
    <w:qFormat w:val="1"/>
    <w:rsid w:val="004860EF"/>
    <w:rPr>
      <w:i w:val="1"/>
      <w:iCs w:val="1"/>
      <w:color w:val="0f4761" w:themeColor="accent1" w:themeShade="0000BF"/>
    </w:rPr>
  </w:style>
  <w:style w:type="paragraph" w:styleId="IntenseQuote">
    <w:name w:val="Intense Quote"/>
    <w:basedOn w:val="Normal"/>
    <w:next w:val="Normal"/>
    <w:link w:val="IntenseQuoteChar"/>
    <w:uiPriority w:val="30"/>
    <w:qFormat w:val="1"/>
    <w:rsid w:val="004860E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860EF"/>
    <w:rPr>
      <w:i w:val="1"/>
      <w:iCs w:val="1"/>
      <w:color w:val="0f4761" w:themeColor="accent1" w:themeShade="0000BF"/>
    </w:rPr>
  </w:style>
  <w:style w:type="character" w:styleId="IntenseReference">
    <w:name w:val="Intense Reference"/>
    <w:basedOn w:val="DefaultParagraphFont"/>
    <w:uiPriority w:val="32"/>
    <w:qFormat w:val="1"/>
    <w:rsid w:val="004860EF"/>
    <w:rPr>
      <w:b w:val="1"/>
      <w:bCs w:val="1"/>
      <w:smallCaps w:val="1"/>
      <w:color w:val="0f4761" w:themeColor="accent1" w:themeShade="0000BF"/>
      <w:spacing w:val="5"/>
    </w:rPr>
  </w:style>
  <w:style w:type="character" w:styleId="Hyperlink">
    <w:name w:val="Hyperlink"/>
    <w:basedOn w:val="DefaultParagraphFont"/>
    <w:uiPriority w:val="99"/>
    <w:unhideWhenUsed w:val="1"/>
    <w:rsid w:val="004860EF"/>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youtube.com/watch?v=TUVWcvJ2lNg&amp;list=RDTUVWcvJ2lNg&amp;start_radio=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biblegateway.com/passage/?search=Luke%201&amp;version=NIV#fen-NIV-24929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1uzpL2UCf8alj8LYsB0XyuTA==">CgMxLjA4AHIhMVhPUG1uOXRiN0R4ZWszcEpwSjRjREtZdGYzSU95Y3Fi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2025-12-02T17:50:00Z</dcterms:created>
  <dc:creator>Stephen Saville</dc:creator>
</cp:coreProperties>
</file>