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EE47" w14:textId="266DD49B" w:rsidR="006E605F" w:rsidRDefault="006E605F">
      <w:pPr>
        <w:shd w:val="clear" w:color="auto" w:fill="FFFFFF"/>
        <w:spacing w:before="300" w:after="150" w:line="240" w:lineRule="auto"/>
        <w:outlineLvl w:val="2"/>
        <w:rPr>
          <w:rFonts w:ascii="Georgia" w:eastAsia="Times New Roman" w:hAnsi="Georgia" w:cs="Times New Roman"/>
          <w:b/>
          <w:color w:val="000000"/>
          <w:lang w:eastAsia="en-GB"/>
        </w:rPr>
      </w:pPr>
      <w:r>
        <w:rPr>
          <w:rFonts w:ascii="Georgia" w:eastAsia="Times New Roman" w:hAnsi="Georgia" w:cs="Times New Roman"/>
          <w:b/>
          <w:noProof/>
          <w:color w:val="000000"/>
          <w:lang w:eastAsia="en-GB"/>
        </w:rPr>
        <w:drawing>
          <wp:anchor distT="0" distB="0" distL="114300" distR="114300" simplePos="0" relativeHeight="251659264" behindDoc="0" locked="0" layoutInCell="1" allowOverlap="1" wp14:anchorId="5DF0A2C5" wp14:editId="4FE30201">
            <wp:simplePos x="0" y="0"/>
            <wp:positionH relativeFrom="column">
              <wp:posOffset>2096135</wp:posOffset>
            </wp:positionH>
            <wp:positionV relativeFrom="page">
              <wp:posOffset>541020</wp:posOffset>
            </wp:positionV>
            <wp:extent cx="1572895" cy="38100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BB195" w14:textId="404F611F" w:rsidR="006E605F" w:rsidRDefault="00894BD0" w:rsidP="006E605F">
      <w:pPr>
        <w:shd w:val="clear" w:color="auto" w:fill="FFFFFF"/>
        <w:spacing w:before="300" w:after="150" w:line="240" w:lineRule="auto"/>
        <w:jc w:val="center"/>
        <w:outlineLvl w:val="2"/>
        <w:rPr>
          <w:rFonts w:ascii="Georgia" w:eastAsia="Times New Roman" w:hAnsi="Georgia" w:cs="Times New Roman"/>
          <w:b/>
          <w:color w:val="000000"/>
          <w:lang w:eastAsia="en-GB"/>
        </w:rPr>
      </w:pPr>
      <w:r>
        <w:rPr>
          <w:rFonts w:ascii="Georgia" w:eastAsia="Times New Roman" w:hAnsi="Georgia" w:cs="Times New Roman"/>
          <w:b/>
          <w:color w:val="000000"/>
          <w:lang w:eastAsia="en-GB"/>
        </w:rPr>
        <w:t>Sunday</w:t>
      </w:r>
      <w:r w:rsidR="00683BE7">
        <w:rPr>
          <w:rFonts w:ascii="Georgia" w:eastAsia="Times New Roman" w:hAnsi="Georgia" w:cs="Times New Roman"/>
          <w:b/>
          <w:color w:val="000000"/>
          <w:lang w:eastAsia="en-GB"/>
        </w:rPr>
        <w:t xml:space="preserve"> </w:t>
      </w:r>
      <w:r w:rsidR="00A67D28">
        <w:rPr>
          <w:rFonts w:ascii="Georgia" w:eastAsia="Times New Roman" w:hAnsi="Georgia" w:cs="Times New Roman"/>
          <w:b/>
          <w:color w:val="000000"/>
          <w:lang w:eastAsia="en-GB"/>
        </w:rPr>
        <w:t>26</w:t>
      </w:r>
      <w:r w:rsidR="00A67D28" w:rsidRPr="00A67D28">
        <w:rPr>
          <w:rFonts w:ascii="Georgia" w:eastAsia="Times New Roman" w:hAnsi="Georgia" w:cs="Times New Roman"/>
          <w:b/>
          <w:color w:val="000000"/>
          <w:vertAlign w:val="superscript"/>
          <w:lang w:eastAsia="en-GB"/>
        </w:rPr>
        <w:t>th</w:t>
      </w:r>
      <w:r w:rsidR="00A67D28">
        <w:rPr>
          <w:rFonts w:ascii="Georgia" w:eastAsia="Times New Roman" w:hAnsi="Georgia" w:cs="Times New Roman"/>
          <w:b/>
          <w:color w:val="000000"/>
          <w:lang w:eastAsia="en-GB"/>
        </w:rPr>
        <w:t xml:space="preserve"> October 2025</w:t>
      </w:r>
    </w:p>
    <w:p w14:paraId="17ECD84C" w14:textId="2FF26A83" w:rsidR="000B0C67" w:rsidRPr="006E605F" w:rsidRDefault="00A67D28" w:rsidP="006E605F">
      <w:pPr>
        <w:shd w:val="clear" w:color="auto" w:fill="FFFFFF"/>
        <w:spacing w:before="300" w:after="150" w:line="240" w:lineRule="auto"/>
        <w:jc w:val="center"/>
        <w:outlineLvl w:val="2"/>
        <w:rPr>
          <w:rFonts w:ascii="Georgia" w:eastAsia="Times New Roman" w:hAnsi="Georgia" w:cs="Times New Roman"/>
          <w:b/>
          <w:color w:val="000000"/>
          <w:lang w:eastAsia="en-GB"/>
        </w:rPr>
      </w:pPr>
      <w:r>
        <w:rPr>
          <w:rFonts w:ascii="Georgia" w:eastAsia="Times New Roman" w:hAnsi="Georgia" w:cs="Times New Roman"/>
          <w:b/>
          <w:i/>
          <w:color w:val="000000"/>
          <w:lang w:eastAsia="en-GB"/>
        </w:rPr>
        <w:t xml:space="preserve">The Last Sunday after Trinity / Bible Sunday </w:t>
      </w:r>
    </w:p>
    <w:p w14:paraId="7432A0B1" w14:textId="77777777" w:rsidR="00CD4AD7" w:rsidRPr="007256DE" w:rsidRDefault="00CD4AD7">
      <w:pPr>
        <w:rPr>
          <w:rFonts w:ascii="Georgia" w:hAnsi="Georgia"/>
          <w:b/>
          <w:sz w:val="16"/>
          <w:szCs w:val="16"/>
        </w:rPr>
      </w:pPr>
    </w:p>
    <w:p w14:paraId="554B9245" w14:textId="3121091F" w:rsidR="00CD4AD7" w:rsidRDefault="00833DD2" w:rsidP="006120AA">
      <w:pPr>
        <w:tabs>
          <w:tab w:val="left" w:pos="2448"/>
        </w:tabs>
        <w:rPr>
          <w:rFonts w:ascii="Georgia" w:hAnsi="Georgia"/>
          <w:b/>
          <w:iCs/>
        </w:rPr>
      </w:pPr>
      <w:r w:rsidRPr="00833DD2">
        <w:rPr>
          <w:rFonts w:ascii="Georgia" w:hAnsi="Georgia"/>
          <w:b/>
          <w:iCs/>
        </w:rPr>
        <w:t>Gospel Reading</w:t>
      </w:r>
      <w:r w:rsidR="006120AA">
        <w:rPr>
          <w:rFonts w:ascii="Georgia" w:hAnsi="Georgia"/>
          <w:b/>
          <w:iCs/>
        </w:rPr>
        <w:tab/>
      </w:r>
    </w:p>
    <w:p w14:paraId="6F94BAC0" w14:textId="3E4666D8" w:rsidR="00A67D28" w:rsidRPr="00A67D28" w:rsidRDefault="00A67D28" w:rsidP="00A67D28">
      <w:pPr>
        <w:rPr>
          <w:rFonts w:ascii="Georgia" w:hAnsi="Georgia"/>
          <w:b/>
          <w:bCs/>
          <w:iCs/>
        </w:rPr>
      </w:pPr>
      <w:r w:rsidRPr="00A67D28">
        <w:rPr>
          <w:rFonts w:ascii="Georgia" w:hAnsi="Georgia"/>
          <w:b/>
        </w:rPr>
        <w:t>Luke 4.16-24</w:t>
      </w:r>
      <w:r w:rsidR="00FB07C9">
        <w:rPr>
          <w:rFonts w:ascii="Georgia" w:hAnsi="Georgia"/>
          <w:i/>
        </w:rPr>
        <w:t xml:space="preserve">: </w:t>
      </w:r>
      <w:r w:rsidRPr="00A67D28">
        <w:rPr>
          <w:rFonts w:ascii="Georgia" w:hAnsi="Georgia"/>
          <w:b/>
          <w:bCs/>
          <w:iCs/>
        </w:rPr>
        <w:t>The Rejection of Jesus at Nazareth</w:t>
      </w:r>
    </w:p>
    <w:p w14:paraId="37CD4A9E" w14:textId="77777777" w:rsidR="00A67D28" w:rsidRPr="00A67D28" w:rsidRDefault="00A67D28" w:rsidP="007256DE">
      <w:pPr>
        <w:jc w:val="both"/>
        <w:rPr>
          <w:rFonts w:ascii="Georgia" w:hAnsi="Georgia"/>
          <w:iCs/>
        </w:rPr>
      </w:pPr>
      <w:r w:rsidRPr="00A67D28">
        <w:rPr>
          <w:rFonts w:ascii="Georgia" w:hAnsi="Georgia"/>
          <w:b/>
          <w:bCs/>
          <w:iCs/>
          <w:vertAlign w:val="superscript"/>
        </w:rPr>
        <w:t>16 </w:t>
      </w:r>
      <w:r w:rsidRPr="00A67D28">
        <w:rPr>
          <w:rFonts w:ascii="Georgia" w:hAnsi="Georgia"/>
          <w:iCs/>
        </w:rPr>
        <w:t>When he came to Nazareth, where he had been brought up, he went to the synagogue on the sabbath day, as was his custom. He stood up to read, </w:t>
      </w:r>
      <w:r w:rsidRPr="00A67D28">
        <w:rPr>
          <w:rFonts w:ascii="Georgia" w:hAnsi="Georgia"/>
          <w:b/>
          <w:bCs/>
          <w:iCs/>
          <w:vertAlign w:val="superscript"/>
        </w:rPr>
        <w:t>17 </w:t>
      </w:r>
      <w:r w:rsidRPr="00A67D28">
        <w:rPr>
          <w:rFonts w:ascii="Georgia" w:hAnsi="Georgia"/>
          <w:iCs/>
        </w:rPr>
        <w:t>and the scroll of the prophet Isaiah was given to him. He unrolled the scroll and found the place where it was written:</w:t>
      </w:r>
    </w:p>
    <w:p w14:paraId="59B45468" w14:textId="77777777" w:rsidR="00A67D28" w:rsidRPr="00A67D28" w:rsidRDefault="00A67D28" w:rsidP="007256DE">
      <w:pPr>
        <w:rPr>
          <w:rFonts w:ascii="Georgia" w:hAnsi="Georgia"/>
          <w:iCs/>
        </w:rPr>
      </w:pPr>
      <w:r w:rsidRPr="00A67D28">
        <w:rPr>
          <w:rFonts w:ascii="Georgia" w:hAnsi="Georgia"/>
          <w:b/>
          <w:bCs/>
          <w:iCs/>
          <w:vertAlign w:val="superscript"/>
        </w:rPr>
        <w:t>18 </w:t>
      </w:r>
      <w:r w:rsidRPr="00A67D28">
        <w:rPr>
          <w:rFonts w:ascii="Georgia" w:hAnsi="Georgia"/>
          <w:iCs/>
        </w:rPr>
        <w:t>‘The Spirit of the Lord is upon me,</w:t>
      </w:r>
      <w:r w:rsidRPr="00A67D28">
        <w:rPr>
          <w:rFonts w:ascii="Georgia" w:hAnsi="Georgia"/>
          <w:iCs/>
        </w:rPr>
        <w:br/>
        <w:t>    because he has anointed me</w:t>
      </w:r>
      <w:r w:rsidRPr="00A67D28">
        <w:rPr>
          <w:rFonts w:ascii="Georgia" w:hAnsi="Georgia"/>
          <w:iCs/>
        </w:rPr>
        <w:br/>
        <w:t>        to bring good news to the poor.</w:t>
      </w:r>
      <w:r w:rsidRPr="00A67D28">
        <w:rPr>
          <w:rFonts w:ascii="Georgia" w:hAnsi="Georgia"/>
          <w:iCs/>
        </w:rPr>
        <w:br/>
        <w:t>He has sent me to proclaim release to the captives</w:t>
      </w:r>
      <w:r w:rsidRPr="00A67D28">
        <w:rPr>
          <w:rFonts w:ascii="Georgia" w:hAnsi="Georgia"/>
          <w:iCs/>
        </w:rPr>
        <w:br/>
        <w:t>    and recovery of sight to the blind,</w:t>
      </w:r>
      <w:r w:rsidRPr="00A67D28">
        <w:rPr>
          <w:rFonts w:ascii="Georgia" w:hAnsi="Georgia"/>
          <w:iCs/>
        </w:rPr>
        <w:br/>
        <w:t>        to let the oppressed go free,</w:t>
      </w:r>
      <w:r w:rsidRPr="00A67D28">
        <w:rPr>
          <w:rFonts w:ascii="Georgia" w:hAnsi="Georgia"/>
          <w:iCs/>
        </w:rPr>
        <w:br/>
      </w:r>
      <w:r w:rsidRPr="00A67D28">
        <w:rPr>
          <w:rFonts w:ascii="Georgia" w:hAnsi="Georgia"/>
          <w:b/>
          <w:bCs/>
          <w:iCs/>
          <w:vertAlign w:val="superscript"/>
        </w:rPr>
        <w:t>19 </w:t>
      </w:r>
      <w:r w:rsidRPr="00A67D28">
        <w:rPr>
          <w:rFonts w:ascii="Georgia" w:hAnsi="Georgia"/>
          <w:iCs/>
        </w:rPr>
        <w:t>to proclaim the year of the Lord’s favour.’</w:t>
      </w:r>
    </w:p>
    <w:p w14:paraId="2A404023" w14:textId="30DADF6E" w:rsidR="00A67D28" w:rsidRPr="00A67D28" w:rsidRDefault="00A67D28" w:rsidP="007256DE">
      <w:pPr>
        <w:jc w:val="both"/>
        <w:rPr>
          <w:rFonts w:ascii="Georgia" w:hAnsi="Georgia"/>
          <w:iCs/>
        </w:rPr>
      </w:pPr>
      <w:r w:rsidRPr="00A67D28">
        <w:rPr>
          <w:rFonts w:ascii="Georgia" w:hAnsi="Georgia"/>
          <w:b/>
          <w:bCs/>
          <w:iCs/>
          <w:vertAlign w:val="superscript"/>
        </w:rPr>
        <w:t>20 </w:t>
      </w:r>
      <w:r w:rsidRPr="00A67D28">
        <w:rPr>
          <w:rFonts w:ascii="Georgia" w:hAnsi="Georgia"/>
          <w:iCs/>
        </w:rPr>
        <w:t>And he rolled up the scroll, gave it back to the attendant, and sat down. The eyes of all in the synagogue were fixed on him. </w:t>
      </w:r>
      <w:r w:rsidRPr="00A67D28">
        <w:rPr>
          <w:rFonts w:ascii="Georgia" w:hAnsi="Georgia"/>
          <w:b/>
          <w:bCs/>
          <w:iCs/>
          <w:vertAlign w:val="superscript"/>
        </w:rPr>
        <w:t>21 </w:t>
      </w:r>
      <w:r w:rsidRPr="00A67D28">
        <w:rPr>
          <w:rFonts w:ascii="Georgia" w:hAnsi="Georgia"/>
          <w:iCs/>
        </w:rPr>
        <w:t>Then he began to say to them, ‘Today this scripture has been fulfilled in your hearing.’ </w:t>
      </w:r>
      <w:r w:rsidRPr="00A67D28">
        <w:rPr>
          <w:rFonts w:ascii="Georgia" w:hAnsi="Georgia"/>
          <w:b/>
          <w:bCs/>
          <w:iCs/>
          <w:vertAlign w:val="superscript"/>
        </w:rPr>
        <w:t>22 </w:t>
      </w:r>
      <w:r w:rsidRPr="00A67D28">
        <w:rPr>
          <w:rFonts w:ascii="Georgia" w:hAnsi="Georgia"/>
          <w:iCs/>
        </w:rPr>
        <w:t>All spoke well of him and were amazed at the gracious words that came from his mouth. They said, ‘Is not this Joseph’s son?’ </w:t>
      </w:r>
      <w:r w:rsidRPr="00A67D28">
        <w:rPr>
          <w:rFonts w:ascii="Georgia" w:hAnsi="Georgia"/>
          <w:b/>
          <w:bCs/>
          <w:iCs/>
          <w:vertAlign w:val="superscript"/>
        </w:rPr>
        <w:t>23 </w:t>
      </w:r>
      <w:r w:rsidRPr="00A67D28">
        <w:rPr>
          <w:rFonts w:ascii="Georgia" w:hAnsi="Georgia"/>
          <w:iCs/>
        </w:rPr>
        <w:t xml:space="preserve">He said to them, ‘Doubtless you will quote to me this proverb, “Doctor, cure yourself!” And you will say, “Do here also in your </w:t>
      </w:r>
      <w:proofErr w:type="gramStart"/>
      <w:r w:rsidRPr="00A67D28">
        <w:rPr>
          <w:rFonts w:ascii="Georgia" w:hAnsi="Georgia"/>
          <w:iCs/>
        </w:rPr>
        <w:t>home town</w:t>
      </w:r>
      <w:proofErr w:type="gramEnd"/>
      <w:r w:rsidRPr="00A67D28">
        <w:rPr>
          <w:rFonts w:ascii="Georgia" w:hAnsi="Georgia"/>
          <w:iCs/>
        </w:rPr>
        <w:t xml:space="preserve"> the things that we have heard you did at Capernaum.”’ </w:t>
      </w:r>
      <w:r w:rsidRPr="00A67D28">
        <w:rPr>
          <w:rFonts w:ascii="Georgia" w:hAnsi="Georgia"/>
          <w:b/>
          <w:bCs/>
          <w:iCs/>
          <w:vertAlign w:val="superscript"/>
        </w:rPr>
        <w:t>24 </w:t>
      </w:r>
      <w:r w:rsidRPr="00A67D28">
        <w:rPr>
          <w:rFonts w:ascii="Georgia" w:hAnsi="Georgia"/>
          <w:iCs/>
        </w:rPr>
        <w:t xml:space="preserve">And he said, ‘Truly I tell you, no prophet is accepted in the prophet’s </w:t>
      </w:r>
      <w:proofErr w:type="gramStart"/>
      <w:r w:rsidRPr="00A67D28">
        <w:rPr>
          <w:rFonts w:ascii="Georgia" w:hAnsi="Georgia"/>
          <w:iCs/>
        </w:rPr>
        <w:t>home town</w:t>
      </w:r>
      <w:proofErr w:type="gramEnd"/>
      <w:r w:rsidRPr="00A67D28">
        <w:rPr>
          <w:rFonts w:ascii="Georgia" w:hAnsi="Georgia"/>
          <w:iCs/>
        </w:rPr>
        <w:t>.</w:t>
      </w:r>
    </w:p>
    <w:p w14:paraId="6D4BBF88" w14:textId="77777777" w:rsidR="007256DE" w:rsidRPr="007256DE" w:rsidRDefault="00CD4AD7" w:rsidP="00FB07C9">
      <w:pPr>
        <w:rPr>
          <w:rFonts w:ascii="Georgia" w:hAnsi="Georgia"/>
          <w:b/>
          <w:sz w:val="16"/>
          <w:szCs w:val="16"/>
        </w:rPr>
      </w:pPr>
      <w:r w:rsidRPr="006E605F">
        <w:rPr>
          <w:rFonts w:ascii="Georgia" w:hAnsi="Georgia"/>
          <w:b/>
        </w:rPr>
        <w:t xml:space="preserve">Other </w:t>
      </w:r>
      <w:r w:rsidRPr="006120AA">
        <w:rPr>
          <w:rFonts w:ascii="Georgia" w:hAnsi="Georgia"/>
          <w:b/>
        </w:rPr>
        <w:t>Readings:</w:t>
      </w:r>
      <w:r w:rsidR="00683BE7" w:rsidRPr="006120AA">
        <w:rPr>
          <w:rFonts w:ascii="Georgia" w:hAnsi="Georgia"/>
          <w:b/>
        </w:rPr>
        <w:t xml:space="preserve"> </w:t>
      </w:r>
      <w:r w:rsidR="00A67D28" w:rsidRPr="00A67D28">
        <w:rPr>
          <w:rFonts w:ascii="Georgia" w:hAnsi="Georgia"/>
          <w:b/>
        </w:rPr>
        <w:t>Isaiah 45.22-25</w:t>
      </w:r>
      <w:r w:rsidR="00A67D28">
        <w:rPr>
          <w:rFonts w:ascii="Georgia" w:hAnsi="Georgia"/>
          <w:b/>
        </w:rPr>
        <w:t xml:space="preserve">           </w:t>
      </w:r>
      <w:r w:rsidR="00A67D28" w:rsidRPr="00A67D28">
        <w:rPr>
          <w:rFonts w:ascii="Georgia" w:hAnsi="Georgia"/>
          <w:b/>
        </w:rPr>
        <w:t>Psalm 119.129-136</w:t>
      </w:r>
      <w:r w:rsidR="00A67D28">
        <w:rPr>
          <w:rFonts w:ascii="Georgia" w:hAnsi="Georgia"/>
          <w:b/>
        </w:rPr>
        <w:t xml:space="preserve">         </w:t>
      </w:r>
      <w:r w:rsidR="00A67D28" w:rsidRPr="00A67D28">
        <w:rPr>
          <w:rFonts w:ascii="Georgia" w:hAnsi="Georgia"/>
          <w:b/>
        </w:rPr>
        <w:t>Romans 15.1-6</w:t>
      </w:r>
      <w:r w:rsidR="00A67D28" w:rsidRPr="00A67D28">
        <w:rPr>
          <w:rFonts w:ascii="Georgia" w:hAnsi="Georgia"/>
          <w:b/>
        </w:rPr>
        <w:br/>
      </w:r>
    </w:p>
    <w:p w14:paraId="6021E78E" w14:textId="37DFE1BE" w:rsidR="007C4EC7" w:rsidRPr="006E605F" w:rsidRDefault="00CD4AD7" w:rsidP="00665B7E">
      <w:pPr>
        <w:rPr>
          <w:rFonts w:ascii="Georgia" w:hAnsi="Georgia"/>
          <w:b/>
        </w:rPr>
      </w:pPr>
      <w:r w:rsidRPr="006E605F">
        <w:rPr>
          <w:rFonts w:ascii="Georgia" w:hAnsi="Georgia"/>
          <w:b/>
        </w:rPr>
        <w:t>Homily</w:t>
      </w:r>
    </w:p>
    <w:p w14:paraId="2A9DC831" w14:textId="04B7A5D1" w:rsidR="007C4EC7" w:rsidRPr="00BC5FC8" w:rsidRDefault="007C4EC7" w:rsidP="007256DE">
      <w:pPr>
        <w:suppressAutoHyphens w:val="0"/>
        <w:spacing w:after="160" w:line="259" w:lineRule="auto"/>
        <w:jc w:val="both"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 w:rsidRPr="00BC5FC8"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>‘Jesus is handed the scroll of Isaiah and reads from it</w:t>
      </w:r>
      <w:r w:rsidR="00676F0A"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 xml:space="preserve">.’  </w:t>
      </w:r>
      <w:r w:rsidR="00676F0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his is a </w:t>
      </w:r>
      <w:proofErr w:type="gramStart"/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really significant</w:t>
      </w:r>
      <w:proofErr w:type="gramEnd"/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moment in Jesus</w:t>
      </w:r>
      <w:r w:rsid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’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life, and he uses the words of the prophet Isaiah to underline it.  </w:t>
      </w:r>
      <w:r w:rsidR="00676F0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Luke places this incident just after Jesus had spent 40 days in the wilderness </w:t>
      </w:r>
      <w:r w:rsidR="00C8571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where he was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tempted by Satan to follow a very different path to the one described in the words he read.</w:t>
      </w:r>
      <w:r w:rsidR="00C8571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 Yet, he says,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‘</w:t>
      </w:r>
      <w:r w:rsidRPr="00BC5FC8"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>Today this scripture is fulfilled …’</w:t>
      </w:r>
      <w:r w:rsidR="0027368F"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 xml:space="preserve">.  </w:t>
      </w:r>
      <w:r w:rsidR="0027368F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This</w:t>
      </w:r>
      <w:r w:rsidR="002B7C79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passage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from the book of Isaiah</w:t>
      </w:r>
      <w:r w:rsidR="009B36D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cha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pter 61, written centuries before his time</w:t>
      </w:r>
      <w:r w:rsidR="009B36D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, came to fruition </w:t>
      </w:r>
      <w:r w:rsidR="001C533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in th</w:t>
      </w:r>
      <w:r w:rsidR="00A80CA3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at moment.</w:t>
      </w:r>
    </w:p>
    <w:p w14:paraId="0215D380" w14:textId="0BDC839F" w:rsidR="007C4EC7" w:rsidRPr="00BC5FC8" w:rsidRDefault="007C4EC7" w:rsidP="007256DE">
      <w:pPr>
        <w:suppressAutoHyphens w:val="0"/>
        <w:spacing w:after="160" w:line="259" w:lineRule="auto"/>
        <w:jc w:val="both"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The book of Isaiah is divided into two broad sections. </w:t>
      </w:r>
      <w:r w:rsidR="00BE1AD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In the first, the Prophet talks of the coming punishment of Israel for ignoring God’s commands - bought to pass in their defeat and exile at the hands of the Assyrians and then the Babylonians in the age of the </w:t>
      </w:r>
      <w:r w:rsidR="008E7DEE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Old Testament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. In the </w:t>
      </w:r>
      <w:r w:rsidR="007F702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second section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the Prophet offers the </w:t>
      </w:r>
      <w:r w:rsidR="008E7DEE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people comfort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- God will have compassion on </w:t>
      </w:r>
      <w:r w:rsidR="005252D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them, rescue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them from their captivity and bring them home. He will send them a ‘servant King’ – the Messiah – </w:t>
      </w:r>
      <w:r w:rsidR="005252D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who, through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his suffering, will bring about a future of peace for all nations.</w:t>
      </w:r>
    </w:p>
    <w:p w14:paraId="1A5F84DB" w14:textId="3F5AB244" w:rsidR="007C4EC7" w:rsidRPr="00BC5FC8" w:rsidRDefault="007C4EC7" w:rsidP="00D502A5">
      <w:pPr>
        <w:suppressAutoHyphens w:val="0"/>
        <w:spacing w:after="160" w:line="259" w:lineRule="auto"/>
        <w:jc w:val="both"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lastRenderedPageBreak/>
        <w:t xml:space="preserve">Isaiah talks </w:t>
      </w:r>
      <w:r w:rsidR="003B2BD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often of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the future Messiah, and we use many of the words of </w:t>
      </w:r>
      <w:r w:rsidR="002C30D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that book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in our </w:t>
      </w:r>
      <w:r w:rsidR="00DB7779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liturgy and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worship, particularly at Christmas and Easter.  In </w:t>
      </w:r>
      <w:r w:rsidR="00215B99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echoing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words from </w:t>
      </w:r>
      <w:r w:rsidR="00DB7779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chapter </w:t>
      </w:r>
      <w:r w:rsidR="005252D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61 written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about God</w:t>
      </w:r>
      <w:r w:rsidR="00042D9C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’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s </w:t>
      </w:r>
      <w:r w:rsidR="007F702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coming servant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King, Jesus </w:t>
      </w:r>
      <w:r w:rsidR="00DB7779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tells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the people </w:t>
      </w:r>
      <w:r w:rsidR="00042D9C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hat </w:t>
      </w:r>
      <w:r w:rsidR="00031998">
        <w:rPr>
          <w:rFonts w:ascii="Georgia" w:eastAsia="Aptos" w:hAnsi="Georgia" w:cs="Arial"/>
          <w:b/>
          <w:bCs/>
          <w:i/>
          <w:iCs/>
          <w:kern w:val="2"/>
          <w:sz w:val="24"/>
          <w:szCs w:val="24"/>
          <w14:ligatures w14:val="standardContextual"/>
        </w:rPr>
        <w:t>H</w:t>
      </w:r>
      <w:r w:rsidRPr="00BC5FC8">
        <w:rPr>
          <w:rFonts w:ascii="Georgia" w:eastAsia="Aptos" w:hAnsi="Georgia" w:cs="Arial"/>
          <w:b/>
          <w:bCs/>
          <w:i/>
          <w:iCs/>
          <w:kern w:val="2"/>
          <w:sz w:val="24"/>
          <w:szCs w:val="24"/>
          <w14:ligatures w14:val="standardContextual"/>
        </w:rPr>
        <w:t>e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is the </w:t>
      </w:r>
      <w:r w:rsidR="003B2BD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one 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about whom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Isaiah prophesied, the Messiah, 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who had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come to bring salvation.</w:t>
      </w:r>
    </w:p>
    <w:p w14:paraId="5D78979B" w14:textId="22E40D78" w:rsidR="007C4EC7" w:rsidRPr="00BC5FC8" w:rsidRDefault="00D502A5" w:rsidP="00D502A5">
      <w:pPr>
        <w:suppressAutoHyphens w:val="0"/>
        <w:spacing w:after="160" w:line="259" w:lineRule="auto"/>
        <w:jc w:val="both"/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We read earlier in this chapter how </w:t>
      </w:r>
      <w:r w:rsidR="007C4EC7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Satan had tempted Jesus with a ministry of a very different kind– </w:t>
      </w:r>
      <w:r w:rsidR="007C4EC7" w:rsidRPr="00BC5FC8"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>showing him all the kingdoms of the world</w:t>
      </w:r>
      <w:r w:rsidR="007C4EC7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, </w:t>
      </w:r>
      <w:r w:rsidR="007C4EC7" w:rsidRPr="00BC5FC8"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>he said</w:t>
      </w:r>
      <w:r w:rsidR="007C4EC7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 w:rsidR="007C4EC7" w:rsidRPr="00BC5FC8"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>I will give you all their authority and splendour if you worship me – it will all be yours (Luke 4 5-7)</w:t>
      </w:r>
      <w:r>
        <w:rPr>
          <w:rFonts w:ascii="Georgia" w:eastAsia="Aptos" w:hAnsi="Georgia" w:cs="Arial"/>
          <w:i/>
          <w:iCs/>
          <w:kern w:val="2"/>
          <w:sz w:val="24"/>
          <w:szCs w:val="24"/>
          <w14:ligatures w14:val="standardContextual"/>
        </w:rPr>
        <w:t xml:space="preserve">.  </w:t>
      </w: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</w:t>
      </w:r>
      <w:r w:rsidR="007C4EC7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he religious leaders of Jesus day might have been expecting the Messiah to be a military leader and set them free from Roman occupation in a very literal sense. But Jesus tells them that his ministry would be one of peace, healing 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and social</w:t>
      </w:r>
      <w:r w:rsidR="007C4EC7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justice rather than conquest. This was the very opposite of the path that Satan had tempted Jesus </w:t>
      </w: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with</w:t>
      </w:r>
      <w:r w:rsidR="007C4EC7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, and not what the religious leaders expected or wanted at all.</w:t>
      </w:r>
    </w:p>
    <w:p w14:paraId="692975A0" w14:textId="78B0EDE4" w:rsidR="007C4EC7" w:rsidRPr="00BC5FC8" w:rsidRDefault="007C4EC7" w:rsidP="00D502A5">
      <w:pPr>
        <w:suppressAutoHyphens w:val="0"/>
        <w:spacing w:after="160" w:line="259" w:lineRule="auto"/>
        <w:jc w:val="both"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Many Churches today will have a ‘mission statement’, a set of words that say what that they believe and how this 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is reflected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in what they plan to do.  It’s an idea that began in big business in the 1980s when companies wanted to 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develop an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‘organisational identity’ as </w:t>
      </w:r>
      <w:r w:rsidR="005252D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they began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to take their marketing and strategy more seriously. </w:t>
      </w:r>
      <w:r w:rsidR="00BF0BB2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In this passage Jesus is offering his own ‘mission statement’. If we look at what he is saying we </w:t>
      </w:r>
      <w:r w:rsidR="00665B7E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see his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‘mission’ revolved around concern for the 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poor,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the oppressed and the sick. His reference to ‘the year of the </w:t>
      </w:r>
      <w:proofErr w:type="gramStart"/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Lords</w:t>
      </w:r>
      <w:proofErr w:type="gramEnd"/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favour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’ would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remind people of a recurring time in the national life of Israel 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when slaves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were to be freed, debts </w:t>
      </w:r>
      <w:r w:rsidR="005252D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cancelled,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and property returned to its ancestral owners. Social justice was important for 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Jesus;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he recognised that the poor and downtrodden deserve special attention in a world dominated by the rich and the powerful. </w:t>
      </w:r>
    </w:p>
    <w:p w14:paraId="76926FEF" w14:textId="556B6BEC" w:rsidR="007C4EC7" w:rsidRPr="00BC5FC8" w:rsidRDefault="007C4EC7" w:rsidP="00D502A5">
      <w:pPr>
        <w:suppressAutoHyphens w:val="0"/>
        <w:spacing w:after="160" w:line="259" w:lineRule="auto"/>
        <w:jc w:val="both"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Jesus</w:t>
      </w:r>
      <w:r w:rsidR="005B03A2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’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words remind us to think about how we</w:t>
      </w:r>
      <w:r w:rsidR="005D362E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, as Christians, mod</w:t>
      </w:r>
      <w:r w:rsidR="00C3515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ern day disciples,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navigate the world </w:t>
      </w:r>
      <w:r w:rsidR="00545D5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i</w:t>
      </w:r>
      <w:r w:rsidR="00DF6991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n which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we live. Do we follow 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the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example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of Jesus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and seek a world of justice and peace through our actions, </w:t>
      </w:r>
      <w:r w:rsidR="00021E7F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the support we give,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and our prayers</w:t>
      </w:r>
      <w:r w:rsidR="00545D5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? O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r 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do we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take what is on offer for us in this world of unequal privilege</w:t>
      </w:r>
      <w:r w:rsidR="00362F2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, not sharing</w:t>
      </w:r>
      <w:r w:rsidR="00BC73E3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, and not caring who goes without as long as it’s not us? 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How do we as fellowships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, as the Body of Christ,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as the Church </w:t>
      </w:r>
      <w:r w:rsidR="00EE611F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together react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to the unfairness we see in the communities around us and in the </w:t>
      </w:r>
      <w:proofErr w:type="gramStart"/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world as a whole</w:t>
      </w:r>
      <w:proofErr w:type="gramEnd"/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. </w:t>
      </w:r>
      <w:r w:rsidR="008B1F96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Jesus came to bring good news to the poor, set captives free and bring healing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– this is an interesting passage of scripture that might be useful to have to hand when watching, reading or listening to the news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. If we are to follow 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Jesus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then we should follow his example as we live our lives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– </w:t>
      </w:r>
      <w:r w:rsidR="008B1F96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for </w:t>
      </w:r>
      <w:r w:rsidR="00D502A5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we too should </w:t>
      </w:r>
      <w:r w:rsidR="00D502A5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bring good news to the poor, set captives free and bring healing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.</w:t>
      </w:r>
    </w:p>
    <w:p w14:paraId="3D07B40C" w14:textId="70EC6DB4" w:rsidR="00CD4AD7" w:rsidRPr="00BC5FC8" w:rsidRDefault="007C4EC7" w:rsidP="00D502A5">
      <w:pPr>
        <w:suppressAutoHyphens w:val="0"/>
        <w:spacing w:after="160" w:line="259" w:lineRule="auto"/>
        <w:jc w:val="both"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This is a good time to stop</w:t>
      </w:r>
      <w:r w:rsidR="008B1F96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,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think and pray about what it is that God is calling you to do as individuals and as a fellowship. How do we serve the communities around </w:t>
      </w:r>
      <w:r w:rsidR="007F702A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us?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How well do we reflect Jesus</w:t>
      </w:r>
      <w:r w:rsidR="00722EE9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’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mission</w:t>
      </w:r>
      <w:r w:rsidR="00D40521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to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 w:rsidR="00D40521"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bring good news to the poor, set captives free and bring healing</w:t>
      </w:r>
      <w:r w:rsidR="00D40521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 w:rsidRPr="00BC5FC8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as we seek to follow Him</w:t>
      </w:r>
      <w:r w:rsidR="00D40521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?</w:t>
      </w:r>
    </w:p>
    <w:p w14:paraId="6B9303E7" w14:textId="77777777" w:rsidR="000B0C67" w:rsidRPr="006E605F" w:rsidRDefault="00CD4AD7">
      <w:pPr>
        <w:shd w:val="clear" w:color="auto" w:fill="FFFFFF"/>
        <w:spacing w:after="150" w:line="360" w:lineRule="atLeast"/>
        <w:rPr>
          <w:rFonts w:ascii="Georgia" w:hAnsi="Georgia"/>
          <w:b/>
        </w:rPr>
      </w:pPr>
      <w:r w:rsidRPr="006E605F">
        <w:rPr>
          <w:rFonts w:ascii="Georgia" w:hAnsi="Georgia"/>
          <w:b/>
        </w:rPr>
        <w:t>Conversation Questions</w:t>
      </w:r>
    </w:p>
    <w:p w14:paraId="46C17740" w14:textId="13E43CFF" w:rsidR="000B0C67" w:rsidRPr="00853481" w:rsidRDefault="00853481" w:rsidP="00C10876">
      <w:pPr>
        <w:pStyle w:val="ListParagraph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Georgia" w:hAnsi="Georgia"/>
        </w:rPr>
      </w:pPr>
      <w:r w:rsidRPr="00853481">
        <w:rPr>
          <w:rFonts w:ascii="Georgia" w:hAnsi="Georgia"/>
        </w:rPr>
        <w:t xml:space="preserve">Whom do you view as </w:t>
      </w:r>
      <w:r w:rsidRPr="00853481">
        <w:rPr>
          <w:rFonts w:ascii="Georgia" w:eastAsia="Aptos" w:hAnsi="Georgia" w:cs="Arial"/>
          <w:kern w:val="2"/>
          <w14:ligatures w14:val="standardContextual"/>
        </w:rPr>
        <w:t xml:space="preserve">the poor, the captives, or those whom we are taught by Jesus to </w:t>
      </w:r>
      <w:r w:rsidR="00E2583A">
        <w:rPr>
          <w:rFonts w:ascii="Georgia" w:eastAsia="Aptos" w:hAnsi="Georgia" w:cs="Arial"/>
          <w:kern w:val="2"/>
          <w14:ligatures w14:val="standardContextual"/>
        </w:rPr>
        <w:t>heal</w:t>
      </w:r>
      <w:r w:rsidRPr="00853481">
        <w:rPr>
          <w:rFonts w:ascii="Georgia" w:eastAsia="Aptos" w:hAnsi="Georgia" w:cs="Arial"/>
          <w:kern w:val="2"/>
          <w14:ligatures w14:val="standardContextual"/>
        </w:rPr>
        <w:t xml:space="preserve">?  </w:t>
      </w:r>
      <w:r>
        <w:rPr>
          <w:rFonts w:ascii="Georgia" w:eastAsia="Aptos" w:hAnsi="Georgia" w:cs="Arial"/>
          <w:kern w:val="2"/>
          <w14:ligatures w14:val="standardContextual"/>
        </w:rPr>
        <w:t xml:space="preserve"> </w:t>
      </w:r>
      <w:r w:rsidR="007C4EC7" w:rsidRPr="00853481">
        <w:rPr>
          <w:rFonts w:ascii="Georgia" w:hAnsi="Georgia"/>
        </w:rPr>
        <w:t xml:space="preserve">What do Jesus words </w:t>
      </w:r>
      <w:r>
        <w:rPr>
          <w:rFonts w:ascii="Georgia" w:hAnsi="Georgia"/>
        </w:rPr>
        <w:t xml:space="preserve">currently </w:t>
      </w:r>
      <w:r w:rsidR="007C4EC7" w:rsidRPr="00853481">
        <w:rPr>
          <w:rFonts w:ascii="Georgia" w:hAnsi="Georgia"/>
        </w:rPr>
        <w:t xml:space="preserve">mean for </w:t>
      </w:r>
      <w:r>
        <w:rPr>
          <w:rFonts w:ascii="Georgia" w:hAnsi="Georgia"/>
        </w:rPr>
        <w:t xml:space="preserve">Christians </w:t>
      </w:r>
      <w:r w:rsidR="007C4EC7" w:rsidRPr="00853481">
        <w:rPr>
          <w:rFonts w:ascii="Georgia" w:hAnsi="Georgia"/>
        </w:rPr>
        <w:t>as we think and pray about what God wants of us as we serve Him?</w:t>
      </w:r>
      <w:r w:rsidRPr="00853481">
        <w:rPr>
          <w:rFonts w:ascii="Georgia" w:hAnsi="Georgia"/>
        </w:rPr>
        <w:t xml:space="preserve">  </w:t>
      </w:r>
    </w:p>
    <w:p w14:paraId="713EFB0E" w14:textId="4B6CB9B5" w:rsidR="007C4EC7" w:rsidRPr="006E605F" w:rsidRDefault="007C4EC7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Write some words down that answer this question and make a promise to revisit those words from time to time </w:t>
      </w:r>
      <w:proofErr w:type="gramStart"/>
      <w:r>
        <w:rPr>
          <w:rFonts w:ascii="Georgia" w:hAnsi="Georgia"/>
        </w:rPr>
        <w:t>in order to</w:t>
      </w:r>
      <w:proofErr w:type="gramEnd"/>
      <w:r>
        <w:rPr>
          <w:rFonts w:ascii="Georgia" w:hAnsi="Georgia"/>
        </w:rPr>
        <w:t xml:space="preserve"> reassess how </w:t>
      </w:r>
      <w:r w:rsidR="00853481">
        <w:rPr>
          <w:rFonts w:ascii="Georgia" w:hAnsi="Georgia"/>
        </w:rPr>
        <w:t>you</w:t>
      </w:r>
      <w:r>
        <w:rPr>
          <w:rFonts w:ascii="Georgia" w:hAnsi="Georgia"/>
        </w:rPr>
        <w:t xml:space="preserve"> are doing and think about whether </w:t>
      </w:r>
      <w:r w:rsidR="00853481">
        <w:rPr>
          <w:rFonts w:ascii="Georgia" w:hAnsi="Georgia"/>
        </w:rPr>
        <w:t>y</w:t>
      </w:r>
      <w:r>
        <w:rPr>
          <w:rFonts w:ascii="Georgia" w:hAnsi="Georgia"/>
        </w:rPr>
        <w:t>our priorities need to be adjusted as the world around us changes.</w:t>
      </w:r>
    </w:p>
    <w:p w14:paraId="0708B550" w14:textId="77777777" w:rsidR="000B0C67" w:rsidRPr="006E605F" w:rsidRDefault="00CD4AD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E605F">
        <w:rPr>
          <w:rFonts w:ascii="Georgia" w:hAnsi="Georgia"/>
        </w:rPr>
        <w:lastRenderedPageBreak/>
        <w:t>Is there anything else from the passage</w:t>
      </w:r>
      <w:r w:rsidR="008B401D" w:rsidRPr="006E605F">
        <w:rPr>
          <w:rFonts w:ascii="Georgia" w:hAnsi="Georgia"/>
        </w:rPr>
        <w:t xml:space="preserve"> not already discussed</w:t>
      </w:r>
      <w:r w:rsidRPr="006E605F">
        <w:rPr>
          <w:rFonts w:ascii="Georgia" w:hAnsi="Georgia"/>
        </w:rPr>
        <w:t xml:space="preserve"> that speaks to you? What is it?</w:t>
      </w:r>
    </w:p>
    <w:p w14:paraId="7420671F" w14:textId="77777777" w:rsidR="000B0C67" w:rsidRPr="006E605F" w:rsidRDefault="00CD4AD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E605F">
        <w:rPr>
          <w:rFonts w:ascii="Georgia" w:hAnsi="Georgia"/>
        </w:rPr>
        <w:t xml:space="preserve">What will you do this week in </w:t>
      </w:r>
      <w:r w:rsidR="00242574" w:rsidRPr="006E605F">
        <w:rPr>
          <w:rFonts w:ascii="Georgia" w:hAnsi="Georgia"/>
        </w:rPr>
        <w:t xml:space="preserve">your Monday-to-Saturday ministry in </w:t>
      </w:r>
      <w:r w:rsidRPr="006E605F">
        <w:rPr>
          <w:rFonts w:ascii="Georgia" w:hAnsi="Georgia"/>
        </w:rPr>
        <w:t>response to what you have heard today?</w:t>
      </w:r>
      <w:r w:rsidR="00331E32" w:rsidRPr="006E605F">
        <w:rPr>
          <w:rFonts w:ascii="Georgia" w:hAnsi="Georgia"/>
        </w:rPr>
        <w:t xml:space="preserve"> #everydayfaith</w:t>
      </w:r>
    </w:p>
    <w:p w14:paraId="1A20FEC9" w14:textId="77777777" w:rsidR="000B0C67" w:rsidRPr="006E605F" w:rsidRDefault="000B0C67">
      <w:pPr>
        <w:ind w:left="360"/>
        <w:rPr>
          <w:rFonts w:ascii="Georgia" w:hAnsi="Georgia"/>
        </w:rPr>
      </w:pPr>
    </w:p>
    <w:p w14:paraId="7EDB157F" w14:textId="77777777" w:rsidR="000B0C67" w:rsidRPr="006E605F" w:rsidRDefault="00CD4AD7">
      <w:pPr>
        <w:shd w:val="clear" w:color="auto" w:fill="FFFFFF"/>
        <w:spacing w:after="150" w:line="360" w:lineRule="atLeast"/>
        <w:rPr>
          <w:rFonts w:ascii="Georgia" w:hAnsi="Georgia"/>
          <w:b/>
        </w:rPr>
      </w:pPr>
      <w:r w:rsidRPr="006E605F">
        <w:rPr>
          <w:rFonts w:ascii="Georgia" w:hAnsi="Georgia"/>
          <w:b/>
        </w:rPr>
        <w:t>Prayer</w:t>
      </w:r>
      <w:r w:rsidRPr="006E605F">
        <w:rPr>
          <w:rFonts w:ascii="Georgia" w:hAnsi="Georgia"/>
          <w:b/>
        </w:rPr>
        <w:br/>
      </w:r>
      <w:r w:rsidRPr="006E605F">
        <w:rPr>
          <w:rFonts w:ascii="Georgia" w:eastAsia="Times New Roman" w:hAnsi="Georgia" w:cs="Times New Roman"/>
          <w:color w:val="000000"/>
          <w:lang w:eastAsia="en-GB"/>
        </w:rPr>
        <w:t xml:space="preserve">Spend some time in </w:t>
      </w:r>
      <w:r w:rsidR="00CF498E" w:rsidRPr="006E605F">
        <w:rPr>
          <w:rFonts w:ascii="Georgia" w:eastAsia="Times New Roman" w:hAnsi="Georgia" w:cs="Times New Roman"/>
          <w:color w:val="000000"/>
          <w:lang w:eastAsia="en-GB"/>
        </w:rPr>
        <w:t>prayer</w:t>
      </w:r>
      <w:r w:rsidRPr="006E605F">
        <w:rPr>
          <w:rFonts w:ascii="Georgia" w:eastAsia="Times New Roman" w:hAnsi="Georgia" w:cs="Times New Roman"/>
          <w:color w:val="000000"/>
          <w:lang w:eastAsia="en-GB"/>
        </w:rPr>
        <w:t xml:space="preserve">, responding to what you have heard today and listening to what God might be saying to you. </w:t>
      </w:r>
    </w:p>
    <w:p w14:paraId="35D496FC" w14:textId="77777777" w:rsidR="000B0C67" w:rsidRPr="006E605F" w:rsidRDefault="000B0C67">
      <w:pPr>
        <w:spacing w:after="0"/>
        <w:rPr>
          <w:rFonts w:ascii="Georgia" w:hAnsi="Georgia"/>
          <w:b/>
        </w:rPr>
      </w:pPr>
    </w:p>
    <w:p w14:paraId="37B1001D" w14:textId="14FDFDC6" w:rsidR="000B0C67" w:rsidRDefault="00CD4AD7">
      <w:pPr>
        <w:spacing w:after="0"/>
        <w:rPr>
          <w:rFonts w:ascii="Georgia" w:hAnsi="Georgia"/>
          <w:b/>
        </w:rPr>
      </w:pPr>
      <w:r w:rsidRPr="006E605F">
        <w:rPr>
          <w:rFonts w:ascii="Georgia" w:hAnsi="Georgia"/>
          <w:b/>
        </w:rPr>
        <w:t>Collect of the day</w:t>
      </w:r>
    </w:p>
    <w:p w14:paraId="1DD8791A" w14:textId="77777777" w:rsidR="00A67D28" w:rsidRDefault="00A67D28">
      <w:pPr>
        <w:spacing w:after="0"/>
        <w:rPr>
          <w:rFonts w:ascii="Georgia" w:hAnsi="Georgia"/>
          <w:b/>
        </w:rPr>
      </w:pPr>
    </w:p>
    <w:p w14:paraId="52006C8D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Blessed Lord,</w:t>
      </w:r>
    </w:p>
    <w:p w14:paraId="75514D16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who caused all holy Scriptures to be written for our learning:</w:t>
      </w:r>
    </w:p>
    <w:p w14:paraId="4B074C76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help us so to hear them,</w:t>
      </w:r>
    </w:p>
    <w:p w14:paraId="720D344A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to read, mark, learn and inwardly digest them</w:t>
      </w:r>
    </w:p>
    <w:p w14:paraId="7F9BEA86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that, through patience, and the comfort of your holy word,</w:t>
      </w:r>
    </w:p>
    <w:p w14:paraId="1B810966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we may embrace and for ever hold fast</w:t>
      </w:r>
    </w:p>
    <w:p w14:paraId="40524521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the hope of everlasting life,</w:t>
      </w:r>
    </w:p>
    <w:p w14:paraId="2F32C9DF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which you have given us in our Saviour Jesus Christ,</w:t>
      </w:r>
    </w:p>
    <w:p w14:paraId="4A774368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who is alive and reigns with you,</w:t>
      </w:r>
    </w:p>
    <w:p w14:paraId="5C61CCFD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in the unity of the Holy Spirit,</w:t>
      </w:r>
    </w:p>
    <w:p w14:paraId="2F01E871" w14:textId="77777777" w:rsid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one God, now and for ever.</w:t>
      </w:r>
    </w:p>
    <w:p w14:paraId="7313F325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</w:p>
    <w:p w14:paraId="773F0B6B" w14:textId="77777777" w:rsid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(or)</w:t>
      </w:r>
    </w:p>
    <w:p w14:paraId="0FEE9FCC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</w:p>
    <w:p w14:paraId="48A5F5F1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Merciful God,</w:t>
      </w:r>
    </w:p>
    <w:p w14:paraId="21D8F1F3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teach us to be faithful in change and uncertainty,</w:t>
      </w:r>
    </w:p>
    <w:p w14:paraId="1AC6B120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that trusting in your word</w:t>
      </w:r>
    </w:p>
    <w:p w14:paraId="5385D4CB" w14:textId="77777777" w:rsidR="00A67D28" w:rsidRPr="00A67D28" w:rsidRDefault="00A67D28" w:rsidP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and obeying your will</w:t>
      </w:r>
    </w:p>
    <w:p w14:paraId="72159A3C" w14:textId="661ADFE3" w:rsidR="00A67D28" w:rsidRPr="00A67D28" w:rsidRDefault="00A67D28">
      <w:pPr>
        <w:spacing w:after="0"/>
        <w:rPr>
          <w:rFonts w:ascii="Georgia" w:hAnsi="Georgia"/>
          <w:bCs/>
          <w:i/>
          <w:iCs/>
        </w:rPr>
      </w:pPr>
      <w:r w:rsidRPr="00A67D28">
        <w:rPr>
          <w:rFonts w:ascii="Georgia" w:hAnsi="Georgia"/>
          <w:bCs/>
          <w:i/>
          <w:iCs/>
        </w:rPr>
        <w:t>we may enter the unfailing joy of Jesus Christ our Lord.</w:t>
      </w:r>
    </w:p>
    <w:p w14:paraId="1CA38C93" w14:textId="77777777" w:rsidR="00683BE7" w:rsidRDefault="00683BE7">
      <w:pPr>
        <w:spacing w:after="0"/>
        <w:rPr>
          <w:rFonts w:ascii="Georgia" w:hAnsi="Georgia"/>
          <w:b/>
        </w:rPr>
      </w:pPr>
    </w:p>
    <w:p w14:paraId="62D99467" w14:textId="40E535D2" w:rsidR="000B0C67" w:rsidRPr="006E605F" w:rsidRDefault="00CD4AD7">
      <w:pPr>
        <w:rPr>
          <w:rFonts w:ascii="Georgia" w:hAnsi="Georgia"/>
        </w:rPr>
      </w:pPr>
      <w:r w:rsidRPr="006E605F">
        <w:rPr>
          <w:rFonts w:ascii="Georgia" w:hAnsi="Georgia"/>
          <w:bCs/>
          <w:iCs/>
          <w:sz w:val="16"/>
        </w:rPr>
        <w:t xml:space="preserve">Common Worship:  Services and Prayers for the Church of </w:t>
      </w:r>
      <w:r w:rsidR="008C7EB8" w:rsidRPr="006E605F">
        <w:rPr>
          <w:rFonts w:ascii="Georgia" w:hAnsi="Georgia"/>
          <w:bCs/>
          <w:iCs/>
          <w:sz w:val="16"/>
        </w:rPr>
        <w:t>England</w:t>
      </w:r>
      <w:r w:rsidRPr="006E605F">
        <w:rPr>
          <w:rFonts w:ascii="Georgia" w:hAnsi="Georgia"/>
          <w:iCs/>
          <w:sz w:val="16"/>
        </w:rPr>
        <w:t>, material from which is incorporated in this service paper, is copyright © The Archbishops’ Council, 2000.  Scripture passage from the New Revised Standard Version (Anglicised) copyright © 1989, 1995 the Division of Christian Education of the National Council of the Churches of Christ in the United States of America. Used by permission. All rights reserved.</w:t>
      </w:r>
    </w:p>
    <w:sectPr w:rsidR="000B0C67" w:rsidRPr="006E605F">
      <w:pgSz w:w="11906" w:h="16838"/>
      <w:pgMar w:top="993" w:right="1440" w:bottom="1418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1469"/>
    <w:multiLevelType w:val="multilevel"/>
    <w:tmpl w:val="70ACD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6D555E"/>
    <w:multiLevelType w:val="multilevel"/>
    <w:tmpl w:val="6EE49D4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10798">
    <w:abstractNumId w:val="1"/>
  </w:num>
  <w:num w:numId="2" w16cid:durableId="170625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67"/>
    <w:rsid w:val="00021E7F"/>
    <w:rsid w:val="00031998"/>
    <w:rsid w:val="00042D9C"/>
    <w:rsid w:val="000B0C67"/>
    <w:rsid w:val="00162508"/>
    <w:rsid w:val="001B0195"/>
    <w:rsid w:val="001C5338"/>
    <w:rsid w:val="00215B99"/>
    <w:rsid w:val="00235D77"/>
    <w:rsid w:val="00242574"/>
    <w:rsid w:val="00260438"/>
    <w:rsid w:val="0027368F"/>
    <w:rsid w:val="0029628A"/>
    <w:rsid w:val="002B7C79"/>
    <w:rsid w:val="002C30DA"/>
    <w:rsid w:val="00331E32"/>
    <w:rsid w:val="00362F2A"/>
    <w:rsid w:val="003B2BD5"/>
    <w:rsid w:val="004D5399"/>
    <w:rsid w:val="004E4798"/>
    <w:rsid w:val="005226FC"/>
    <w:rsid w:val="005252DA"/>
    <w:rsid w:val="00540C74"/>
    <w:rsid w:val="00545D5A"/>
    <w:rsid w:val="005B03A2"/>
    <w:rsid w:val="005C7475"/>
    <w:rsid w:val="005D362E"/>
    <w:rsid w:val="00604DE9"/>
    <w:rsid w:val="006120AA"/>
    <w:rsid w:val="00665B7E"/>
    <w:rsid w:val="00676F0A"/>
    <w:rsid w:val="00683BE7"/>
    <w:rsid w:val="006E605F"/>
    <w:rsid w:val="00722EE9"/>
    <w:rsid w:val="007256DE"/>
    <w:rsid w:val="007B239F"/>
    <w:rsid w:val="007C4EC7"/>
    <w:rsid w:val="007E3CEA"/>
    <w:rsid w:val="007F702A"/>
    <w:rsid w:val="00803831"/>
    <w:rsid w:val="00833DD2"/>
    <w:rsid w:val="00853481"/>
    <w:rsid w:val="00894BD0"/>
    <w:rsid w:val="008B1F96"/>
    <w:rsid w:val="008B401D"/>
    <w:rsid w:val="008C7EB8"/>
    <w:rsid w:val="008D05BE"/>
    <w:rsid w:val="008E7DEE"/>
    <w:rsid w:val="009A4650"/>
    <w:rsid w:val="009B36D8"/>
    <w:rsid w:val="009E1EDA"/>
    <w:rsid w:val="00A67D28"/>
    <w:rsid w:val="00A80CA3"/>
    <w:rsid w:val="00AD0C9E"/>
    <w:rsid w:val="00B54EED"/>
    <w:rsid w:val="00B8270C"/>
    <w:rsid w:val="00B915F0"/>
    <w:rsid w:val="00BC5FC8"/>
    <w:rsid w:val="00BC73E3"/>
    <w:rsid w:val="00BE1AD5"/>
    <w:rsid w:val="00BF0BB2"/>
    <w:rsid w:val="00C3515A"/>
    <w:rsid w:val="00C8571A"/>
    <w:rsid w:val="00CD4AD7"/>
    <w:rsid w:val="00CF498E"/>
    <w:rsid w:val="00D32591"/>
    <w:rsid w:val="00D40521"/>
    <w:rsid w:val="00D452E5"/>
    <w:rsid w:val="00D502A5"/>
    <w:rsid w:val="00DB7779"/>
    <w:rsid w:val="00DF6991"/>
    <w:rsid w:val="00E2583A"/>
    <w:rsid w:val="00E96E82"/>
    <w:rsid w:val="00EE611F"/>
    <w:rsid w:val="00FB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CECB2"/>
  <w15:docId w15:val="{7C8A5FEE-A2C2-4DEF-89F8-BC6A00C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Heading3">
    <w:name w:val="heading 3"/>
    <w:basedOn w:val="Normal"/>
    <w:link w:val="Heading3Char"/>
    <w:uiPriority w:val="9"/>
    <w:qFormat/>
    <w:rsid w:val="00452646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52646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26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5264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ext">
    <w:name w:val="text"/>
    <w:basedOn w:val="DefaultParagraphFont"/>
    <w:rsid w:val="00452646"/>
  </w:style>
  <w:style w:type="character" w:customStyle="1" w:styleId="apple-converted-space">
    <w:name w:val="apple-converted-space"/>
    <w:basedOn w:val="DefaultParagraphFont"/>
    <w:rsid w:val="00452646"/>
  </w:style>
  <w:style w:type="character" w:customStyle="1" w:styleId="InternetLink">
    <w:name w:val="Internet Link"/>
    <w:basedOn w:val="DefaultParagraphFont"/>
    <w:uiPriority w:val="99"/>
    <w:unhideWhenUsed/>
    <w:rsid w:val="00452646"/>
    <w:rPr>
      <w:color w:val="0000FF"/>
      <w:u w:val="single"/>
    </w:rPr>
  </w:style>
  <w:style w:type="character" w:customStyle="1" w:styleId="footnote-text">
    <w:name w:val="footnote-text"/>
    <w:basedOn w:val="DefaultParagraphFont"/>
    <w:rsid w:val="00452646"/>
  </w:style>
  <w:style w:type="character" w:customStyle="1" w:styleId="woj">
    <w:name w:val="woj"/>
    <w:basedOn w:val="DefaultParagraphFont"/>
    <w:rsid w:val="004338D7"/>
  </w:style>
  <w:style w:type="character" w:customStyle="1" w:styleId="indent-1-breaks">
    <w:name w:val="indent-1-breaks"/>
    <w:basedOn w:val="DefaultParagraphFont"/>
    <w:rsid w:val="00D80FB6"/>
  </w:style>
  <w:style w:type="character" w:customStyle="1" w:styleId="chapternum">
    <w:name w:val="chapternum"/>
    <w:basedOn w:val="DefaultParagraphFont"/>
    <w:rsid w:val="005F31D2"/>
  </w:style>
  <w:style w:type="character" w:customStyle="1" w:styleId="DaubleChar">
    <w:name w:val="Dauble Char"/>
    <w:basedOn w:val="DefaultParagraphFont"/>
    <w:link w:val="Dauble"/>
    <w:rsid w:val="0092485D"/>
    <w:rPr>
      <w:rFonts w:ascii="Century Gothic" w:hAnsi="Century Gothic"/>
    </w:rPr>
  </w:style>
  <w:style w:type="character" w:customStyle="1" w:styleId="indent-2-breaks">
    <w:name w:val="indent-2-breaks"/>
    <w:basedOn w:val="DefaultParagraphFont"/>
    <w:rsid w:val="00530ACE"/>
  </w:style>
  <w:style w:type="character" w:customStyle="1" w:styleId="lectioncitation">
    <w:name w:val="lection_citation"/>
    <w:basedOn w:val="DefaultParagraphFont"/>
    <w:rsid w:val="007A2AD1"/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45264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82B30"/>
    <w:pPr>
      <w:ind w:left="720"/>
      <w:contextualSpacing/>
    </w:pPr>
  </w:style>
  <w:style w:type="paragraph" w:customStyle="1" w:styleId="chapter-1">
    <w:name w:val="chapter-1"/>
    <w:basedOn w:val="Normal"/>
    <w:rsid w:val="00D80F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">
    <w:name w:val="line"/>
    <w:basedOn w:val="Normal"/>
    <w:rsid w:val="00D80F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D80F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3F10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uble">
    <w:name w:val="Dauble"/>
    <w:basedOn w:val="Normal"/>
    <w:link w:val="DaubleChar"/>
    <w:qFormat/>
    <w:rsid w:val="0092485D"/>
    <w:pPr>
      <w:spacing w:after="0" w:line="240" w:lineRule="auto"/>
    </w:pPr>
    <w:rPr>
      <w:rFonts w:ascii="Century Gothic" w:hAnsi="Century Gothic"/>
    </w:rPr>
  </w:style>
  <w:style w:type="paragraph" w:styleId="NoSpacing">
    <w:name w:val="No Spacing"/>
    <w:uiPriority w:val="1"/>
    <w:qFormat/>
    <w:rsid w:val="0092485D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D847-DCF4-4CCE-B1C9-1C8F0146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1368</Words>
  <Characters>6134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Dean</dc:creator>
  <cp:lastModifiedBy>Alice Maikuma</cp:lastModifiedBy>
  <cp:revision>2</cp:revision>
  <dcterms:created xsi:type="dcterms:W3CDTF">2025-09-17T08:20:00Z</dcterms:created>
  <dcterms:modified xsi:type="dcterms:W3CDTF">2025-09-17T08:20:00Z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5176ccbd39057beed9f94cd7d7c4372f0e16dce9bd9a53479fe850e54ead6e3c</vt:lpwstr>
  </property>
</Properties>
</file>