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20B7A" w14:textId="4C0ADAAA" w:rsidR="0050472B" w:rsidRDefault="00F151A4" w:rsidP="0050472B">
      <w:pPr>
        <w:pStyle w:val="NormalWeb"/>
        <w:shd w:val="clear" w:color="auto" w:fill="FFFFFF"/>
        <w:spacing w:before="0" w:beforeAutospacing="0" w:after="0" w:afterAutospacing="0"/>
        <w:ind w:left="300"/>
        <w:rPr>
          <w:rFonts w:asciiTheme="minorHAnsi" w:hAnsiTheme="minorHAnsi" w:cstheme="minorHAnsi"/>
          <w:color w:val="0B0C0C"/>
        </w:rPr>
      </w:pPr>
      <w:r>
        <w:rPr>
          <w:b/>
          <w:noProof/>
          <w:sz w:val="28"/>
          <w:szCs w:val="28"/>
        </w:rPr>
        <w:drawing>
          <wp:anchor distT="0" distB="0" distL="114300" distR="114300" simplePos="0" relativeHeight="251661312" behindDoc="0" locked="0" layoutInCell="1" allowOverlap="1" wp14:anchorId="1358F608" wp14:editId="4780F107">
            <wp:simplePos x="0" y="0"/>
            <wp:positionH relativeFrom="margin">
              <wp:posOffset>4539266</wp:posOffset>
            </wp:positionH>
            <wp:positionV relativeFrom="margin">
              <wp:posOffset>-16246</wp:posOffset>
            </wp:positionV>
            <wp:extent cx="1440180" cy="1440180"/>
            <wp:effectExtent l="0" t="0" r="0" b="0"/>
            <wp:wrapThrough wrapText="bothSides">
              <wp:wrapPolygon edited="0">
                <wp:start x="0" y="0"/>
                <wp:lineTo x="0" y="21333"/>
                <wp:lineTo x="21333" y="21333"/>
                <wp:lineTo x="21333" y="0"/>
                <wp:lineTo x="0" y="0"/>
              </wp:wrapPolygon>
            </wp:wrapThrough>
            <wp:docPr id="2" name="Picture 2" descr="A black and white image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church&#10;&#10;Description automatically generated"/>
                    <pic:cNvPicPr/>
                  </pic:nvPicPr>
                  <pic:blipFill>
                    <a:blip r:embed="rId10"/>
                    <a:stretch>
                      <a:fillRect/>
                    </a:stretch>
                  </pic:blipFill>
                  <pic:spPr>
                    <a:xfrm>
                      <a:off x="0" y="0"/>
                      <a:ext cx="1440180" cy="1440180"/>
                    </a:xfrm>
                    <a:prstGeom prst="rect">
                      <a:avLst/>
                    </a:prstGeom>
                  </pic:spPr>
                </pic:pic>
              </a:graphicData>
            </a:graphic>
            <wp14:sizeRelH relativeFrom="margin">
              <wp14:pctWidth>0</wp14:pctWidth>
            </wp14:sizeRelH>
            <wp14:sizeRelV relativeFrom="margin">
              <wp14:pctHeight>0</wp14:pctHeight>
            </wp14:sizeRelV>
          </wp:anchor>
        </w:drawing>
      </w:r>
      <w:r w:rsidR="0050472B">
        <w:rPr>
          <w:noProof/>
        </w:rPr>
        <w:drawing>
          <wp:anchor distT="0" distB="0" distL="114300" distR="114300" simplePos="0" relativeHeight="251659264" behindDoc="0" locked="1" layoutInCell="1" allowOverlap="1" wp14:anchorId="4047A25F" wp14:editId="56B125BE">
            <wp:simplePos x="0" y="0"/>
            <wp:positionH relativeFrom="margin">
              <wp:posOffset>0</wp:posOffset>
            </wp:positionH>
            <wp:positionV relativeFrom="paragraph">
              <wp:posOffset>189865</wp:posOffset>
            </wp:positionV>
            <wp:extent cx="2160270" cy="1080135"/>
            <wp:effectExtent l="0" t="0" r="0" b="571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 of St Albans MONO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60270" cy="1080135"/>
                    </a:xfrm>
                    <a:prstGeom prst="rect">
                      <a:avLst/>
                    </a:prstGeom>
                    <a:noFill/>
                  </pic:spPr>
                </pic:pic>
              </a:graphicData>
            </a:graphic>
            <wp14:sizeRelH relativeFrom="page">
              <wp14:pctWidth>0</wp14:pctWidth>
            </wp14:sizeRelH>
            <wp14:sizeRelV relativeFrom="page">
              <wp14:pctHeight>0</wp14:pctHeight>
            </wp14:sizeRelV>
          </wp:anchor>
        </w:drawing>
      </w:r>
    </w:p>
    <w:p w14:paraId="054F0A76" w14:textId="6F23D0B6"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445111C1" w14:textId="00C2069A"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7522FE7D" w14:textId="4DB95A6E"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5A89F865"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7A0B259C"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18AED998"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06DE62E1"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1C84103B"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116F6DA5" w14:textId="5ED8BE50" w:rsidR="0050472B" w:rsidRPr="0050472B" w:rsidRDefault="0050472B" w:rsidP="0050472B">
      <w:pPr>
        <w:pStyle w:val="NormalWeb"/>
        <w:shd w:val="clear" w:color="auto" w:fill="FFFFFF"/>
        <w:spacing w:before="0" w:beforeAutospacing="0" w:after="0" w:afterAutospacing="0"/>
        <w:ind w:left="300"/>
        <w:rPr>
          <w:rFonts w:asciiTheme="minorHAnsi" w:hAnsiTheme="minorHAnsi" w:cstheme="minorHAnsi"/>
          <w:b/>
          <w:color w:val="0B0C0C"/>
        </w:rPr>
      </w:pPr>
      <w:r w:rsidRPr="0050472B">
        <w:rPr>
          <w:rFonts w:asciiTheme="minorHAnsi" w:hAnsiTheme="minorHAnsi" w:cstheme="minorHAnsi"/>
          <w:b/>
          <w:color w:val="0B0C0C"/>
        </w:rPr>
        <w:t>St Albans Diocese</w:t>
      </w:r>
      <w:r w:rsidR="00F151A4">
        <w:rPr>
          <w:rFonts w:asciiTheme="minorHAnsi" w:hAnsiTheme="minorHAnsi" w:cstheme="minorHAnsi"/>
          <w:b/>
          <w:color w:val="0B0C0C"/>
        </w:rPr>
        <w:t xml:space="preserve"> and Christ Church, Waltham Cross</w:t>
      </w:r>
    </w:p>
    <w:p w14:paraId="7ACE0DFB" w14:textId="77777777" w:rsidR="0050472B" w:rsidRPr="0050472B" w:rsidRDefault="0050472B" w:rsidP="0050472B">
      <w:pPr>
        <w:pStyle w:val="NormalWeb"/>
        <w:shd w:val="clear" w:color="auto" w:fill="FFFFFF"/>
        <w:spacing w:before="0" w:beforeAutospacing="0" w:after="0" w:afterAutospacing="0"/>
        <w:ind w:left="300"/>
        <w:rPr>
          <w:rFonts w:asciiTheme="minorHAnsi" w:hAnsiTheme="minorHAnsi" w:cstheme="minorHAnsi"/>
          <w:b/>
          <w:color w:val="0B0C0C"/>
        </w:rPr>
      </w:pPr>
    </w:p>
    <w:p w14:paraId="4DFB5B7B" w14:textId="77777777" w:rsidR="0050472B" w:rsidRPr="0050472B" w:rsidRDefault="0050472B" w:rsidP="0050472B">
      <w:pPr>
        <w:pStyle w:val="NormalWeb"/>
        <w:shd w:val="clear" w:color="auto" w:fill="FFFFFF"/>
        <w:spacing w:before="0" w:beforeAutospacing="0" w:after="0" w:afterAutospacing="0"/>
        <w:ind w:left="300"/>
        <w:rPr>
          <w:rFonts w:asciiTheme="minorHAnsi" w:hAnsiTheme="minorHAnsi" w:cstheme="minorHAnsi"/>
          <w:b/>
          <w:color w:val="0B0C0C"/>
        </w:rPr>
      </w:pPr>
      <w:r w:rsidRPr="0050472B">
        <w:rPr>
          <w:rFonts w:asciiTheme="minorHAnsi" w:hAnsiTheme="minorHAnsi" w:cstheme="minorHAnsi"/>
          <w:b/>
          <w:color w:val="0B0C0C"/>
        </w:rPr>
        <w:t xml:space="preserve">Ex-Offenders Recruitment Policy  </w:t>
      </w:r>
    </w:p>
    <w:p w14:paraId="3EF15CEB" w14:textId="77777777" w:rsidR="0050472B" w:rsidRPr="0050472B" w:rsidRDefault="0050472B" w:rsidP="0050472B">
      <w:pPr>
        <w:pStyle w:val="NormalWeb"/>
        <w:shd w:val="clear" w:color="auto" w:fill="FFFFFF"/>
        <w:spacing w:before="0" w:beforeAutospacing="0" w:after="0" w:afterAutospacing="0"/>
        <w:ind w:left="300"/>
        <w:rPr>
          <w:rFonts w:asciiTheme="minorHAnsi" w:hAnsiTheme="minorHAnsi" w:cstheme="minorHAnsi"/>
          <w:b/>
          <w:color w:val="0B0C0C"/>
        </w:rPr>
      </w:pPr>
    </w:p>
    <w:p w14:paraId="4C86780A" w14:textId="77777777" w:rsidR="0050472B" w:rsidRDefault="0050472B" w:rsidP="0050472B">
      <w:pPr>
        <w:pStyle w:val="NormalWeb"/>
        <w:shd w:val="clear" w:color="auto" w:fill="FFFFFF"/>
        <w:spacing w:before="0" w:beforeAutospacing="0" w:after="0" w:afterAutospacing="0"/>
        <w:ind w:left="300"/>
        <w:rPr>
          <w:rFonts w:asciiTheme="minorHAnsi" w:hAnsiTheme="minorHAnsi" w:cstheme="minorHAnsi"/>
          <w:color w:val="0B0C0C"/>
        </w:rPr>
      </w:pPr>
    </w:p>
    <w:p w14:paraId="5DB7FB36"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sidRPr="0050472B">
        <w:rPr>
          <w:rFonts w:asciiTheme="minorHAnsi" w:hAnsiTheme="minorHAnsi" w:cstheme="minorHAnsi"/>
          <w:color w:val="0B0C0C"/>
        </w:rPr>
        <w:t xml:space="preserve">St Albans Diocese, as an organisation assessing applicants’ suitability for positions which are included in the Rehabilitation of Offenders Act 1974 (Exceptions) Order using criminal record checks processed through the Disclosure and Barring Service (DBS), </w:t>
      </w:r>
      <w:r>
        <w:rPr>
          <w:rFonts w:asciiTheme="minorHAnsi" w:hAnsiTheme="minorHAnsi" w:cstheme="minorHAnsi"/>
          <w:color w:val="0B0C0C"/>
        </w:rPr>
        <w:t>the d</w:t>
      </w:r>
      <w:r w:rsidRPr="0050472B">
        <w:rPr>
          <w:rFonts w:asciiTheme="minorHAnsi" w:hAnsiTheme="minorHAnsi" w:cstheme="minorHAnsi"/>
          <w:color w:val="0B0C0C"/>
        </w:rPr>
        <w:t>iocese complies fully with the </w:t>
      </w:r>
      <w:hyperlink r:id="rId12" w:history="1">
        <w:r w:rsidRPr="0050472B">
          <w:rPr>
            <w:rStyle w:val="Hyperlink"/>
            <w:rFonts w:asciiTheme="minorHAnsi" w:hAnsiTheme="minorHAnsi" w:cstheme="minorHAnsi"/>
            <w:color w:val="1D70B8"/>
            <w:bdr w:val="none" w:sz="0" w:space="0" w:color="auto" w:frame="1"/>
          </w:rPr>
          <w:t>code of practice</w:t>
        </w:r>
      </w:hyperlink>
      <w:r w:rsidRPr="0050472B">
        <w:rPr>
          <w:rFonts w:asciiTheme="minorHAnsi" w:hAnsiTheme="minorHAnsi" w:cstheme="minorHAnsi"/>
          <w:color w:val="0B0C0C"/>
        </w:rPr>
        <w:t> and undertakes to treat all applicants for positions fairly</w:t>
      </w:r>
    </w:p>
    <w:p w14:paraId="762D2FD0"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undertakes not to discriminate unfairly against any subject of a criminal record check on the basis of a conviction or other information revealed</w:t>
      </w:r>
    </w:p>
    <w:p w14:paraId="3E903FAA"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can only ask an individual to provide details of convictions and cautions that </w:t>
      </w:r>
      <w:r>
        <w:rPr>
          <w:rFonts w:asciiTheme="minorHAnsi" w:hAnsiTheme="minorHAnsi" w:cstheme="minorHAnsi"/>
          <w:color w:val="0B0C0C"/>
        </w:rPr>
        <w:t>we</w:t>
      </w:r>
      <w:r w:rsidRPr="0050472B">
        <w:rPr>
          <w:rFonts w:asciiTheme="minorHAnsi" w:hAnsiTheme="minorHAnsi" w:cstheme="minorHAnsi"/>
          <w:color w:val="0B0C0C"/>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3EE73566"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can only ask an individual about convictions and cautions that are not protected</w:t>
      </w:r>
    </w:p>
    <w:p w14:paraId="46F85F53"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is committed to the fair treatment of its staff, potential staff or users of its services, regardless of race, gender, religion, sexual orientation, responsibilities for dependants, age, physical/mental disability or offending background</w:t>
      </w:r>
    </w:p>
    <w:p w14:paraId="416DC1C1"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has a written policy on the recruitment of ex-offenders, which is made available to all DBS applicants at the start of the recruitment process</w:t>
      </w:r>
    </w:p>
    <w:p w14:paraId="2AAED159"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actively promotes equality of opportunity for all with the right mix of talent, skills and potential and welcome applications from a wide range of candidates, including those with criminal records</w:t>
      </w:r>
    </w:p>
    <w:p w14:paraId="0FA1FAB5"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select all candidates for interview based on their skills, qualifications and experience</w:t>
      </w:r>
    </w:p>
    <w:p w14:paraId="541BAE25"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A</w:t>
      </w:r>
      <w:r w:rsidRPr="0050472B">
        <w:rPr>
          <w:rFonts w:asciiTheme="minorHAnsi" w:hAnsiTheme="minorHAnsi" w:cstheme="minorHAnsi"/>
          <w:color w:val="0B0C0C"/>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44F4AAB7"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ensures that all those in </w:t>
      </w:r>
      <w:r>
        <w:rPr>
          <w:rFonts w:asciiTheme="minorHAnsi" w:hAnsiTheme="minorHAnsi" w:cstheme="minorHAnsi"/>
          <w:color w:val="0B0C0C"/>
        </w:rPr>
        <w:t>St Albans Diocese</w:t>
      </w:r>
      <w:r w:rsidRPr="0050472B">
        <w:rPr>
          <w:rFonts w:asciiTheme="minorHAnsi" w:hAnsiTheme="minorHAnsi" w:cstheme="minorHAnsi"/>
          <w:color w:val="0B0C0C"/>
        </w:rPr>
        <w:t xml:space="preserve"> who are involved in the recruitment process have been suitably trained to identify and assess the relevance and circumstances of offences</w:t>
      </w:r>
    </w:p>
    <w:p w14:paraId="7946102F"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lastRenderedPageBreak/>
        <w:t>St Albans Diocese</w:t>
      </w:r>
      <w:r w:rsidRPr="0050472B">
        <w:rPr>
          <w:rFonts w:asciiTheme="minorHAnsi" w:hAnsiTheme="minorHAnsi" w:cstheme="minorHAnsi"/>
          <w:color w:val="0B0C0C"/>
        </w:rPr>
        <w:t xml:space="preserve"> also ensures that they have received appropriate guidance and training in the relevant legislation relating to the employment of ex-offenders, e.g. the Rehabilitation of Offenders Act 1974</w:t>
      </w:r>
    </w:p>
    <w:p w14:paraId="0FE7D5E3"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A</w:t>
      </w:r>
      <w:r w:rsidRPr="0050472B">
        <w:rPr>
          <w:rFonts w:asciiTheme="minorHAnsi" w:hAnsiTheme="minorHAnsi" w:cstheme="minorHAnsi"/>
          <w:color w:val="0B0C0C"/>
        </w:rPr>
        <w:t xml:space="preserve">t interview, or in a separate discussion, </w:t>
      </w:r>
      <w:r>
        <w:rPr>
          <w:rFonts w:asciiTheme="minorHAnsi" w:hAnsiTheme="minorHAnsi" w:cstheme="minorHAnsi"/>
          <w:color w:val="0B0C0C"/>
        </w:rPr>
        <w:t>St Albans Diocese</w:t>
      </w:r>
      <w:r w:rsidRPr="0050472B">
        <w:rPr>
          <w:rFonts w:asciiTheme="minorHAnsi" w:hAnsiTheme="minorHAnsi" w:cstheme="minorHAnsi"/>
          <w:color w:val="0B0C0C"/>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4C050DDA"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makes every subject of a criminal record check submitted to DBS aware of the existence of the </w:t>
      </w:r>
      <w:hyperlink r:id="rId13" w:history="1">
        <w:r w:rsidRPr="0050472B">
          <w:rPr>
            <w:rStyle w:val="Hyperlink"/>
            <w:rFonts w:asciiTheme="minorHAnsi" w:hAnsiTheme="minorHAnsi" w:cstheme="minorHAnsi"/>
            <w:color w:val="1D70B8"/>
            <w:bdr w:val="none" w:sz="0" w:space="0" w:color="auto" w:frame="1"/>
          </w:rPr>
          <w:t>code of practice</w:t>
        </w:r>
      </w:hyperlink>
      <w:r w:rsidRPr="0050472B">
        <w:rPr>
          <w:rFonts w:asciiTheme="minorHAnsi" w:hAnsiTheme="minorHAnsi" w:cstheme="minorHAnsi"/>
          <w:color w:val="0B0C0C"/>
        </w:rPr>
        <w:t> and makes a copy available on request</w:t>
      </w:r>
    </w:p>
    <w:p w14:paraId="78F13A5C" w14:textId="77777777" w:rsidR="0050472B" w:rsidRPr="0050472B" w:rsidRDefault="0050472B" w:rsidP="0050472B">
      <w:pPr>
        <w:pStyle w:val="NormalWeb"/>
        <w:numPr>
          <w:ilvl w:val="0"/>
          <w:numId w:val="1"/>
        </w:numPr>
        <w:shd w:val="clear" w:color="auto" w:fill="FFFFFF"/>
        <w:spacing w:before="0" w:beforeAutospacing="0" w:after="0" w:afterAutospacing="0"/>
        <w:ind w:left="300"/>
        <w:rPr>
          <w:rFonts w:asciiTheme="minorHAnsi" w:hAnsiTheme="minorHAnsi" w:cstheme="minorHAnsi"/>
          <w:color w:val="0B0C0C"/>
        </w:rPr>
      </w:pPr>
      <w:r>
        <w:rPr>
          <w:rFonts w:asciiTheme="minorHAnsi" w:hAnsiTheme="minorHAnsi" w:cstheme="minorHAnsi"/>
          <w:color w:val="0B0C0C"/>
        </w:rPr>
        <w:t>St Albans Diocese</w:t>
      </w:r>
      <w:r w:rsidRPr="0050472B">
        <w:rPr>
          <w:rFonts w:asciiTheme="minorHAnsi" w:hAnsiTheme="minorHAnsi" w:cstheme="minorHAnsi"/>
          <w:color w:val="0B0C0C"/>
        </w:rPr>
        <w:t xml:space="preserve"> undertakes to discuss any matter revealed on a DBS certificate with the individual seeking the position before withdrawing a conditional offer of employment.</w:t>
      </w:r>
    </w:p>
    <w:p w14:paraId="5958D747" w14:textId="57110B5B" w:rsidR="00237578" w:rsidRDefault="00237578"/>
    <w:p w14:paraId="15200EFC" w14:textId="77777777" w:rsidR="005079E3" w:rsidRDefault="00FE376D" w:rsidP="00FE376D">
      <w:r>
        <w:t>This code was adopted by the Parochial Church Council of Christ Church Waltham Cross:</w:t>
      </w:r>
      <w:r w:rsidR="005079E3">
        <w:t xml:space="preserve">  </w:t>
      </w:r>
    </w:p>
    <w:p w14:paraId="5AB18449" w14:textId="38AF610E" w:rsidR="00FE376D" w:rsidRDefault="00750EAB" w:rsidP="00FE376D">
      <w:r>
        <w:t>1</w:t>
      </w:r>
      <w:r w:rsidRPr="00750EAB">
        <w:rPr>
          <w:vertAlign w:val="superscript"/>
        </w:rPr>
        <w:t>st</w:t>
      </w:r>
      <w:r>
        <w:t xml:space="preserve"> September 2025</w:t>
      </w:r>
    </w:p>
    <w:p w14:paraId="43ED8138" w14:textId="1F7EB34E" w:rsidR="004A2569" w:rsidRDefault="00FE376D" w:rsidP="00FE376D">
      <w:r>
        <w:t>To be reviewed by September 2026.</w:t>
      </w:r>
    </w:p>
    <w:sectPr w:rsidR="004A256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454A" w14:textId="77777777" w:rsidR="00330E3E" w:rsidRDefault="00330E3E" w:rsidP="004163ED">
      <w:pPr>
        <w:spacing w:after="0" w:line="240" w:lineRule="auto"/>
      </w:pPr>
      <w:r>
        <w:separator/>
      </w:r>
    </w:p>
  </w:endnote>
  <w:endnote w:type="continuationSeparator" w:id="0">
    <w:p w14:paraId="7AEB23E2" w14:textId="77777777" w:rsidR="00330E3E" w:rsidRDefault="00330E3E" w:rsidP="0041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A7D8" w14:textId="77777777" w:rsidR="00330E3E" w:rsidRDefault="00330E3E" w:rsidP="004163ED">
      <w:pPr>
        <w:spacing w:after="0" w:line="240" w:lineRule="auto"/>
      </w:pPr>
      <w:r>
        <w:separator/>
      </w:r>
    </w:p>
  </w:footnote>
  <w:footnote w:type="continuationSeparator" w:id="0">
    <w:p w14:paraId="04CE0777" w14:textId="77777777" w:rsidR="00330E3E" w:rsidRDefault="00330E3E" w:rsidP="00416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0E71" w14:textId="1424F7B2" w:rsidR="004163ED" w:rsidRDefault="004163ED" w:rsidP="004163ED">
    <w:pPr>
      <w:pStyle w:val="Header"/>
    </w:pPr>
    <w:r>
      <w:t>PCC/0925/012</w:t>
    </w:r>
  </w:p>
  <w:p w14:paraId="1ACEA0C8" w14:textId="77777777" w:rsidR="004163ED" w:rsidRDefault="00416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93719"/>
    <w:multiLevelType w:val="multilevel"/>
    <w:tmpl w:val="D188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742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2B"/>
    <w:rsid w:val="00237578"/>
    <w:rsid w:val="00294836"/>
    <w:rsid w:val="00330E3E"/>
    <w:rsid w:val="003B68AD"/>
    <w:rsid w:val="004163ED"/>
    <w:rsid w:val="00461D04"/>
    <w:rsid w:val="004A2569"/>
    <w:rsid w:val="0050472B"/>
    <w:rsid w:val="005079E3"/>
    <w:rsid w:val="00750EAB"/>
    <w:rsid w:val="007B006E"/>
    <w:rsid w:val="008D1E6C"/>
    <w:rsid w:val="00B32D0D"/>
    <w:rsid w:val="00E80F40"/>
    <w:rsid w:val="00F151A4"/>
    <w:rsid w:val="00FE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5A4F"/>
  <w15:chartTrackingRefBased/>
  <w15:docId w15:val="{43C0B7D6-73F3-40A7-A39B-2FD97E33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7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0472B"/>
    <w:rPr>
      <w:color w:val="0000FF"/>
      <w:u w:val="single"/>
    </w:rPr>
  </w:style>
  <w:style w:type="paragraph" w:styleId="Header">
    <w:name w:val="header"/>
    <w:basedOn w:val="Normal"/>
    <w:link w:val="HeaderChar"/>
    <w:uiPriority w:val="99"/>
    <w:unhideWhenUsed/>
    <w:rsid w:val="004163ED"/>
    <w:pPr>
      <w:tabs>
        <w:tab w:val="center" w:pos="4513"/>
        <w:tab w:val="right" w:pos="9026"/>
      </w:tabs>
      <w:spacing w:after="0" w:line="240" w:lineRule="auto"/>
    </w:pPr>
    <w:rPr>
      <w:rFonts w:eastAsiaTheme="minorEastAsia"/>
      <w:kern w:val="2"/>
      <w:sz w:val="24"/>
      <w:szCs w:val="24"/>
      <w:lang w:eastAsia="en-GB"/>
      <w14:ligatures w14:val="standardContextual"/>
    </w:rPr>
  </w:style>
  <w:style w:type="character" w:customStyle="1" w:styleId="HeaderChar">
    <w:name w:val="Header Char"/>
    <w:basedOn w:val="DefaultParagraphFont"/>
    <w:link w:val="Header"/>
    <w:uiPriority w:val="99"/>
    <w:rsid w:val="004163ED"/>
    <w:rPr>
      <w:rFonts w:eastAsiaTheme="minorEastAsia"/>
      <w:kern w:val="2"/>
      <w:sz w:val="24"/>
      <w:szCs w:val="24"/>
      <w:lang w:eastAsia="en-GB"/>
      <w14:ligatures w14:val="standardContextual"/>
    </w:rPr>
  </w:style>
  <w:style w:type="paragraph" w:styleId="Footer">
    <w:name w:val="footer"/>
    <w:basedOn w:val="Normal"/>
    <w:link w:val="FooterChar"/>
    <w:uiPriority w:val="99"/>
    <w:unhideWhenUsed/>
    <w:rsid w:val="00416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9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a1b922ea-51d3-4386-bfe5-f9f3987416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F60FD22AA8446A9D7DE8B178CFE18" ma:contentTypeVersion="16" ma:contentTypeDescription="Create a new document." ma:contentTypeScope="" ma:versionID="9353886e805f435129233e507e02eb7e">
  <xsd:schema xmlns:xsd="http://www.w3.org/2001/XMLSchema" xmlns:xs="http://www.w3.org/2001/XMLSchema" xmlns:p="http://schemas.microsoft.com/office/2006/metadata/properties" xmlns:ns2="a1b922ea-51d3-4386-bfe5-f9f398741638" xmlns:ns3="f3a3f4af-9df9-4e1d-8c69-a33c6e733a58" targetNamespace="http://schemas.microsoft.com/office/2006/metadata/properties" ma:root="true" ma:fieldsID="359e4892fc13a5f7e495289a9a11ea15" ns2:_="" ns3:_="">
    <xsd:import namespace="a1b922ea-51d3-4386-bfe5-f9f398741638"/>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922ea-51d3-4386-bfe5-f9f3987416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E544F-D656-4D4C-93E6-D1E342128531}">
  <ds:schemaRefs>
    <ds:schemaRef ds:uri="http://schemas.microsoft.com/office/2006/metadata/properties"/>
    <ds:schemaRef ds:uri="http://schemas.microsoft.com/office/infopath/2007/PartnerControls"/>
    <ds:schemaRef ds:uri="f3a3f4af-9df9-4e1d-8c69-a33c6e733a58"/>
    <ds:schemaRef ds:uri="a1b922ea-51d3-4386-bfe5-f9f398741638"/>
  </ds:schemaRefs>
</ds:datastoreItem>
</file>

<file path=customXml/itemProps2.xml><?xml version="1.0" encoding="utf-8"?>
<ds:datastoreItem xmlns:ds="http://schemas.openxmlformats.org/officeDocument/2006/customXml" ds:itemID="{3248B0AC-A4DE-4E85-A040-CC4A97020DCF}">
  <ds:schemaRefs>
    <ds:schemaRef ds:uri="http://schemas.microsoft.com/sharepoint/v3/contenttype/forms"/>
  </ds:schemaRefs>
</ds:datastoreItem>
</file>

<file path=customXml/itemProps3.xml><?xml version="1.0" encoding="utf-8"?>
<ds:datastoreItem xmlns:ds="http://schemas.openxmlformats.org/officeDocument/2006/customXml" ds:itemID="{6C25AB34-5325-44F0-8289-AC81CF34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922ea-51d3-4386-bfe5-f9f398741638"/>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Diocese of St Albans</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Hirst</dc:creator>
  <cp:keywords/>
  <dc:description/>
  <cp:lastModifiedBy>FE HANDUMON</cp:lastModifiedBy>
  <cp:revision>4</cp:revision>
  <dcterms:created xsi:type="dcterms:W3CDTF">2025-08-09T20:56:00Z</dcterms:created>
  <dcterms:modified xsi:type="dcterms:W3CDTF">2025-10-02T10:21:00Z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0x0101002D6F60FD22AA8446A9D7DE8B178CFE18</vt:lpwstr>
  </property>
  <property fmtid="{D5CDD505-2E9C-101B-9397-08002B2CF9AE}" pid="3" name="MediaServiceImageTags">
    <vt:lpwstr/>
  </property>
</Properties>
</file>