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1C606" w14:textId="77777777" w:rsidR="00031DD1" w:rsidRDefault="00031DD1" w:rsidP="00031DD1">
      <w:pPr>
        <w:spacing w:line="360" w:lineRule="auto"/>
        <w:jc w:val="center"/>
        <w:rPr>
          <w:b/>
          <w:bCs/>
          <w:sz w:val="28"/>
          <w:szCs w:val="28"/>
        </w:rPr>
      </w:pPr>
    </w:p>
    <w:p w14:paraId="5ECA4153" w14:textId="77777777" w:rsidR="00031DD1" w:rsidRDefault="00031DD1" w:rsidP="00031DD1">
      <w:pPr>
        <w:spacing w:line="360" w:lineRule="auto"/>
        <w:jc w:val="center"/>
        <w:rPr>
          <w:b/>
          <w:bCs/>
          <w:sz w:val="23"/>
        </w:rPr>
      </w:pPr>
      <w:r>
        <w:rPr>
          <w:b/>
          <w:bCs/>
          <w:sz w:val="28"/>
          <w:szCs w:val="28"/>
        </w:rPr>
        <w:t xml:space="preserve"> Safeguarding Policy</w:t>
      </w:r>
    </w:p>
    <w:p w14:paraId="103901F8" w14:textId="77777777" w:rsidR="00031DD1" w:rsidRDefault="00031DD1" w:rsidP="00031DD1">
      <w:pPr>
        <w:spacing w:after="110" w:line="360" w:lineRule="auto"/>
        <w:ind w:left="0" w:right="0" w:firstLine="0"/>
      </w:pPr>
    </w:p>
    <w:p w14:paraId="760D4163" w14:textId="77777777" w:rsidR="00031DD1" w:rsidRPr="0019459E" w:rsidRDefault="00031DD1" w:rsidP="00031DD1">
      <w:pPr>
        <w:spacing w:line="360" w:lineRule="auto"/>
        <w:ind w:left="0" w:right="0" w:firstLine="0"/>
        <w:rPr>
          <w:sz w:val="24"/>
          <w:szCs w:val="24"/>
        </w:rPr>
      </w:pPr>
      <w:r w:rsidRPr="0019459E">
        <w:rPr>
          <w:sz w:val="24"/>
          <w:szCs w:val="24"/>
        </w:rPr>
        <w:t xml:space="preserve">Westbury Parochial Church Council and </w:t>
      </w:r>
      <w:proofErr w:type="spellStart"/>
      <w:r w:rsidRPr="0019459E">
        <w:rPr>
          <w:sz w:val="24"/>
          <w:szCs w:val="24"/>
        </w:rPr>
        <w:t>Dilton</w:t>
      </w:r>
      <w:proofErr w:type="spellEnd"/>
      <w:r w:rsidRPr="0019459E">
        <w:rPr>
          <w:sz w:val="24"/>
          <w:szCs w:val="24"/>
        </w:rPr>
        <w:t xml:space="preserve"> Marsh Parochial Church Council have adopted, ‘Promoting a Safer Church,’ the Church of England’s Safeguarding Policy for children, young people and adults (2017): a copy of this policy is available from the Team Parish Office 01373 859450 </w:t>
      </w:r>
      <w:r w:rsidRPr="0019459E">
        <w:rPr>
          <w:color w:val="0563C1"/>
          <w:sz w:val="24"/>
          <w:szCs w:val="24"/>
          <w:u w:val="single" w:color="0563C1"/>
        </w:rPr>
        <w:t>office@whtministry.org.uk</w:t>
      </w:r>
      <w:r w:rsidRPr="0019459E">
        <w:rPr>
          <w:sz w:val="24"/>
          <w:szCs w:val="24"/>
        </w:rPr>
        <w:t xml:space="preserve"> the Church Warden, or Clergy. Statement of Safeguarding Principles.</w:t>
      </w:r>
    </w:p>
    <w:p w14:paraId="759258F0" w14:textId="77777777" w:rsidR="00031DD1" w:rsidRPr="0019459E" w:rsidRDefault="00031DD1" w:rsidP="00031DD1">
      <w:pPr>
        <w:spacing w:line="360" w:lineRule="auto"/>
        <w:ind w:left="0" w:right="0" w:firstLine="0"/>
        <w:rPr>
          <w:sz w:val="24"/>
          <w:szCs w:val="24"/>
        </w:rPr>
      </w:pPr>
      <w:r w:rsidRPr="0019459E">
        <w:rPr>
          <w:sz w:val="24"/>
          <w:szCs w:val="24"/>
        </w:rPr>
        <w:t xml:space="preserve"> We are committed to: </w:t>
      </w:r>
    </w:p>
    <w:p w14:paraId="0A6AF7A3" w14:textId="77777777" w:rsidR="00031DD1" w:rsidRPr="0019459E" w:rsidRDefault="00031DD1" w:rsidP="00031DD1">
      <w:pPr>
        <w:spacing w:after="0" w:line="360" w:lineRule="auto"/>
        <w:ind w:left="0" w:right="0" w:firstLine="0"/>
        <w:rPr>
          <w:sz w:val="24"/>
          <w:szCs w:val="24"/>
        </w:rPr>
      </w:pPr>
      <w:r w:rsidRPr="0019459E">
        <w:rPr>
          <w:sz w:val="24"/>
          <w:szCs w:val="24"/>
        </w:rPr>
        <w:t xml:space="preserve"> </w:t>
      </w:r>
    </w:p>
    <w:tbl>
      <w:tblPr>
        <w:tblStyle w:val="TableGrid"/>
        <w:tblW w:w="9022" w:type="dxa"/>
        <w:tblInd w:w="231" w:type="dxa"/>
        <w:tblCellMar>
          <w:top w:w="83" w:type="dxa"/>
          <w:right w:w="65" w:type="dxa"/>
        </w:tblCellMar>
        <w:tblLook w:val="04A0" w:firstRow="1" w:lastRow="0" w:firstColumn="1" w:lastColumn="0" w:noHBand="0" w:noVBand="1"/>
      </w:tblPr>
      <w:tblGrid>
        <w:gridCol w:w="470"/>
        <w:gridCol w:w="8552"/>
      </w:tblGrid>
      <w:tr w:rsidR="00031DD1" w:rsidRPr="0019459E" w14:paraId="6DC6E8BF" w14:textId="77777777" w:rsidTr="001A7B4C">
        <w:trPr>
          <w:trHeight w:val="639"/>
        </w:trPr>
        <w:tc>
          <w:tcPr>
            <w:tcW w:w="470" w:type="dxa"/>
            <w:tcBorders>
              <w:top w:val="double" w:sz="4" w:space="0" w:color="000080"/>
              <w:left w:val="double" w:sz="3" w:space="0" w:color="000080"/>
              <w:bottom w:val="nil"/>
              <w:right w:val="nil"/>
            </w:tcBorders>
          </w:tcPr>
          <w:p w14:paraId="44AAD2D9" w14:textId="77777777" w:rsidR="00031DD1" w:rsidRPr="0019459E" w:rsidRDefault="00031DD1" w:rsidP="00031DD1">
            <w:pPr>
              <w:spacing w:after="0" w:line="360" w:lineRule="auto"/>
              <w:ind w:left="119" w:right="0" w:firstLine="0"/>
              <w:rPr>
                <w:sz w:val="24"/>
                <w:szCs w:val="24"/>
              </w:rPr>
            </w:pPr>
            <w:r w:rsidRPr="0019459E">
              <w:rPr>
                <w:sz w:val="24"/>
                <w:szCs w:val="24"/>
              </w:rPr>
              <w:t xml:space="preserve"> </w:t>
            </w:r>
          </w:p>
        </w:tc>
        <w:tc>
          <w:tcPr>
            <w:tcW w:w="8552" w:type="dxa"/>
            <w:tcBorders>
              <w:top w:val="double" w:sz="4" w:space="0" w:color="000080"/>
              <w:left w:val="nil"/>
              <w:bottom w:val="nil"/>
              <w:right w:val="double" w:sz="3" w:space="0" w:color="000080"/>
            </w:tcBorders>
          </w:tcPr>
          <w:p w14:paraId="6867B63B" w14:textId="77777777" w:rsidR="00031DD1" w:rsidRPr="0019459E" w:rsidRDefault="00031DD1" w:rsidP="00031DD1">
            <w:pPr>
              <w:spacing w:after="0" w:line="360" w:lineRule="auto"/>
              <w:ind w:left="0" w:right="0" w:firstLine="0"/>
              <w:rPr>
                <w:sz w:val="24"/>
                <w:szCs w:val="24"/>
              </w:rPr>
            </w:pPr>
            <w:r w:rsidRPr="0019459E">
              <w:rPr>
                <w:sz w:val="24"/>
                <w:szCs w:val="24"/>
              </w:rPr>
              <w:t xml:space="preserve">The care, nurture of, and respectful pastoral ministry with, all children, young people and all adults; </w:t>
            </w:r>
          </w:p>
        </w:tc>
      </w:tr>
      <w:tr w:rsidR="00031DD1" w:rsidRPr="0019459E" w14:paraId="4D103CA7" w14:textId="77777777" w:rsidTr="001A7B4C">
        <w:trPr>
          <w:trHeight w:val="379"/>
        </w:trPr>
        <w:tc>
          <w:tcPr>
            <w:tcW w:w="470" w:type="dxa"/>
            <w:tcBorders>
              <w:top w:val="nil"/>
              <w:left w:val="double" w:sz="3" w:space="0" w:color="000080"/>
              <w:bottom w:val="nil"/>
              <w:right w:val="nil"/>
            </w:tcBorders>
          </w:tcPr>
          <w:p w14:paraId="02DBD623" w14:textId="77777777" w:rsidR="00031DD1" w:rsidRPr="0019459E" w:rsidRDefault="00031DD1" w:rsidP="00031DD1">
            <w:pPr>
              <w:spacing w:after="0" w:line="360" w:lineRule="auto"/>
              <w:ind w:left="119" w:right="0" w:firstLine="0"/>
              <w:rPr>
                <w:sz w:val="24"/>
                <w:szCs w:val="24"/>
              </w:rPr>
            </w:pPr>
            <w:r w:rsidRPr="0019459E">
              <w:rPr>
                <w:sz w:val="24"/>
                <w:szCs w:val="24"/>
              </w:rPr>
              <w:t xml:space="preserve"> </w:t>
            </w:r>
          </w:p>
        </w:tc>
        <w:tc>
          <w:tcPr>
            <w:tcW w:w="8552" w:type="dxa"/>
            <w:tcBorders>
              <w:top w:val="nil"/>
              <w:left w:val="nil"/>
              <w:bottom w:val="nil"/>
              <w:right w:val="double" w:sz="3" w:space="0" w:color="000080"/>
            </w:tcBorders>
          </w:tcPr>
          <w:p w14:paraId="46B29BCF" w14:textId="77777777" w:rsidR="00031DD1" w:rsidRPr="0019459E" w:rsidRDefault="00031DD1" w:rsidP="00031DD1">
            <w:pPr>
              <w:spacing w:after="0" w:line="360" w:lineRule="auto"/>
              <w:ind w:left="0" w:right="0" w:firstLine="0"/>
              <w:rPr>
                <w:sz w:val="24"/>
                <w:szCs w:val="24"/>
              </w:rPr>
            </w:pPr>
            <w:r w:rsidRPr="0019459E">
              <w:rPr>
                <w:sz w:val="24"/>
                <w:szCs w:val="24"/>
              </w:rPr>
              <w:t xml:space="preserve">The safeguarding and protection of all children, young people and all adults; </w:t>
            </w:r>
          </w:p>
        </w:tc>
      </w:tr>
      <w:tr w:rsidR="00031DD1" w:rsidRPr="0019459E" w14:paraId="274605C6" w14:textId="77777777" w:rsidTr="001A7B4C">
        <w:trPr>
          <w:trHeight w:val="1109"/>
        </w:trPr>
        <w:tc>
          <w:tcPr>
            <w:tcW w:w="470" w:type="dxa"/>
            <w:tcBorders>
              <w:top w:val="nil"/>
              <w:left w:val="double" w:sz="3" w:space="0" w:color="000080"/>
              <w:bottom w:val="double" w:sz="4" w:space="0" w:color="000080"/>
              <w:right w:val="nil"/>
            </w:tcBorders>
          </w:tcPr>
          <w:p w14:paraId="02F3A518" w14:textId="77777777" w:rsidR="00031DD1" w:rsidRPr="0019459E" w:rsidRDefault="00031DD1" w:rsidP="00031DD1">
            <w:pPr>
              <w:spacing w:after="0" w:line="360" w:lineRule="auto"/>
              <w:ind w:left="119" w:right="0" w:firstLine="0"/>
              <w:rPr>
                <w:sz w:val="24"/>
                <w:szCs w:val="24"/>
              </w:rPr>
            </w:pPr>
            <w:r w:rsidRPr="0019459E">
              <w:rPr>
                <w:sz w:val="24"/>
                <w:szCs w:val="24"/>
              </w:rPr>
              <w:t xml:space="preserve"> </w:t>
            </w:r>
          </w:p>
        </w:tc>
        <w:tc>
          <w:tcPr>
            <w:tcW w:w="8552" w:type="dxa"/>
            <w:tcBorders>
              <w:top w:val="nil"/>
              <w:left w:val="nil"/>
              <w:bottom w:val="double" w:sz="4" w:space="0" w:color="000080"/>
              <w:right w:val="double" w:sz="3" w:space="0" w:color="000080"/>
            </w:tcBorders>
          </w:tcPr>
          <w:p w14:paraId="581135B3" w14:textId="77777777" w:rsidR="00031DD1" w:rsidRPr="0019459E" w:rsidRDefault="00031DD1" w:rsidP="00031DD1">
            <w:pPr>
              <w:spacing w:after="0" w:line="360" w:lineRule="auto"/>
              <w:ind w:left="0" w:right="0" w:firstLine="0"/>
              <w:rPr>
                <w:sz w:val="24"/>
                <w:szCs w:val="24"/>
              </w:rPr>
            </w:pPr>
            <w:r w:rsidRPr="0019459E">
              <w:rPr>
                <w:sz w:val="24"/>
                <w:szCs w:val="24"/>
              </w:rPr>
              <w:t xml:space="preserve">The establishing of safe, caring communities which provide a loving environment where victims of abuse can report or disclose abuse and where they can find support and best practice that contributes to the prevention of abuse. </w:t>
            </w:r>
          </w:p>
        </w:tc>
      </w:tr>
    </w:tbl>
    <w:p w14:paraId="44583D12" w14:textId="77777777" w:rsidR="00031DD1" w:rsidRPr="0019459E" w:rsidRDefault="00031DD1" w:rsidP="00031DD1">
      <w:pPr>
        <w:spacing w:after="108" w:line="360" w:lineRule="auto"/>
        <w:ind w:left="0" w:right="0" w:firstLine="0"/>
        <w:rPr>
          <w:sz w:val="24"/>
          <w:szCs w:val="24"/>
        </w:rPr>
      </w:pPr>
      <w:r w:rsidRPr="0019459E">
        <w:rPr>
          <w:sz w:val="24"/>
          <w:szCs w:val="24"/>
        </w:rPr>
        <w:t xml:space="preserve"> </w:t>
      </w:r>
    </w:p>
    <w:p w14:paraId="082BA19A" w14:textId="77777777" w:rsidR="00031DD1" w:rsidRPr="0019459E" w:rsidRDefault="00031DD1" w:rsidP="00031DD1">
      <w:pPr>
        <w:spacing w:line="360" w:lineRule="auto"/>
        <w:ind w:left="0" w:right="0" w:firstLine="0"/>
        <w:rPr>
          <w:sz w:val="24"/>
          <w:szCs w:val="24"/>
        </w:rPr>
      </w:pPr>
      <w:r w:rsidRPr="0019459E">
        <w:rPr>
          <w:sz w:val="24"/>
          <w:szCs w:val="24"/>
        </w:rPr>
        <w:t xml:space="preserve">To this end: </w:t>
      </w:r>
    </w:p>
    <w:p w14:paraId="0CE33E0E" w14:textId="77777777" w:rsidR="00031DD1" w:rsidRPr="0019459E" w:rsidRDefault="00031DD1" w:rsidP="00031DD1">
      <w:pPr>
        <w:numPr>
          <w:ilvl w:val="0"/>
          <w:numId w:val="1"/>
        </w:numPr>
        <w:spacing w:line="360" w:lineRule="auto"/>
        <w:ind w:right="0" w:hanging="353"/>
        <w:rPr>
          <w:sz w:val="24"/>
          <w:szCs w:val="24"/>
        </w:rPr>
      </w:pPr>
      <w:r w:rsidRPr="0019459E">
        <w:rPr>
          <w:sz w:val="24"/>
          <w:szCs w:val="24"/>
        </w:rPr>
        <w:t xml:space="preserve">We will carefully select, support and train all those with any responsibility within the Church, in line with the principles of Safer Recruitment. We will respond without delay to every complaint made, that any adult, child or young person may have been harmed, cooperating with the police and local authority in any investigation. </w:t>
      </w:r>
    </w:p>
    <w:p w14:paraId="04D05FE7" w14:textId="77777777" w:rsidR="00031DD1" w:rsidRPr="0019459E" w:rsidRDefault="00031DD1" w:rsidP="00031DD1">
      <w:pPr>
        <w:numPr>
          <w:ilvl w:val="0"/>
          <w:numId w:val="1"/>
        </w:numPr>
        <w:spacing w:line="360" w:lineRule="auto"/>
        <w:ind w:right="0" w:hanging="353"/>
        <w:rPr>
          <w:sz w:val="24"/>
          <w:szCs w:val="24"/>
        </w:rPr>
      </w:pPr>
      <w:r w:rsidRPr="0019459E">
        <w:rPr>
          <w:sz w:val="24"/>
          <w:szCs w:val="24"/>
        </w:rPr>
        <w:t xml:space="preserve">We will seek to offer informed pastoral care and support to anyone who has suffered abuse, developing with them an appropriate ministry that recognises the importance of understanding the needs of those who have been abused, including their feelings of alienation and / or isolation. </w:t>
      </w:r>
    </w:p>
    <w:p w14:paraId="48FBD8F7" w14:textId="77777777" w:rsidR="00031DD1" w:rsidRPr="0019459E" w:rsidRDefault="00031DD1" w:rsidP="00031DD1">
      <w:pPr>
        <w:numPr>
          <w:ilvl w:val="0"/>
          <w:numId w:val="1"/>
        </w:numPr>
        <w:spacing w:line="360" w:lineRule="auto"/>
        <w:ind w:right="0" w:hanging="353"/>
        <w:rPr>
          <w:sz w:val="24"/>
          <w:szCs w:val="24"/>
        </w:rPr>
      </w:pPr>
      <w:r w:rsidRPr="0019459E">
        <w:rPr>
          <w:sz w:val="24"/>
          <w:szCs w:val="24"/>
        </w:rPr>
        <w:t xml:space="preserve">We will seek to protect survivors of abuse from the possibility of further harm and abuse. </w:t>
      </w:r>
    </w:p>
    <w:p w14:paraId="00BF507B" w14:textId="77777777" w:rsidR="00031DD1" w:rsidRPr="0019459E" w:rsidRDefault="00031DD1" w:rsidP="00031DD1">
      <w:pPr>
        <w:numPr>
          <w:ilvl w:val="0"/>
          <w:numId w:val="1"/>
        </w:numPr>
        <w:spacing w:line="360" w:lineRule="auto"/>
        <w:ind w:right="0" w:hanging="353"/>
        <w:rPr>
          <w:sz w:val="24"/>
          <w:szCs w:val="24"/>
        </w:rPr>
      </w:pPr>
      <w:r w:rsidRPr="0019459E">
        <w:rPr>
          <w:sz w:val="24"/>
          <w:szCs w:val="24"/>
        </w:rPr>
        <w:t xml:space="preserve">We will seek to challenge any abuse of power, especially by anyone in a position of respect and responsibility, where they are trusted by others. </w:t>
      </w:r>
    </w:p>
    <w:p w14:paraId="467F1C81" w14:textId="77777777" w:rsidR="00031DD1" w:rsidRPr="0019459E" w:rsidRDefault="00031DD1" w:rsidP="00031DD1">
      <w:pPr>
        <w:numPr>
          <w:ilvl w:val="0"/>
          <w:numId w:val="1"/>
        </w:numPr>
        <w:spacing w:line="360" w:lineRule="auto"/>
        <w:ind w:right="0" w:hanging="353"/>
        <w:rPr>
          <w:sz w:val="24"/>
          <w:szCs w:val="24"/>
        </w:rPr>
      </w:pPr>
      <w:r w:rsidRPr="0019459E">
        <w:rPr>
          <w:sz w:val="24"/>
          <w:szCs w:val="24"/>
        </w:rPr>
        <w:lastRenderedPageBreak/>
        <w:t xml:space="preserve">We will seek to offer pastoral care and support, including supervision, and referral to the appropriate authorities, to any member of our Church community known to have offended against a child, young person or adult who is vulnerable. </w:t>
      </w:r>
    </w:p>
    <w:p w14:paraId="157565F2" w14:textId="77777777" w:rsidR="00031DD1" w:rsidRPr="0019459E" w:rsidRDefault="00031DD1" w:rsidP="00031DD1">
      <w:pPr>
        <w:spacing w:line="360" w:lineRule="auto"/>
        <w:ind w:left="0" w:right="0" w:firstLine="0"/>
        <w:rPr>
          <w:sz w:val="24"/>
          <w:szCs w:val="24"/>
        </w:rPr>
      </w:pPr>
      <w:r w:rsidRPr="0019459E">
        <w:rPr>
          <w:sz w:val="24"/>
          <w:szCs w:val="24"/>
        </w:rPr>
        <w:t xml:space="preserve">In all these principles we will follow legislation, guidance and recognised good practice. </w:t>
      </w:r>
    </w:p>
    <w:p w14:paraId="0220B4C2" w14:textId="77777777" w:rsidR="00031DD1" w:rsidRDefault="00031DD1" w:rsidP="00031DD1">
      <w:pPr>
        <w:spacing w:line="360" w:lineRule="auto"/>
        <w:ind w:left="0" w:right="0" w:firstLine="0"/>
        <w:rPr>
          <w:sz w:val="24"/>
          <w:szCs w:val="24"/>
          <w:u w:val="single"/>
        </w:rPr>
      </w:pPr>
    </w:p>
    <w:p w14:paraId="53D4B520" w14:textId="69C693CB" w:rsidR="00031DD1" w:rsidRPr="0019459E" w:rsidRDefault="00031DD1" w:rsidP="00031DD1">
      <w:pPr>
        <w:spacing w:line="360" w:lineRule="auto"/>
        <w:ind w:left="0" w:right="0" w:firstLine="0"/>
        <w:rPr>
          <w:sz w:val="24"/>
          <w:szCs w:val="24"/>
          <w:u w:val="single"/>
        </w:rPr>
      </w:pPr>
      <w:r w:rsidRPr="0019459E">
        <w:rPr>
          <w:sz w:val="24"/>
          <w:szCs w:val="24"/>
          <w:u w:val="single"/>
        </w:rPr>
        <w:t>Contact details</w:t>
      </w:r>
    </w:p>
    <w:p w14:paraId="22358004" w14:textId="77777777" w:rsidR="00031DD1" w:rsidRPr="0019459E" w:rsidRDefault="00031DD1" w:rsidP="00031DD1">
      <w:pPr>
        <w:spacing w:line="360" w:lineRule="auto"/>
        <w:ind w:left="0" w:right="0" w:firstLine="0"/>
        <w:rPr>
          <w:sz w:val="24"/>
          <w:szCs w:val="24"/>
        </w:rPr>
      </w:pPr>
      <w:r w:rsidRPr="0019459E">
        <w:rPr>
          <w:sz w:val="24"/>
          <w:szCs w:val="24"/>
        </w:rPr>
        <w:t xml:space="preserve">Team Rector – the Revd Rebecca Harris: </w:t>
      </w:r>
      <w:proofErr w:type="spellStart"/>
      <w:r w:rsidRPr="0019459E">
        <w:rPr>
          <w:sz w:val="24"/>
          <w:szCs w:val="24"/>
        </w:rPr>
        <w:t>tel</w:t>
      </w:r>
      <w:proofErr w:type="spellEnd"/>
      <w:r w:rsidRPr="0019459E">
        <w:rPr>
          <w:sz w:val="24"/>
          <w:szCs w:val="24"/>
        </w:rPr>
        <w:t xml:space="preserve"> no 01373 822209 </w:t>
      </w:r>
      <w:proofErr w:type="gramStart"/>
      <w:r w:rsidRPr="0019459E">
        <w:rPr>
          <w:sz w:val="24"/>
          <w:szCs w:val="24"/>
        </w:rPr>
        <w:t>email</w:t>
      </w:r>
      <w:proofErr w:type="gramEnd"/>
      <w:r w:rsidRPr="0019459E">
        <w:rPr>
          <w:sz w:val="24"/>
          <w:szCs w:val="24"/>
        </w:rPr>
        <w:t xml:space="preserve">: </w:t>
      </w:r>
      <w:hyperlink r:id="rId7" w:history="1">
        <w:r w:rsidRPr="0019459E">
          <w:rPr>
            <w:rStyle w:val="Hyperlink"/>
            <w:rFonts w:eastAsiaTheme="majorEastAsia"/>
            <w:sz w:val="24"/>
            <w:szCs w:val="24"/>
          </w:rPr>
          <w:t>teamrector@whtministry.org.uk</w:t>
        </w:r>
      </w:hyperlink>
    </w:p>
    <w:p w14:paraId="797CE8CD" w14:textId="3DF62928" w:rsidR="00031DD1" w:rsidRPr="0019459E" w:rsidRDefault="00031DD1" w:rsidP="00031DD1">
      <w:pPr>
        <w:spacing w:line="360" w:lineRule="auto"/>
        <w:ind w:left="0" w:right="0" w:firstLine="0"/>
        <w:rPr>
          <w:sz w:val="24"/>
          <w:szCs w:val="24"/>
        </w:rPr>
      </w:pPr>
      <w:r w:rsidRPr="0019459E">
        <w:rPr>
          <w:sz w:val="24"/>
          <w:szCs w:val="24"/>
        </w:rPr>
        <w:t xml:space="preserve">Team Vicar – </w:t>
      </w:r>
      <w:r w:rsidRPr="0019459E">
        <w:rPr>
          <w:sz w:val="24"/>
          <w:szCs w:val="24"/>
        </w:rPr>
        <w:t xml:space="preserve"> </w:t>
      </w:r>
      <w:r>
        <w:rPr>
          <w:sz w:val="24"/>
          <w:szCs w:val="24"/>
        </w:rPr>
        <w:t>Vacant</w:t>
      </w:r>
    </w:p>
    <w:p w14:paraId="47FBE806" w14:textId="77777777" w:rsidR="00031DD1" w:rsidRPr="0019459E" w:rsidRDefault="00031DD1" w:rsidP="00031DD1">
      <w:pPr>
        <w:spacing w:line="360" w:lineRule="auto"/>
        <w:ind w:left="0" w:right="0" w:firstLine="0"/>
        <w:rPr>
          <w:sz w:val="24"/>
          <w:szCs w:val="24"/>
        </w:rPr>
      </w:pPr>
      <w:r w:rsidRPr="0019459E">
        <w:rPr>
          <w:sz w:val="24"/>
          <w:szCs w:val="24"/>
        </w:rPr>
        <w:t xml:space="preserve">Team Curate – the Revd Holly Newton </w:t>
      </w:r>
      <w:proofErr w:type="spellStart"/>
      <w:r w:rsidRPr="0019459E">
        <w:rPr>
          <w:sz w:val="24"/>
          <w:szCs w:val="24"/>
        </w:rPr>
        <w:t>tel</w:t>
      </w:r>
      <w:proofErr w:type="spellEnd"/>
      <w:r w:rsidRPr="0019459E">
        <w:rPr>
          <w:sz w:val="24"/>
          <w:szCs w:val="24"/>
        </w:rPr>
        <w:t xml:space="preserve"> no 01373 826816 </w:t>
      </w:r>
      <w:proofErr w:type="gramStart"/>
      <w:r w:rsidRPr="0019459E">
        <w:rPr>
          <w:sz w:val="24"/>
          <w:szCs w:val="24"/>
        </w:rPr>
        <w:t>email</w:t>
      </w:r>
      <w:proofErr w:type="gramEnd"/>
      <w:r w:rsidRPr="0019459E">
        <w:rPr>
          <w:sz w:val="24"/>
          <w:szCs w:val="24"/>
        </w:rPr>
        <w:t xml:space="preserve">: </w:t>
      </w:r>
      <w:hyperlink r:id="rId8" w:history="1">
        <w:r w:rsidRPr="0019459E">
          <w:rPr>
            <w:rStyle w:val="Hyperlink"/>
            <w:rFonts w:eastAsiaTheme="majorEastAsia"/>
            <w:sz w:val="24"/>
            <w:szCs w:val="24"/>
          </w:rPr>
          <w:t>teamcurate@whtministry.org.uk</w:t>
        </w:r>
      </w:hyperlink>
    </w:p>
    <w:p w14:paraId="10CB776C" w14:textId="2795BB6D" w:rsidR="00031DD1" w:rsidRPr="0019459E" w:rsidRDefault="00031DD1" w:rsidP="00031DD1">
      <w:pPr>
        <w:pStyle w:val="PlainText"/>
        <w:spacing w:line="360" w:lineRule="auto"/>
        <w:rPr>
          <w:sz w:val="24"/>
          <w:szCs w:val="24"/>
        </w:rPr>
      </w:pPr>
      <w:r w:rsidRPr="0019459E">
        <w:rPr>
          <w:sz w:val="24"/>
          <w:szCs w:val="24"/>
        </w:rPr>
        <w:t xml:space="preserve">Safeguarding Officer Westbury – Jenny Wray-Bliss </w:t>
      </w:r>
      <w:proofErr w:type="spellStart"/>
      <w:r w:rsidRPr="0019459E">
        <w:rPr>
          <w:sz w:val="24"/>
          <w:szCs w:val="24"/>
        </w:rPr>
        <w:t>tel</w:t>
      </w:r>
      <w:proofErr w:type="spellEnd"/>
      <w:r w:rsidRPr="0019459E">
        <w:rPr>
          <w:sz w:val="24"/>
          <w:szCs w:val="24"/>
        </w:rPr>
        <w:t xml:space="preserve"> no 07850 646686 </w:t>
      </w:r>
      <w:proofErr w:type="gramStart"/>
      <w:r w:rsidRPr="0019459E">
        <w:rPr>
          <w:sz w:val="24"/>
          <w:szCs w:val="24"/>
        </w:rPr>
        <w:t>email</w:t>
      </w:r>
      <w:proofErr w:type="gramEnd"/>
      <w:r w:rsidRPr="0019459E">
        <w:rPr>
          <w:sz w:val="24"/>
          <w:szCs w:val="24"/>
        </w:rPr>
        <w:t>:</w:t>
      </w:r>
      <w:r>
        <w:rPr>
          <w:sz w:val="24"/>
          <w:szCs w:val="24"/>
        </w:rPr>
        <w:t xml:space="preserve"> </w:t>
      </w:r>
      <w:hyperlink r:id="rId9" w:history="1">
        <w:r w:rsidRPr="002C6409">
          <w:rPr>
            <w:rStyle w:val="Hyperlink"/>
            <w:rFonts w:eastAsiaTheme="majorEastAsia"/>
            <w:sz w:val="24"/>
            <w:szCs w:val="24"/>
          </w:rPr>
          <w:t>WestburyPSO@Whtministry.org.uk</w:t>
        </w:r>
      </w:hyperlink>
      <w:r>
        <w:rPr>
          <w:sz w:val="24"/>
          <w:szCs w:val="24"/>
        </w:rPr>
        <w:t xml:space="preserve"> </w:t>
      </w:r>
    </w:p>
    <w:p w14:paraId="68B1280C" w14:textId="585147DD" w:rsidR="00031DD1" w:rsidRDefault="00031DD1" w:rsidP="00031DD1">
      <w:pPr>
        <w:spacing w:line="360" w:lineRule="auto"/>
        <w:ind w:left="0" w:right="0" w:firstLine="0"/>
        <w:rPr>
          <w:sz w:val="24"/>
          <w:szCs w:val="24"/>
        </w:rPr>
      </w:pPr>
      <w:r w:rsidRPr="0019459E">
        <w:rPr>
          <w:sz w:val="24"/>
          <w:szCs w:val="24"/>
        </w:rPr>
        <w:t xml:space="preserve">Safeguarding Officer </w:t>
      </w:r>
      <w:proofErr w:type="spellStart"/>
      <w:r w:rsidRPr="0019459E">
        <w:rPr>
          <w:sz w:val="24"/>
          <w:szCs w:val="24"/>
        </w:rPr>
        <w:t>Dilton</w:t>
      </w:r>
      <w:proofErr w:type="spellEnd"/>
      <w:r w:rsidRPr="0019459E">
        <w:rPr>
          <w:sz w:val="24"/>
          <w:szCs w:val="24"/>
        </w:rPr>
        <w:t xml:space="preserve"> Marsh – Mrs Yvette Croft </w:t>
      </w:r>
      <w:proofErr w:type="spellStart"/>
      <w:r w:rsidRPr="0019459E">
        <w:rPr>
          <w:sz w:val="24"/>
          <w:szCs w:val="24"/>
        </w:rPr>
        <w:t>tel</w:t>
      </w:r>
      <w:proofErr w:type="spellEnd"/>
      <w:r w:rsidRPr="0019459E">
        <w:rPr>
          <w:sz w:val="24"/>
          <w:szCs w:val="24"/>
        </w:rPr>
        <w:t xml:space="preserve"> no 01373 827237/07460 451770 </w:t>
      </w:r>
      <w:proofErr w:type="gramStart"/>
      <w:r w:rsidRPr="0019459E">
        <w:rPr>
          <w:sz w:val="24"/>
          <w:szCs w:val="24"/>
        </w:rPr>
        <w:t>email</w:t>
      </w:r>
      <w:proofErr w:type="gramEnd"/>
      <w:r w:rsidRPr="0019459E">
        <w:rPr>
          <w:sz w:val="24"/>
          <w:szCs w:val="24"/>
        </w:rPr>
        <w:t xml:space="preserve">: </w:t>
      </w:r>
      <w:hyperlink r:id="rId10" w:history="1">
        <w:r w:rsidRPr="004C1785">
          <w:rPr>
            <w:rStyle w:val="Hyperlink"/>
            <w:sz w:val="24"/>
            <w:szCs w:val="24"/>
          </w:rPr>
          <w:t>DiltonPSO@whtministry.org.uk</w:t>
        </w:r>
      </w:hyperlink>
    </w:p>
    <w:p w14:paraId="769353AE" w14:textId="77777777" w:rsidR="00031DD1" w:rsidRDefault="00031DD1" w:rsidP="00031DD1">
      <w:pPr>
        <w:pStyle w:val="ListParagraph"/>
        <w:spacing w:line="360" w:lineRule="auto"/>
        <w:ind w:left="0"/>
        <w:rPr>
          <w:rFonts w:ascii="Arial" w:hAnsi="Arial" w:cs="Arial"/>
          <w:sz w:val="24"/>
          <w:szCs w:val="24"/>
        </w:rPr>
      </w:pPr>
    </w:p>
    <w:p w14:paraId="0CFE3C37" w14:textId="77777777" w:rsidR="00031DD1" w:rsidRPr="0043438D" w:rsidRDefault="00031DD1" w:rsidP="00031DD1">
      <w:pPr>
        <w:pStyle w:val="ListParagraph"/>
        <w:spacing w:line="360" w:lineRule="auto"/>
        <w:ind w:left="0"/>
        <w:rPr>
          <w:rFonts w:ascii="Arial" w:hAnsi="Arial" w:cs="Arial"/>
          <w:sz w:val="24"/>
          <w:szCs w:val="24"/>
        </w:rPr>
      </w:pPr>
      <w:r w:rsidRPr="0043438D">
        <w:rPr>
          <w:rFonts w:ascii="Arial" w:hAnsi="Arial" w:cs="Arial"/>
          <w:sz w:val="24"/>
          <w:szCs w:val="24"/>
        </w:rPr>
        <w:t>Westbury PCC</w:t>
      </w:r>
      <w:r w:rsidRPr="0043438D">
        <w:rPr>
          <w:rFonts w:ascii="Arial" w:hAnsi="Arial" w:cs="Arial"/>
          <w:sz w:val="24"/>
          <w:szCs w:val="24"/>
        </w:rPr>
        <w:tab/>
      </w:r>
      <w:r w:rsidRPr="0043438D">
        <w:rPr>
          <w:rFonts w:ascii="Arial" w:hAnsi="Arial" w:cs="Arial"/>
          <w:sz w:val="24"/>
          <w:szCs w:val="24"/>
        </w:rPr>
        <w:tab/>
      </w:r>
      <w:r w:rsidRPr="0043438D">
        <w:rPr>
          <w:rFonts w:ascii="Arial" w:hAnsi="Arial" w:cs="Arial"/>
          <w:sz w:val="24"/>
          <w:szCs w:val="24"/>
        </w:rPr>
        <w:tab/>
      </w:r>
      <w:r w:rsidRPr="0043438D">
        <w:rPr>
          <w:rFonts w:ascii="Arial" w:hAnsi="Arial" w:cs="Arial"/>
          <w:sz w:val="24"/>
          <w:szCs w:val="24"/>
        </w:rPr>
        <w:tab/>
      </w:r>
      <w:r w:rsidRPr="0043438D">
        <w:rPr>
          <w:rFonts w:ascii="Arial" w:hAnsi="Arial" w:cs="Arial"/>
          <w:sz w:val="24"/>
          <w:szCs w:val="24"/>
        </w:rPr>
        <w:tab/>
      </w:r>
      <w:r w:rsidRPr="0043438D">
        <w:rPr>
          <w:rFonts w:ascii="Arial" w:hAnsi="Arial" w:cs="Arial"/>
          <w:sz w:val="24"/>
          <w:szCs w:val="24"/>
        </w:rPr>
        <w:tab/>
      </w:r>
      <w:proofErr w:type="spellStart"/>
      <w:r w:rsidRPr="0043438D">
        <w:rPr>
          <w:rFonts w:ascii="Arial" w:hAnsi="Arial" w:cs="Arial"/>
          <w:sz w:val="24"/>
          <w:szCs w:val="24"/>
        </w:rPr>
        <w:t>Dilton</w:t>
      </w:r>
      <w:proofErr w:type="spellEnd"/>
      <w:r w:rsidRPr="0043438D">
        <w:rPr>
          <w:rFonts w:ascii="Arial" w:hAnsi="Arial" w:cs="Arial"/>
          <w:sz w:val="24"/>
          <w:szCs w:val="24"/>
        </w:rPr>
        <w:t xml:space="preserve"> Marsh PCC</w:t>
      </w:r>
    </w:p>
    <w:p w14:paraId="1058C327" w14:textId="77777777" w:rsidR="00031DD1" w:rsidRDefault="00031DD1" w:rsidP="00031DD1">
      <w:pPr>
        <w:pStyle w:val="ListParagraph"/>
        <w:spacing w:line="360" w:lineRule="auto"/>
        <w:ind w:left="0"/>
        <w:rPr>
          <w:rFonts w:ascii="Arial" w:hAnsi="Arial" w:cs="Arial"/>
          <w:sz w:val="24"/>
          <w:szCs w:val="24"/>
        </w:rPr>
      </w:pPr>
    </w:p>
    <w:p w14:paraId="38437959" w14:textId="48872179" w:rsidR="00031DD1" w:rsidRPr="0043438D" w:rsidRDefault="00031DD1" w:rsidP="00031DD1">
      <w:pPr>
        <w:pStyle w:val="ListParagraph"/>
        <w:spacing w:line="360" w:lineRule="auto"/>
        <w:ind w:left="0"/>
        <w:rPr>
          <w:rFonts w:ascii="Arial" w:hAnsi="Arial" w:cs="Arial"/>
          <w:sz w:val="24"/>
          <w:szCs w:val="24"/>
        </w:rPr>
      </w:pPr>
      <w:r w:rsidRPr="0043438D">
        <w:rPr>
          <w:rFonts w:ascii="Arial" w:hAnsi="Arial" w:cs="Arial"/>
          <w:sz w:val="24"/>
          <w:szCs w:val="24"/>
        </w:rPr>
        <w:t>Signed ……………………………</w:t>
      </w:r>
      <w:proofErr w:type="gramStart"/>
      <w:r w:rsidRPr="0043438D">
        <w:rPr>
          <w:rFonts w:ascii="Arial" w:hAnsi="Arial" w:cs="Arial"/>
          <w:sz w:val="24"/>
          <w:szCs w:val="24"/>
        </w:rPr>
        <w:t>…..</w:t>
      </w:r>
      <w:proofErr w:type="gramEnd"/>
      <w:r w:rsidRPr="0043438D">
        <w:rPr>
          <w:rFonts w:ascii="Arial" w:hAnsi="Arial" w:cs="Arial"/>
          <w:sz w:val="24"/>
          <w:szCs w:val="24"/>
        </w:rPr>
        <w:tab/>
      </w:r>
      <w:r w:rsidRPr="0043438D">
        <w:rPr>
          <w:rFonts w:ascii="Arial" w:hAnsi="Arial" w:cs="Arial"/>
          <w:sz w:val="24"/>
          <w:szCs w:val="24"/>
        </w:rPr>
        <w:tab/>
      </w:r>
      <w:r w:rsidRPr="0043438D">
        <w:rPr>
          <w:rFonts w:ascii="Arial" w:hAnsi="Arial" w:cs="Arial"/>
          <w:sz w:val="24"/>
          <w:szCs w:val="24"/>
        </w:rPr>
        <w:tab/>
        <w:t>Signed ………………………………</w:t>
      </w:r>
    </w:p>
    <w:p w14:paraId="1A03264C" w14:textId="1C279BCA" w:rsidR="00031DD1" w:rsidRDefault="00031DD1" w:rsidP="00031DD1">
      <w:pPr>
        <w:pStyle w:val="ListParagraph"/>
        <w:spacing w:line="360" w:lineRule="auto"/>
        <w:ind w:left="0"/>
        <w:rPr>
          <w:rFonts w:ascii="Arial" w:hAnsi="Arial" w:cs="Arial"/>
          <w:sz w:val="24"/>
          <w:szCs w:val="24"/>
        </w:rPr>
      </w:pPr>
      <w:r w:rsidRPr="0043438D">
        <w:rPr>
          <w:rFonts w:ascii="Arial" w:hAnsi="Arial" w:cs="Arial"/>
          <w:sz w:val="24"/>
          <w:szCs w:val="24"/>
        </w:rPr>
        <w:t>Incumbent</w:t>
      </w:r>
      <w:r w:rsidRPr="0043438D">
        <w:rPr>
          <w:rFonts w:ascii="Arial" w:hAnsi="Arial" w:cs="Arial"/>
          <w:sz w:val="24"/>
          <w:szCs w:val="24"/>
        </w:rPr>
        <w:tab/>
      </w:r>
      <w:r w:rsidRPr="0043438D">
        <w:rPr>
          <w:rFonts w:ascii="Arial" w:hAnsi="Arial" w:cs="Arial"/>
          <w:sz w:val="24"/>
          <w:szCs w:val="24"/>
        </w:rPr>
        <w:tab/>
      </w:r>
      <w:r w:rsidRPr="0043438D">
        <w:rPr>
          <w:rFonts w:ascii="Arial" w:hAnsi="Arial" w:cs="Arial"/>
          <w:sz w:val="24"/>
          <w:szCs w:val="24"/>
        </w:rPr>
        <w:tab/>
      </w:r>
      <w:r w:rsidRPr="0043438D">
        <w:rPr>
          <w:rFonts w:ascii="Arial" w:hAnsi="Arial" w:cs="Arial"/>
          <w:sz w:val="24"/>
          <w:szCs w:val="24"/>
        </w:rPr>
        <w:tab/>
      </w:r>
      <w:r w:rsidRPr="0043438D">
        <w:rPr>
          <w:rFonts w:ascii="Arial" w:hAnsi="Arial" w:cs="Arial"/>
          <w:sz w:val="24"/>
          <w:szCs w:val="24"/>
        </w:rPr>
        <w:tab/>
      </w:r>
      <w:r w:rsidRPr="0043438D">
        <w:rPr>
          <w:rFonts w:ascii="Arial" w:hAnsi="Arial" w:cs="Arial"/>
          <w:sz w:val="24"/>
          <w:szCs w:val="24"/>
        </w:rPr>
        <w:tab/>
      </w:r>
      <w:proofErr w:type="spellStart"/>
      <w:r w:rsidRPr="0043438D">
        <w:rPr>
          <w:rFonts w:ascii="Arial" w:hAnsi="Arial" w:cs="Arial"/>
          <w:sz w:val="24"/>
          <w:szCs w:val="24"/>
        </w:rPr>
        <w:t>Incumbent</w:t>
      </w:r>
      <w:proofErr w:type="spellEnd"/>
      <w:r w:rsidRPr="0043438D">
        <w:rPr>
          <w:rFonts w:ascii="Arial" w:hAnsi="Arial" w:cs="Arial"/>
          <w:sz w:val="24"/>
          <w:szCs w:val="24"/>
        </w:rPr>
        <w:t xml:space="preserve"> </w:t>
      </w:r>
    </w:p>
    <w:p w14:paraId="05E0FE44" w14:textId="77777777" w:rsidR="00031DD1" w:rsidRPr="0043438D" w:rsidRDefault="00031DD1" w:rsidP="00031DD1">
      <w:pPr>
        <w:pStyle w:val="ListParagraph"/>
        <w:spacing w:line="360" w:lineRule="auto"/>
        <w:ind w:left="0"/>
        <w:rPr>
          <w:rFonts w:ascii="Arial" w:hAnsi="Arial" w:cs="Arial"/>
          <w:sz w:val="24"/>
          <w:szCs w:val="24"/>
        </w:rPr>
      </w:pPr>
    </w:p>
    <w:p w14:paraId="23872336" w14:textId="77777777" w:rsidR="00031DD1" w:rsidRDefault="00031DD1" w:rsidP="00031DD1">
      <w:pPr>
        <w:pStyle w:val="ListParagraph"/>
        <w:spacing w:line="360" w:lineRule="auto"/>
        <w:ind w:left="0"/>
        <w:rPr>
          <w:rFonts w:ascii="Arial" w:hAnsi="Arial" w:cs="Arial"/>
          <w:sz w:val="24"/>
          <w:szCs w:val="24"/>
        </w:rPr>
      </w:pPr>
    </w:p>
    <w:p w14:paraId="125EA46A" w14:textId="77777777" w:rsidR="00031DD1" w:rsidRDefault="00031DD1" w:rsidP="00031DD1">
      <w:pPr>
        <w:pStyle w:val="ListParagraph"/>
        <w:spacing w:line="360" w:lineRule="auto"/>
        <w:ind w:left="0"/>
        <w:rPr>
          <w:rFonts w:ascii="Arial" w:hAnsi="Arial" w:cs="Arial"/>
          <w:sz w:val="24"/>
          <w:szCs w:val="24"/>
        </w:rPr>
      </w:pPr>
      <w:r w:rsidRPr="0043438D">
        <w:rPr>
          <w:rFonts w:ascii="Arial" w:hAnsi="Arial" w:cs="Arial"/>
          <w:sz w:val="24"/>
          <w:szCs w:val="24"/>
        </w:rPr>
        <w:t>Signed ………………………………</w:t>
      </w:r>
      <w:r w:rsidRPr="0043438D">
        <w:rPr>
          <w:rFonts w:ascii="Arial" w:hAnsi="Arial" w:cs="Arial"/>
          <w:sz w:val="24"/>
          <w:szCs w:val="24"/>
        </w:rPr>
        <w:tab/>
      </w:r>
      <w:r w:rsidRPr="0043438D">
        <w:rPr>
          <w:rFonts w:ascii="Arial" w:hAnsi="Arial" w:cs="Arial"/>
          <w:sz w:val="24"/>
          <w:szCs w:val="24"/>
        </w:rPr>
        <w:tab/>
      </w:r>
      <w:r w:rsidRPr="0043438D">
        <w:rPr>
          <w:rFonts w:ascii="Arial" w:hAnsi="Arial" w:cs="Arial"/>
          <w:sz w:val="24"/>
          <w:szCs w:val="24"/>
        </w:rPr>
        <w:tab/>
      </w:r>
      <w:r>
        <w:rPr>
          <w:rFonts w:ascii="Arial" w:hAnsi="Arial" w:cs="Arial"/>
          <w:sz w:val="24"/>
          <w:szCs w:val="24"/>
        </w:rPr>
        <w:t>S</w:t>
      </w:r>
      <w:r w:rsidRPr="0043438D">
        <w:rPr>
          <w:rFonts w:ascii="Arial" w:hAnsi="Arial" w:cs="Arial"/>
          <w:sz w:val="24"/>
          <w:szCs w:val="24"/>
        </w:rPr>
        <w:t>igned ………………………………</w:t>
      </w:r>
    </w:p>
    <w:p w14:paraId="53D62929" w14:textId="77777777" w:rsidR="00031DD1" w:rsidRDefault="00031DD1" w:rsidP="00031DD1">
      <w:pPr>
        <w:pStyle w:val="ListParagraph"/>
        <w:spacing w:line="360" w:lineRule="auto"/>
        <w:ind w:left="0"/>
        <w:rPr>
          <w:rFonts w:ascii="Arial" w:hAnsi="Arial" w:cs="Arial"/>
          <w:sz w:val="24"/>
          <w:szCs w:val="24"/>
        </w:rPr>
      </w:pPr>
      <w:r w:rsidRPr="0043438D">
        <w:rPr>
          <w:rFonts w:ascii="Arial" w:hAnsi="Arial" w:cs="Arial"/>
          <w:sz w:val="24"/>
          <w:szCs w:val="24"/>
        </w:rPr>
        <w:t>Churchwarden</w:t>
      </w:r>
      <w:r w:rsidRPr="0043438D">
        <w:rPr>
          <w:rFonts w:ascii="Arial" w:hAnsi="Arial" w:cs="Arial"/>
          <w:sz w:val="24"/>
          <w:szCs w:val="24"/>
        </w:rPr>
        <w:tab/>
      </w:r>
      <w:r w:rsidRPr="0043438D">
        <w:rPr>
          <w:rFonts w:ascii="Arial" w:hAnsi="Arial" w:cs="Arial"/>
          <w:sz w:val="24"/>
          <w:szCs w:val="24"/>
        </w:rPr>
        <w:tab/>
      </w:r>
      <w:r w:rsidRPr="0043438D">
        <w:rPr>
          <w:rFonts w:ascii="Arial" w:hAnsi="Arial" w:cs="Arial"/>
          <w:sz w:val="24"/>
          <w:szCs w:val="24"/>
        </w:rPr>
        <w:tab/>
      </w:r>
      <w:r w:rsidRPr="0043438D">
        <w:rPr>
          <w:rFonts w:ascii="Arial" w:hAnsi="Arial" w:cs="Arial"/>
          <w:sz w:val="24"/>
          <w:szCs w:val="24"/>
        </w:rPr>
        <w:tab/>
      </w:r>
      <w:r w:rsidRPr="0043438D">
        <w:rPr>
          <w:rFonts w:ascii="Arial" w:hAnsi="Arial" w:cs="Arial"/>
          <w:sz w:val="24"/>
          <w:szCs w:val="24"/>
        </w:rPr>
        <w:tab/>
      </w:r>
      <w:r w:rsidRPr="0043438D">
        <w:rPr>
          <w:rFonts w:ascii="Arial" w:hAnsi="Arial" w:cs="Arial"/>
          <w:sz w:val="24"/>
          <w:szCs w:val="24"/>
        </w:rPr>
        <w:tab/>
      </w:r>
      <w:proofErr w:type="spellStart"/>
      <w:r w:rsidRPr="0043438D">
        <w:rPr>
          <w:rFonts w:ascii="Arial" w:hAnsi="Arial" w:cs="Arial"/>
          <w:sz w:val="24"/>
          <w:szCs w:val="24"/>
        </w:rPr>
        <w:t>Churchwarden</w:t>
      </w:r>
      <w:proofErr w:type="spellEnd"/>
      <w:r w:rsidRPr="0043438D">
        <w:rPr>
          <w:rFonts w:ascii="Arial" w:hAnsi="Arial" w:cs="Arial"/>
          <w:sz w:val="24"/>
          <w:szCs w:val="24"/>
        </w:rPr>
        <w:t xml:space="preserve"> </w:t>
      </w:r>
      <w:r>
        <w:rPr>
          <w:rFonts w:ascii="Arial" w:hAnsi="Arial" w:cs="Arial"/>
          <w:sz w:val="24"/>
          <w:szCs w:val="24"/>
        </w:rPr>
        <w:t xml:space="preserve"> </w:t>
      </w:r>
    </w:p>
    <w:p w14:paraId="59F5DBA4" w14:textId="77777777" w:rsidR="00031DD1" w:rsidRPr="0043438D" w:rsidRDefault="00031DD1" w:rsidP="00031DD1">
      <w:pPr>
        <w:pStyle w:val="ListParagraph"/>
        <w:spacing w:line="360" w:lineRule="auto"/>
        <w:ind w:left="0"/>
        <w:rPr>
          <w:rFonts w:ascii="Arial" w:hAnsi="Arial" w:cs="Arial"/>
          <w:sz w:val="24"/>
          <w:szCs w:val="24"/>
        </w:rPr>
      </w:pPr>
    </w:p>
    <w:p w14:paraId="47F802F0" w14:textId="77777777" w:rsidR="00031DD1" w:rsidRPr="0019459E" w:rsidRDefault="00031DD1" w:rsidP="00031DD1">
      <w:pPr>
        <w:spacing w:line="360" w:lineRule="auto"/>
        <w:ind w:left="0" w:right="0" w:firstLine="0"/>
        <w:rPr>
          <w:sz w:val="24"/>
          <w:szCs w:val="24"/>
        </w:rPr>
      </w:pPr>
    </w:p>
    <w:p w14:paraId="10957B4B" w14:textId="77777777" w:rsidR="00031DD1" w:rsidRPr="0043438D" w:rsidRDefault="00031DD1" w:rsidP="00031DD1">
      <w:pPr>
        <w:pStyle w:val="ListParagraph"/>
        <w:spacing w:line="360" w:lineRule="auto"/>
        <w:ind w:left="0"/>
        <w:rPr>
          <w:rFonts w:ascii="Arial" w:hAnsi="Arial" w:cs="Arial"/>
          <w:sz w:val="24"/>
          <w:szCs w:val="24"/>
        </w:rPr>
      </w:pPr>
      <w:r w:rsidRPr="0043438D">
        <w:rPr>
          <w:rFonts w:ascii="Arial" w:hAnsi="Arial" w:cs="Arial"/>
          <w:sz w:val="24"/>
          <w:szCs w:val="24"/>
        </w:rPr>
        <w:t>Signed ………………………………</w:t>
      </w:r>
      <w:r w:rsidRPr="0043438D">
        <w:rPr>
          <w:rFonts w:ascii="Arial" w:hAnsi="Arial" w:cs="Arial"/>
          <w:sz w:val="24"/>
          <w:szCs w:val="24"/>
        </w:rPr>
        <w:tab/>
      </w:r>
      <w:r w:rsidRPr="0043438D">
        <w:rPr>
          <w:rFonts w:ascii="Arial" w:hAnsi="Arial" w:cs="Arial"/>
          <w:sz w:val="24"/>
          <w:szCs w:val="24"/>
        </w:rPr>
        <w:tab/>
      </w:r>
      <w:r w:rsidRPr="0043438D">
        <w:rPr>
          <w:rFonts w:ascii="Arial" w:hAnsi="Arial" w:cs="Arial"/>
          <w:sz w:val="24"/>
          <w:szCs w:val="24"/>
        </w:rPr>
        <w:tab/>
      </w:r>
      <w:r>
        <w:rPr>
          <w:rFonts w:ascii="Arial" w:hAnsi="Arial" w:cs="Arial"/>
          <w:sz w:val="24"/>
          <w:szCs w:val="24"/>
        </w:rPr>
        <w:t>S</w:t>
      </w:r>
      <w:r w:rsidRPr="0043438D">
        <w:rPr>
          <w:rFonts w:ascii="Arial" w:hAnsi="Arial" w:cs="Arial"/>
          <w:sz w:val="24"/>
          <w:szCs w:val="24"/>
        </w:rPr>
        <w:t>igned ………………………………</w:t>
      </w:r>
    </w:p>
    <w:p w14:paraId="7FA96AE1" w14:textId="3F4B50AA" w:rsidR="00967D97" w:rsidRDefault="00031DD1" w:rsidP="00422FAB">
      <w:pPr>
        <w:pStyle w:val="ListParagraph"/>
        <w:spacing w:line="360" w:lineRule="auto"/>
        <w:ind w:left="0"/>
      </w:pPr>
      <w:r>
        <w:rPr>
          <w:rFonts w:ascii="Arial" w:hAnsi="Arial" w:cs="Arial"/>
          <w:sz w:val="24"/>
          <w:szCs w:val="24"/>
        </w:rPr>
        <w:t xml:space="preserve">Safeguarding Officer </w:t>
      </w:r>
      <w:r w:rsidRPr="0043438D">
        <w:rPr>
          <w:rFonts w:ascii="Arial" w:hAnsi="Arial" w:cs="Arial"/>
          <w:sz w:val="24"/>
          <w:szCs w:val="24"/>
        </w:rPr>
        <w:tab/>
      </w:r>
      <w:r w:rsidRPr="0043438D">
        <w:rPr>
          <w:rFonts w:ascii="Arial" w:hAnsi="Arial" w:cs="Arial"/>
          <w:sz w:val="24"/>
          <w:szCs w:val="24"/>
        </w:rPr>
        <w:tab/>
      </w:r>
      <w:r w:rsidRPr="0043438D">
        <w:rPr>
          <w:rFonts w:ascii="Arial" w:hAnsi="Arial" w:cs="Arial"/>
          <w:sz w:val="24"/>
          <w:szCs w:val="24"/>
        </w:rPr>
        <w:tab/>
      </w:r>
      <w:r w:rsidRPr="0043438D">
        <w:rPr>
          <w:rFonts w:ascii="Arial" w:hAnsi="Arial" w:cs="Arial"/>
          <w:sz w:val="24"/>
          <w:szCs w:val="24"/>
        </w:rPr>
        <w:tab/>
      </w:r>
      <w:r w:rsidRPr="0043438D">
        <w:rPr>
          <w:rFonts w:ascii="Arial" w:hAnsi="Arial" w:cs="Arial"/>
          <w:sz w:val="24"/>
          <w:szCs w:val="24"/>
        </w:rPr>
        <w:tab/>
      </w:r>
      <w:r>
        <w:rPr>
          <w:rFonts w:ascii="Arial" w:hAnsi="Arial" w:cs="Arial"/>
          <w:sz w:val="24"/>
          <w:szCs w:val="24"/>
        </w:rPr>
        <w:t>Safeguarding Officer</w:t>
      </w:r>
    </w:p>
    <w:sectPr w:rsidR="00967D97" w:rsidSect="0096011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56F1C" w14:textId="77777777" w:rsidR="00967D97" w:rsidRDefault="00967D97" w:rsidP="0008782A">
      <w:pPr>
        <w:spacing w:after="0" w:line="240" w:lineRule="auto"/>
      </w:pPr>
      <w:r>
        <w:separator/>
      </w:r>
    </w:p>
  </w:endnote>
  <w:endnote w:type="continuationSeparator" w:id="0">
    <w:p w14:paraId="13E4698F" w14:textId="77777777" w:rsidR="00967D97" w:rsidRDefault="00967D97" w:rsidP="00087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81FA0" w14:textId="77777777" w:rsidR="00960114" w:rsidRDefault="009601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82CDA" w14:textId="297807B6" w:rsidR="00226F33" w:rsidRDefault="00226F33">
    <w:pPr>
      <w:pStyle w:val="Footer"/>
    </w:pPr>
    <w:r>
      <w:t>Team Council Acceptance Date:-  25/02/2025</w:t>
    </w:r>
    <w:r>
      <w:tab/>
      <w:t xml:space="preserve"> </w:t>
    </w:r>
  </w:p>
  <w:p w14:paraId="4EDEF7AE" w14:textId="3B661806" w:rsidR="00226F33" w:rsidRDefault="00226F33">
    <w:pPr>
      <w:pStyle w:val="Footer"/>
    </w:pPr>
    <w:r>
      <w:t>Review Date – February 2026</w:t>
    </w:r>
  </w:p>
  <w:p w14:paraId="52130204" w14:textId="77777777" w:rsidR="0008782A" w:rsidRDefault="000878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2AAFF" w14:textId="77777777" w:rsidR="00960114" w:rsidRDefault="009601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4BDB5" w14:textId="77777777" w:rsidR="00967D97" w:rsidRDefault="00967D97" w:rsidP="0008782A">
      <w:pPr>
        <w:spacing w:after="0" w:line="240" w:lineRule="auto"/>
      </w:pPr>
      <w:r>
        <w:separator/>
      </w:r>
    </w:p>
  </w:footnote>
  <w:footnote w:type="continuationSeparator" w:id="0">
    <w:p w14:paraId="6155B01A" w14:textId="77777777" w:rsidR="00967D97" w:rsidRDefault="00967D97" w:rsidP="00087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B9903" w14:textId="77777777" w:rsidR="00960114" w:rsidRDefault="009601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6EE5C" w14:textId="77777777" w:rsidR="00960114" w:rsidRDefault="009601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3E44B" w14:textId="77777777" w:rsidR="0008782A" w:rsidRDefault="0008782A">
    <w:pPr>
      <w:pStyle w:val="Header"/>
    </w:pPr>
    <w:r>
      <w:rPr>
        <w:noProof/>
      </w:rPr>
      <w:drawing>
        <wp:inline distT="0" distB="0" distL="0" distR="0" wp14:anchorId="773968E4" wp14:editId="7079F367">
          <wp:extent cx="5731510" cy="1080135"/>
          <wp:effectExtent l="0" t="0" r="2540" b="5715"/>
          <wp:docPr id="1360360407" name="Picture 2" descr="A green sig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72184" name="Picture 2" descr="A green sign with white text"/>
                  <pic:cNvPicPr/>
                </pic:nvPicPr>
                <pic:blipFill>
                  <a:blip r:embed="rId1">
                    <a:extLst>
                      <a:ext uri="{28A0092B-C50C-407E-A947-70E740481C1C}">
                        <a14:useLocalDpi xmlns:a14="http://schemas.microsoft.com/office/drawing/2010/main" val="0"/>
                      </a:ext>
                    </a:extLst>
                  </a:blip>
                  <a:stretch>
                    <a:fillRect/>
                  </a:stretch>
                </pic:blipFill>
                <pic:spPr>
                  <a:xfrm>
                    <a:off x="0" y="0"/>
                    <a:ext cx="5731510" cy="10801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51089"/>
    <w:multiLevelType w:val="hybridMultilevel"/>
    <w:tmpl w:val="22ACAC50"/>
    <w:lvl w:ilvl="0" w:tplc="0252583C">
      <w:start w:val="1"/>
      <w:numFmt w:val="bullet"/>
      <w:lvlText w:val="•"/>
      <w:lvlJc w:val="left"/>
      <w:pPr>
        <w:ind w:left="68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7D4C3D78">
      <w:start w:val="1"/>
      <w:numFmt w:val="bullet"/>
      <w:lvlText w:val="o"/>
      <w:lvlJc w:val="left"/>
      <w:pPr>
        <w:ind w:left="14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8618DBD2">
      <w:start w:val="1"/>
      <w:numFmt w:val="bullet"/>
      <w:lvlText w:val="▪"/>
      <w:lvlJc w:val="left"/>
      <w:pPr>
        <w:ind w:left="21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932A4E8">
      <w:start w:val="1"/>
      <w:numFmt w:val="bullet"/>
      <w:lvlText w:val="•"/>
      <w:lvlJc w:val="left"/>
      <w:pPr>
        <w:ind w:left="28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C854B872">
      <w:start w:val="1"/>
      <w:numFmt w:val="bullet"/>
      <w:lvlText w:val="o"/>
      <w:lvlJc w:val="left"/>
      <w:pPr>
        <w:ind w:left="35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6F25224">
      <w:start w:val="1"/>
      <w:numFmt w:val="bullet"/>
      <w:lvlText w:val="▪"/>
      <w:lvlJc w:val="left"/>
      <w:pPr>
        <w:ind w:left="43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8A8B8D6">
      <w:start w:val="1"/>
      <w:numFmt w:val="bullet"/>
      <w:lvlText w:val="•"/>
      <w:lvlJc w:val="left"/>
      <w:pPr>
        <w:ind w:left="50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71CC1044">
      <w:start w:val="1"/>
      <w:numFmt w:val="bullet"/>
      <w:lvlText w:val="o"/>
      <w:lvlJc w:val="left"/>
      <w:pPr>
        <w:ind w:left="57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811A29DE">
      <w:start w:val="1"/>
      <w:numFmt w:val="bullet"/>
      <w:lvlText w:val="▪"/>
      <w:lvlJc w:val="left"/>
      <w:pPr>
        <w:ind w:left="64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16cid:durableId="1250845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D97"/>
    <w:rsid w:val="00031DD1"/>
    <w:rsid w:val="0008782A"/>
    <w:rsid w:val="00226F33"/>
    <w:rsid w:val="00361FF8"/>
    <w:rsid w:val="00405F8B"/>
    <w:rsid w:val="00422FAB"/>
    <w:rsid w:val="006C7792"/>
    <w:rsid w:val="00960114"/>
    <w:rsid w:val="00967D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957AF"/>
  <w15:chartTrackingRefBased/>
  <w15:docId w15:val="{E5D0D47E-5CF2-470C-8717-C01CE726D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DD1"/>
    <w:pPr>
      <w:spacing w:after="111" w:line="256" w:lineRule="auto"/>
      <w:ind w:left="356" w:right="66" w:hanging="356"/>
    </w:pPr>
    <w:rPr>
      <w:rFonts w:ascii="Times New Roman" w:eastAsia="Times New Roman" w:hAnsi="Times New Roman" w:cs="Times New Roman"/>
      <w:color w:val="000000"/>
      <w:kern w:val="0"/>
      <w:sz w:val="21"/>
      <w:szCs w:val="22"/>
      <w:lang w:eastAsia="en-GB"/>
      <w14:ligatures w14:val="none"/>
    </w:rPr>
  </w:style>
  <w:style w:type="paragraph" w:styleId="Heading1">
    <w:name w:val="heading 1"/>
    <w:basedOn w:val="Normal"/>
    <w:next w:val="Normal"/>
    <w:link w:val="Heading1Char"/>
    <w:uiPriority w:val="9"/>
    <w:qFormat/>
    <w:rsid w:val="000878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78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78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78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78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78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78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78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78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8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78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78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78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78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78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78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78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782A"/>
    <w:rPr>
      <w:rFonts w:eastAsiaTheme="majorEastAsia" w:cstheme="majorBidi"/>
      <w:color w:val="272727" w:themeColor="text1" w:themeTint="D8"/>
    </w:rPr>
  </w:style>
  <w:style w:type="paragraph" w:styleId="Title">
    <w:name w:val="Title"/>
    <w:basedOn w:val="Normal"/>
    <w:next w:val="Normal"/>
    <w:link w:val="TitleChar"/>
    <w:uiPriority w:val="10"/>
    <w:qFormat/>
    <w:rsid w:val="000878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78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782A"/>
    <w:pPr>
      <w:numPr>
        <w:ilvl w:val="1"/>
      </w:numPr>
      <w:ind w:left="356" w:hanging="35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78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782A"/>
    <w:pPr>
      <w:spacing w:before="160"/>
      <w:jc w:val="center"/>
    </w:pPr>
    <w:rPr>
      <w:i/>
      <w:iCs/>
      <w:color w:val="404040" w:themeColor="text1" w:themeTint="BF"/>
    </w:rPr>
  </w:style>
  <w:style w:type="character" w:customStyle="1" w:styleId="QuoteChar">
    <w:name w:val="Quote Char"/>
    <w:basedOn w:val="DefaultParagraphFont"/>
    <w:link w:val="Quote"/>
    <w:uiPriority w:val="29"/>
    <w:rsid w:val="0008782A"/>
    <w:rPr>
      <w:i/>
      <w:iCs/>
      <w:color w:val="404040" w:themeColor="text1" w:themeTint="BF"/>
    </w:rPr>
  </w:style>
  <w:style w:type="paragraph" w:styleId="ListParagraph">
    <w:name w:val="List Paragraph"/>
    <w:basedOn w:val="Normal"/>
    <w:uiPriority w:val="34"/>
    <w:qFormat/>
    <w:rsid w:val="0008782A"/>
    <w:pPr>
      <w:ind w:left="720"/>
      <w:contextualSpacing/>
    </w:pPr>
  </w:style>
  <w:style w:type="character" w:styleId="IntenseEmphasis">
    <w:name w:val="Intense Emphasis"/>
    <w:basedOn w:val="DefaultParagraphFont"/>
    <w:uiPriority w:val="21"/>
    <w:qFormat/>
    <w:rsid w:val="0008782A"/>
    <w:rPr>
      <w:i/>
      <w:iCs/>
      <w:color w:val="0F4761" w:themeColor="accent1" w:themeShade="BF"/>
    </w:rPr>
  </w:style>
  <w:style w:type="paragraph" w:styleId="IntenseQuote">
    <w:name w:val="Intense Quote"/>
    <w:basedOn w:val="Normal"/>
    <w:next w:val="Normal"/>
    <w:link w:val="IntenseQuoteChar"/>
    <w:uiPriority w:val="30"/>
    <w:qFormat/>
    <w:rsid w:val="000878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782A"/>
    <w:rPr>
      <w:i/>
      <w:iCs/>
      <w:color w:val="0F4761" w:themeColor="accent1" w:themeShade="BF"/>
    </w:rPr>
  </w:style>
  <w:style w:type="character" w:styleId="IntenseReference">
    <w:name w:val="Intense Reference"/>
    <w:basedOn w:val="DefaultParagraphFont"/>
    <w:uiPriority w:val="32"/>
    <w:qFormat/>
    <w:rsid w:val="0008782A"/>
    <w:rPr>
      <w:b/>
      <w:bCs/>
      <w:smallCaps/>
      <w:color w:val="0F4761" w:themeColor="accent1" w:themeShade="BF"/>
      <w:spacing w:val="5"/>
    </w:rPr>
  </w:style>
  <w:style w:type="paragraph" w:styleId="Header">
    <w:name w:val="header"/>
    <w:basedOn w:val="Normal"/>
    <w:link w:val="HeaderChar"/>
    <w:uiPriority w:val="99"/>
    <w:unhideWhenUsed/>
    <w:rsid w:val="000878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82A"/>
  </w:style>
  <w:style w:type="paragraph" w:styleId="Footer">
    <w:name w:val="footer"/>
    <w:basedOn w:val="Normal"/>
    <w:link w:val="FooterChar"/>
    <w:uiPriority w:val="99"/>
    <w:unhideWhenUsed/>
    <w:rsid w:val="000878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82A"/>
  </w:style>
  <w:style w:type="table" w:customStyle="1" w:styleId="TableGrid">
    <w:name w:val="TableGrid"/>
    <w:rsid w:val="00031DD1"/>
    <w:pPr>
      <w:spacing w:after="0" w:line="240" w:lineRule="auto"/>
    </w:pPr>
    <w:rPr>
      <w:rFonts w:eastAsiaTheme="minorEastAsia"/>
      <w:kern w:val="0"/>
      <w:sz w:val="22"/>
      <w:szCs w:val="22"/>
      <w:lang w:eastAsia="en-GB"/>
      <w14:ligatures w14:val="none"/>
    </w:rPr>
    <w:tblPr>
      <w:tblCellMar>
        <w:top w:w="0" w:type="dxa"/>
        <w:left w:w="0" w:type="dxa"/>
        <w:bottom w:w="0" w:type="dxa"/>
        <w:right w:w="0" w:type="dxa"/>
      </w:tblCellMar>
    </w:tblPr>
  </w:style>
  <w:style w:type="character" w:styleId="Hyperlink">
    <w:name w:val="Hyperlink"/>
    <w:basedOn w:val="DefaultParagraphFont"/>
    <w:uiPriority w:val="99"/>
    <w:unhideWhenUsed/>
    <w:rsid w:val="00031DD1"/>
    <w:rPr>
      <w:color w:val="467886" w:themeColor="hyperlink"/>
      <w:u w:val="single"/>
    </w:rPr>
  </w:style>
  <w:style w:type="paragraph" w:styleId="PlainText">
    <w:name w:val="Plain Text"/>
    <w:basedOn w:val="Normal"/>
    <w:link w:val="PlainTextChar"/>
    <w:uiPriority w:val="99"/>
    <w:unhideWhenUsed/>
    <w:rsid w:val="00031DD1"/>
    <w:pPr>
      <w:spacing w:after="0" w:line="240" w:lineRule="auto"/>
      <w:ind w:left="0" w:right="0" w:firstLine="0"/>
    </w:pPr>
    <w:rPr>
      <w:rFonts w:ascii="Calibri" w:hAnsi="Calibri" w:cs="Calibri"/>
      <w:color w:val="auto"/>
      <w:sz w:val="22"/>
      <w:szCs w:val="21"/>
    </w:rPr>
  </w:style>
  <w:style w:type="character" w:customStyle="1" w:styleId="PlainTextChar">
    <w:name w:val="Plain Text Char"/>
    <w:basedOn w:val="DefaultParagraphFont"/>
    <w:link w:val="PlainText"/>
    <w:uiPriority w:val="99"/>
    <w:rsid w:val="00031DD1"/>
    <w:rPr>
      <w:rFonts w:ascii="Calibri" w:eastAsia="Times New Roman" w:hAnsi="Calibri" w:cs="Calibri"/>
      <w:kern w:val="0"/>
      <w:sz w:val="22"/>
      <w:szCs w:val="21"/>
      <w:lang w:eastAsia="en-GB"/>
      <w14:ligatures w14:val="none"/>
    </w:rPr>
  </w:style>
  <w:style w:type="character" w:styleId="UnresolvedMention">
    <w:name w:val="Unresolved Mention"/>
    <w:basedOn w:val="DefaultParagraphFont"/>
    <w:uiPriority w:val="99"/>
    <w:semiHidden/>
    <w:unhideWhenUsed/>
    <w:rsid w:val="00031D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amcurate@whtministry.org.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eamrector@whtministry.org.uk"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DiltonPSO@whtministry.org.uk" TargetMode="External"/><Relationship Id="rId4" Type="http://schemas.openxmlformats.org/officeDocument/2006/relationships/webSettings" Target="webSettings.xml"/><Relationship Id="rId9" Type="http://schemas.openxmlformats.org/officeDocument/2006/relationships/hyperlink" Target="mailto:WestburyPSO@Whtministry.org.uk"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olicies\White%20Horse%20Team%20Ministry%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White Horse Team Ministry Letterhead</Template>
  <TotalTime>18</TotalTime>
  <Pages>2</Pages>
  <Words>446</Words>
  <Characters>2545</Characters>
  <Application>Microsoft Office Word</Application>
  <DocSecurity>0</DocSecurity>
  <Lines>21</Lines>
  <Paragraphs>5</Paragraphs>
  <ScaleCrop>false</ScaleCrop>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dc:creator>
  <cp:keywords/>
  <dc:description/>
  <cp:lastModifiedBy>Debbie McEntee</cp:lastModifiedBy>
  <cp:revision>5</cp:revision>
  <dcterms:created xsi:type="dcterms:W3CDTF">2025-03-18T15:58:00Z</dcterms:created>
  <dcterms:modified xsi:type="dcterms:W3CDTF">2025-03-18T16:18:00Z</dcterms:modified>
</cp:coreProperties>
</file>