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631D" w14:textId="77777777" w:rsidR="00D948B2" w:rsidRDefault="006B432C">
      <w:pPr>
        <w:spacing w:after="84" w:line="259" w:lineRule="auto"/>
        <w:ind w:left="0" w:firstLine="0"/>
      </w:pPr>
      <w:r>
        <w:rPr>
          <w:b/>
          <w:sz w:val="22"/>
        </w:rPr>
        <w:t xml:space="preserve"> </w:t>
      </w:r>
    </w:p>
    <w:p w14:paraId="7E3E3D27" w14:textId="77777777" w:rsidR="00D948B2" w:rsidRDefault="006B432C">
      <w:pPr>
        <w:spacing w:after="0" w:line="259" w:lineRule="auto"/>
        <w:ind w:left="450"/>
        <w:jc w:val="center"/>
      </w:pPr>
      <w:r>
        <w:rPr>
          <w:b/>
        </w:rPr>
        <w:t xml:space="preserve">St Andrew’s Church, Bromley </w:t>
      </w:r>
    </w:p>
    <w:p w14:paraId="34BD05CB" w14:textId="77777777" w:rsidR="00D948B2" w:rsidRDefault="006B432C">
      <w:pPr>
        <w:spacing w:after="0" w:line="259" w:lineRule="auto"/>
        <w:ind w:left="513" w:firstLine="0"/>
        <w:jc w:val="center"/>
      </w:pPr>
      <w:r>
        <w:rPr>
          <w:b/>
        </w:rPr>
        <w:t xml:space="preserve"> </w:t>
      </w:r>
    </w:p>
    <w:p w14:paraId="529403B4" w14:textId="0BBC2D0B" w:rsidR="00D948B2" w:rsidRDefault="006B432C">
      <w:pPr>
        <w:spacing w:after="0" w:line="259" w:lineRule="auto"/>
        <w:ind w:left="450" w:right="2"/>
        <w:jc w:val="center"/>
      </w:pPr>
      <w:r>
        <w:rPr>
          <w:b/>
        </w:rPr>
        <w:t xml:space="preserve">SAFEGUARDING POLICY </w:t>
      </w:r>
      <w:r w:rsidR="00050054">
        <w:rPr>
          <w:b/>
        </w:rPr>
        <w:t>STATEMENT</w:t>
      </w:r>
    </w:p>
    <w:p w14:paraId="135EEAC2" w14:textId="77777777" w:rsidR="00D948B2" w:rsidRDefault="006B432C">
      <w:pPr>
        <w:spacing w:after="0" w:line="259" w:lineRule="auto"/>
        <w:ind w:left="360" w:firstLine="0"/>
      </w:pPr>
      <w:r>
        <w:rPr>
          <w:b/>
        </w:rPr>
        <w:t xml:space="preserve"> </w:t>
      </w:r>
    </w:p>
    <w:p w14:paraId="47BD182C" w14:textId="75BD2933" w:rsidR="00D948B2" w:rsidRDefault="006B432C" w:rsidP="00EF6BFA">
      <w:pPr>
        <w:spacing w:after="0" w:line="259" w:lineRule="auto"/>
        <w:ind w:left="360" w:firstLine="0"/>
      </w:pPr>
      <w:r>
        <w:rPr>
          <w:b/>
        </w:rPr>
        <w:t xml:space="preserve"> </w:t>
      </w:r>
      <w:r>
        <w:rPr>
          <w:b/>
        </w:rPr>
        <w:t xml:space="preserve">St Andrew’s Church, Bromley is committed to: </w:t>
      </w:r>
    </w:p>
    <w:p w14:paraId="3C552973" w14:textId="77777777" w:rsidR="00D948B2" w:rsidRDefault="006B432C">
      <w:pPr>
        <w:spacing w:after="0" w:line="259" w:lineRule="auto"/>
        <w:ind w:left="427" w:firstLine="0"/>
      </w:pPr>
      <w:r>
        <w:rPr>
          <w:b/>
        </w:rPr>
        <w:t xml:space="preserve"> </w:t>
      </w:r>
    </w:p>
    <w:p w14:paraId="2A23F5F9" w14:textId="77777777" w:rsidR="00D948B2" w:rsidRDefault="006B432C">
      <w:pPr>
        <w:numPr>
          <w:ilvl w:val="1"/>
          <w:numId w:val="1"/>
        </w:numPr>
        <w:ind w:hanging="406"/>
      </w:pPr>
      <w:r>
        <w:t xml:space="preserve">the care, nurture of, and respectful pastoral ministry with all </w:t>
      </w:r>
    </w:p>
    <w:p w14:paraId="40A01917" w14:textId="13D62B13" w:rsidR="00D948B2" w:rsidRDefault="00EF6BFA">
      <w:pPr>
        <w:ind w:left="422"/>
      </w:pPr>
      <w:r>
        <w:t xml:space="preserve">     </w:t>
      </w:r>
      <w:r w:rsidR="006B432C">
        <w:t xml:space="preserve">children, young people and adults </w:t>
      </w:r>
    </w:p>
    <w:p w14:paraId="58EF53B5" w14:textId="4A1E7FA0" w:rsidR="00D948B2" w:rsidRDefault="006B432C">
      <w:pPr>
        <w:numPr>
          <w:ilvl w:val="1"/>
          <w:numId w:val="1"/>
        </w:numPr>
        <w:ind w:hanging="406"/>
      </w:pPr>
      <w:r>
        <w:t xml:space="preserve">the </w:t>
      </w:r>
      <w:r>
        <w:t xml:space="preserve">establishing of safe, caring communities which provide </w:t>
      </w:r>
      <w:r>
        <w:t xml:space="preserve">a </w:t>
      </w:r>
      <w:r>
        <w:t xml:space="preserve">loving environment where victims of abuse can report or disclose abuse and where they can find support and </w:t>
      </w:r>
    </w:p>
    <w:p w14:paraId="706B241D" w14:textId="77777777" w:rsidR="00D948B2" w:rsidRDefault="006B432C">
      <w:pPr>
        <w:numPr>
          <w:ilvl w:val="1"/>
          <w:numId w:val="1"/>
        </w:numPr>
        <w:ind w:hanging="406"/>
      </w:pPr>
      <w:r>
        <w:t xml:space="preserve">best practice that contributes to the prevention of abuse </w:t>
      </w:r>
    </w:p>
    <w:p w14:paraId="595552D0" w14:textId="77777777" w:rsidR="00D948B2" w:rsidRDefault="006B432C">
      <w:pPr>
        <w:spacing w:after="0" w:line="259" w:lineRule="auto"/>
        <w:ind w:left="0" w:firstLine="0"/>
      </w:pPr>
      <w:r>
        <w:t xml:space="preserve"> </w:t>
      </w:r>
    </w:p>
    <w:p w14:paraId="3956CD28" w14:textId="77777777" w:rsidR="00D948B2" w:rsidRDefault="006B432C" w:rsidP="00050054">
      <w:pPr>
        <w:spacing w:after="11" w:line="250" w:lineRule="auto"/>
        <w:ind w:left="427" w:firstLine="0"/>
      </w:pPr>
      <w:r>
        <w:rPr>
          <w:b/>
        </w:rPr>
        <w:t xml:space="preserve">Compliance with The Protection of Children Act 1999 and </w:t>
      </w:r>
    </w:p>
    <w:p w14:paraId="520937F8" w14:textId="77777777" w:rsidR="00D948B2" w:rsidRDefault="006B432C">
      <w:pPr>
        <w:spacing w:after="11" w:line="250" w:lineRule="auto"/>
      </w:pPr>
      <w:r>
        <w:rPr>
          <w:b/>
        </w:rPr>
        <w:t>Protection of Vulnerable Adults</w:t>
      </w:r>
      <w:r>
        <w:t xml:space="preserve"> </w:t>
      </w:r>
    </w:p>
    <w:p w14:paraId="46B50706" w14:textId="77777777" w:rsidR="00D948B2" w:rsidRDefault="006B432C">
      <w:pPr>
        <w:spacing w:after="0" w:line="259" w:lineRule="auto"/>
        <w:ind w:left="427" w:firstLine="0"/>
      </w:pPr>
      <w:r>
        <w:t xml:space="preserve"> </w:t>
      </w:r>
    </w:p>
    <w:p w14:paraId="29DB5A88" w14:textId="76EE69AB" w:rsidR="00D948B2" w:rsidRDefault="006B432C">
      <w:pPr>
        <w:ind w:left="422"/>
      </w:pPr>
      <w:r>
        <w:t>Concerning the hire of our halls</w:t>
      </w:r>
      <w:r w:rsidR="0093054B">
        <w:t xml:space="preserve"> and any church buildings,</w:t>
      </w:r>
      <w:r>
        <w:t xml:space="preserve"> the Hirer shall ensure that any activities for children comply with the provisions of The Protection of Children Act 1999, The Chi</w:t>
      </w:r>
      <w:r>
        <w:t xml:space="preserve">ldren Act 1989 and any other relevant legislation together with any conditions required by Social Services and that only fit and proper persons have access to the children.  The Hirer shall ensure that the children are protected at all times by taking all </w:t>
      </w:r>
      <w:r>
        <w:t xml:space="preserve">reasonable steps to prevent injury, loss or damage occurring and by ensuring all necessary Child Protection </w:t>
      </w:r>
      <w:r w:rsidR="00050054">
        <w:t xml:space="preserve">and DBS </w:t>
      </w:r>
      <w:r>
        <w:t>checks have been undertaken.   It is the responsibility of the Hirer to ensure the protection of any vulnerable adults using the Hall</w:t>
      </w:r>
      <w:r>
        <w:t>s. The PCC acc</w:t>
      </w:r>
      <w:r>
        <w:t xml:space="preserve">epts no responsibility for the Hirer’s failure to comply with these requirements. </w:t>
      </w:r>
      <w:r w:rsidR="00050054">
        <w:t xml:space="preserve">By signing the Hire </w:t>
      </w:r>
      <w:r w:rsidR="0093054B">
        <w:t>agreement,</w:t>
      </w:r>
      <w:r w:rsidR="00050054">
        <w:t xml:space="preserve"> the hirer takes full responsibility for the safeguarding of all </w:t>
      </w:r>
      <w:r>
        <w:t xml:space="preserve">persons </w:t>
      </w:r>
      <w:r w:rsidR="00EF6BFA">
        <w:t>using</w:t>
      </w:r>
      <w:r w:rsidR="00050054">
        <w:t xml:space="preserve"> the </w:t>
      </w:r>
      <w:r w:rsidR="00EF6BFA">
        <w:t>Halls</w:t>
      </w:r>
      <w:r w:rsidR="00050054">
        <w:t xml:space="preserve"> for their event.</w:t>
      </w:r>
    </w:p>
    <w:p w14:paraId="5F2CD5B7" w14:textId="77777777" w:rsidR="00D948B2" w:rsidRDefault="006B432C">
      <w:pPr>
        <w:spacing w:after="0" w:line="259" w:lineRule="auto"/>
        <w:ind w:left="427" w:firstLine="0"/>
      </w:pPr>
      <w:r>
        <w:t xml:space="preserve"> </w:t>
      </w:r>
    </w:p>
    <w:p w14:paraId="560FC42A" w14:textId="4050C79A" w:rsidR="00D948B2" w:rsidRDefault="006B432C" w:rsidP="00EF6BFA">
      <w:pPr>
        <w:spacing w:after="11" w:line="250" w:lineRule="auto"/>
        <w:ind w:left="10" w:firstLine="0"/>
      </w:pPr>
      <w:r>
        <w:rPr>
          <w:b/>
        </w:rPr>
        <w:t xml:space="preserve">Where it becomes apparent that any individual, or their </w:t>
      </w:r>
      <w:r>
        <w:rPr>
          <w:b/>
        </w:rPr>
        <w:t>dependents are at imminent and serious risk of harm or injury,</w:t>
      </w:r>
      <w:r>
        <w:rPr>
          <w:b/>
        </w:rPr>
        <w:t xml:space="preserve"> the police should be called immediate</w:t>
      </w:r>
      <w:r>
        <w:rPr>
          <w:b/>
        </w:rPr>
        <w:t xml:space="preserve">ly to deal with the matter. </w:t>
      </w:r>
    </w:p>
    <w:p w14:paraId="35E574AC" w14:textId="77777777" w:rsidR="00D948B2" w:rsidRDefault="006B432C">
      <w:pPr>
        <w:spacing w:after="0" w:line="259" w:lineRule="auto"/>
        <w:ind w:left="0" w:firstLine="0"/>
      </w:pPr>
      <w:r>
        <w:t xml:space="preserve"> </w:t>
      </w:r>
    </w:p>
    <w:p w14:paraId="3EB9B62A" w14:textId="05E12BED" w:rsidR="00D948B2" w:rsidRDefault="006B432C" w:rsidP="00EF6BFA">
      <w:pPr>
        <w:ind w:left="10" w:firstLine="0"/>
      </w:pPr>
      <w:r>
        <w:rPr>
          <w:b/>
        </w:rPr>
        <w:t xml:space="preserve">The Parish Safeguarding Officer </w:t>
      </w:r>
      <w:r>
        <w:t>is M</w:t>
      </w:r>
      <w:r w:rsidR="00EF6BFA">
        <w:t>s Cushla Brennan</w:t>
      </w:r>
      <w:r>
        <w:t xml:space="preserve"> e-mail</w:t>
      </w:r>
      <w:r w:rsidR="00EF6BFA">
        <w:t xml:space="preserve">: </w:t>
      </w:r>
      <w:hyperlink r:id="rId5" w:history="1">
        <w:r w:rsidR="00EF6BFA" w:rsidRPr="00C22E19">
          <w:rPr>
            <w:rStyle w:val="Hyperlink"/>
          </w:rPr>
          <w:t>cushla_brennan@hotmail.com</w:t>
        </w:r>
      </w:hyperlink>
      <w:r w:rsidR="00EF6BFA">
        <w:t xml:space="preserve"> </w:t>
      </w:r>
      <w:r>
        <w:t xml:space="preserve">Tel: </w:t>
      </w:r>
      <w:r w:rsidR="00EF6BFA">
        <w:rPr>
          <w:rFonts w:eastAsia="Times New Roman"/>
        </w:rPr>
        <w:t xml:space="preserve">07961 718761 </w:t>
      </w:r>
      <w:r w:rsidR="00EF6BFA">
        <w:rPr>
          <w:rFonts w:eastAsia="Times New Roman"/>
        </w:rPr>
        <w:t>or</w:t>
      </w:r>
      <w:r w:rsidR="00EF6BFA">
        <w:rPr>
          <w:rFonts w:eastAsia="Times New Roman"/>
        </w:rPr>
        <w:t xml:space="preserve"> 020 8857 9356</w:t>
      </w:r>
      <w:r>
        <w:t xml:space="preserve"> </w:t>
      </w:r>
    </w:p>
    <w:p w14:paraId="758E2E44" w14:textId="77777777" w:rsidR="00D948B2" w:rsidRDefault="006B432C">
      <w:pPr>
        <w:spacing w:after="0" w:line="259" w:lineRule="auto"/>
        <w:ind w:left="427" w:firstLine="0"/>
      </w:pPr>
      <w:r>
        <w:t xml:space="preserve"> </w:t>
      </w:r>
    </w:p>
    <w:p w14:paraId="7640B2E5" w14:textId="16CCB338" w:rsidR="00D948B2" w:rsidRDefault="006B432C" w:rsidP="0093054B">
      <w:pPr>
        <w:ind w:left="422"/>
      </w:pPr>
      <w:proofErr w:type="spellStart"/>
      <w:r>
        <w:t>Rev</w:t>
      </w:r>
      <w:r w:rsidR="0093054B">
        <w:t>’d</w:t>
      </w:r>
      <w:proofErr w:type="spellEnd"/>
      <w:r w:rsidR="0093054B">
        <w:t xml:space="preserve"> Dr</w:t>
      </w:r>
      <w:r>
        <w:t xml:space="preserve"> Julie Bowen</w:t>
      </w:r>
      <w:r w:rsidR="0093054B">
        <w:t xml:space="preserve">: </w:t>
      </w:r>
      <w:r>
        <w:t xml:space="preserve">Vicar </w:t>
      </w:r>
    </w:p>
    <w:p w14:paraId="2AA6646F" w14:textId="27CE8813" w:rsidR="0093054B" w:rsidRDefault="0093054B">
      <w:pPr>
        <w:ind w:left="422"/>
      </w:pPr>
      <w:r>
        <w:t>On behalf of the Church Wardens and PCC</w:t>
      </w:r>
    </w:p>
    <w:p w14:paraId="2B1BFAB9" w14:textId="77777777" w:rsidR="00D948B2" w:rsidRDefault="006B432C">
      <w:pPr>
        <w:ind w:left="422"/>
      </w:pPr>
      <w:r>
        <w:t xml:space="preserve">St Andrew’s Church, Bromley </w:t>
      </w:r>
    </w:p>
    <w:p w14:paraId="6B6E44AD" w14:textId="7405667D" w:rsidR="00D948B2" w:rsidRDefault="00EF6BFA">
      <w:pPr>
        <w:ind w:left="422"/>
      </w:pPr>
      <w:r>
        <w:t>September 2021</w:t>
      </w:r>
    </w:p>
    <w:sectPr w:rsidR="00D948B2" w:rsidSect="00EF6BFA">
      <w:pgSz w:w="11906" w:h="16838"/>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D39"/>
    <w:multiLevelType w:val="hybridMultilevel"/>
    <w:tmpl w:val="486CD784"/>
    <w:lvl w:ilvl="0" w:tplc="63EE05D2">
      <w:start w:val="3"/>
      <w:numFmt w:val="decimal"/>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33CEB4C">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A8CC284">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E736B564">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DFE82C0">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E5447B0">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9624084">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0E0AC40">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55AF5CC">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C45096"/>
    <w:multiLevelType w:val="hybridMultilevel"/>
    <w:tmpl w:val="940C142E"/>
    <w:lvl w:ilvl="0" w:tplc="9226524E">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F0C6E4">
      <w:start w:val="1"/>
      <w:numFmt w:val="bullet"/>
      <w:lvlText w:val="-"/>
      <w:lvlJc w:val="left"/>
      <w:pPr>
        <w:ind w:left="8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E42C694">
      <w:start w:val="1"/>
      <w:numFmt w:val="bullet"/>
      <w:lvlText w:val="▪"/>
      <w:lvlJc w:val="left"/>
      <w:pPr>
        <w:ind w:left="15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99ACC52">
      <w:start w:val="1"/>
      <w:numFmt w:val="bullet"/>
      <w:lvlText w:val="•"/>
      <w:lvlJc w:val="left"/>
      <w:pPr>
        <w:ind w:left="22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DC212F4">
      <w:start w:val="1"/>
      <w:numFmt w:val="bullet"/>
      <w:lvlText w:val="o"/>
      <w:lvlJc w:val="left"/>
      <w:pPr>
        <w:ind w:left="29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A84B3EC">
      <w:start w:val="1"/>
      <w:numFmt w:val="bullet"/>
      <w:lvlText w:val="▪"/>
      <w:lvlJc w:val="left"/>
      <w:pPr>
        <w:ind w:left="3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546CE36">
      <w:start w:val="1"/>
      <w:numFmt w:val="bullet"/>
      <w:lvlText w:val="•"/>
      <w:lvlJc w:val="left"/>
      <w:pPr>
        <w:ind w:left="4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98B7CE">
      <w:start w:val="1"/>
      <w:numFmt w:val="bullet"/>
      <w:lvlText w:val="o"/>
      <w:lvlJc w:val="left"/>
      <w:pPr>
        <w:ind w:left="5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C849142">
      <w:start w:val="1"/>
      <w:numFmt w:val="bullet"/>
      <w:lvlText w:val="▪"/>
      <w:lvlJc w:val="left"/>
      <w:pPr>
        <w:ind w:left="58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B2"/>
    <w:rsid w:val="00050054"/>
    <w:rsid w:val="006B432C"/>
    <w:rsid w:val="0093054B"/>
    <w:rsid w:val="00D948B2"/>
    <w:rsid w:val="00EF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0EAE"/>
  <w15:docId w15:val="{4244DECA-8E7B-436D-814F-081AF4A9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437"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BFA"/>
    <w:rPr>
      <w:color w:val="0563C1" w:themeColor="hyperlink"/>
      <w:u w:val="single"/>
    </w:rPr>
  </w:style>
  <w:style w:type="character" w:styleId="UnresolvedMention">
    <w:name w:val="Unresolved Mention"/>
    <w:basedOn w:val="DefaultParagraphFont"/>
    <w:uiPriority w:val="99"/>
    <w:semiHidden/>
    <w:unhideWhenUsed/>
    <w:rsid w:val="00EF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hla_brenn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cp:lastModifiedBy>Julie Bowen</cp:lastModifiedBy>
  <cp:revision>3</cp:revision>
  <dcterms:created xsi:type="dcterms:W3CDTF">2021-09-23T09:06:00Z</dcterms:created>
  <dcterms:modified xsi:type="dcterms:W3CDTF">2021-09-23T09:07:00Z</dcterms:modified>
</cp:coreProperties>
</file>