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89ED7" w14:textId="77777777" w:rsidR="000C13BE" w:rsidRPr="000C13BE" w:rsidRDefault="000C13BE" w:rsidP="000C13BE">
      <w:pPr>
        <w:jc w:val="center"/>
        <w:rPr>
          <w:rFonts w:ascii="Times New Roman" w:hAnsi="Times New Roman" w:cs="Times New Roman"/>
          <w:b/>
          <w:sz w:val="52"/>
          <w:szCs w:val="52"/>
        </w:rPr>
      </w:pPr>
      <w:bookmarkStart w:id="0" w:name="_GoBack"/>
      <w:bookmarkEnd w:id="0"/>
      <w:r w:rsidRPr="000C13BE">
        <w:rPr>
          <w:rFonts w:ascii="Times New Roman" w:hAnsi="Times New Roman" w:cs="Times New Roman"/>
          <w:b/>
          <w:sz w:val="52"/>
          <w:szCs w:val="52"/>
        </w:rPr>
        <w:t>The Church of St. Peter, Milton Bryan</w:t>
      </w:r>
    </w:p>
    <w:p w14:paraId="2B3257F4" w14:textId="77777777" w:rsidR="000C13BE" w:rsidRDefault="000C13BE" w:rsidP="000C13BE">
      <w:pPr>
        <w:rPr>
          <w:rFonts w:ascii="Times New Roman" w:hAnsi="Times New Roman" w:cs="Times New Roman"/>
          <w:b/>
          <w:sz w:val="40"/>
          <w:szCs w:val="40"/>
        </w:rPr>
      </w:pPr>
      <w:r>
        <w:rPr>
          <w:rFonts w:cs="Arial"/>
          <w:b/>
          <w:noProof/>
          <w:sz w:val="32"/>
          <w:szCs w:val="32"/>
          <w:lang w:eastAsia="en-GB"/>
        </w:rPr>
        <w:drawing>
          <wp:inline distT="0" distB="0" distL="0" distR="0" wp14:anchorId="44174556" wp14:editId="4BCBBA4D">
            <wp:extent cx="2730500" cy="16764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8033" cy="1681071"/>
                    </a:xfrm>
                    <a:prstGeom prst="rect">
                      <a:avLst/>
                    </a:prstGeom>
                  </pic:spPr>
                </pic:pic>
              </a:graphicData>
            </a:graphic>
          </wp:inline>
        </w:drawing>
      </w:r>
      <w:r>
        <w:rPr>
          <w:rFonts w:ascii="Times New Roman" w:hAnsi="Times New Roman" w:cs="Times New Roman"/>
          <w:b/>
          <w:sz w:val="40"/>
          <w:szCs w:val="40"/>
        </w:rPr>
        <w:t xml:space="preserve"> </w:t>
      </w:r>
      <w:r>
        <w:rPr>
          <w:noProof/>
          <w:lang w:eastAsia="en-GB"/>
        </w:rPr>
        <w:drawing>
          <wp:inline distT="0" distB="0" distL="0" distR="0" wp14:anchorId="61B6EF71" wp14:editId="420CA93A">
            <wp:extent cx="2860158" cy="1775637"/>
            <wp:effectExtent l="0" t="0" r="0" b="0"/>
            <wp:docPr id="2" name="Picture 2" descr="https://lh5.googleusercontent.com/UKyVq2Un1wp1rcUYbfOAZWQOrmsBpy4wMWHpDtGVqmAr90IsYBwE0_cEzbTFlRIW8YpExN849w1fhYJ8vTX3k_-rVHRzJ8B9d6Qz7LVzQn-eLIN06ysmOrcBTJGvtbPkWQ"/>
            <wp:cNvGraphicFramePr/>
            <a:graphic xmlns:a="http://schemas.openxmlformats.org/drawingml/2006/main">
              <a:graphicData uri="http://schemas.openxmlformats.org/drawingml/2006/picture">
                <pic:pic xmlns:pic="http://schemas.openxmlformats.org/drawingml/2006/picture">
                  <pic:nvPicPr>
                    <pic:cNvPr id="1" name="Picture 1" descr="https://lh5.googleusercontent.com/UKyVq2Un1wp1rcUYbfOAZWQOrmsBpy4wMWHpDtGVqmAr90IsYBwE0_cEzbTFlRIW8YpExN849w1fhYJ8vTX3k_-rVHRzJ8B9d6Qz7LVzQn-eLIN06ysmOrcBTJGvtbPkWQ"/>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8107" cy="1780572"/>
                    </a:xfrm>
                    <a:prstGeom prst="rect">
                      <a:avLst/>
                    </a:prstGeom>
                    <a:noFill/>
                    <a:ln>
                      <a:noFill/>
                    </a:ln>
                  </pic:spPr>
                </pic:pic>
              </a:graphicData>
            </a:graphic>
          </wp:inline>
        </w:drawing>
      </w:r>
    </w:p>
    <w:p w14:paraId="4564E7CF" w14:textId="77777777" w:rsidR="000C13BE" w:rsidRPr="00A74ADA" w:rsidRDefault="000C13BE" w:rsidP="000C13BE">
      <w:pPr>
        <w:jc w:val="center"/>
        <w:rPr>
          <w:rFonts w:ascii="Times New Roman" w:hAnsi="Times New Roman" w:cs="Times New Roman"/>
          <w:b/>
          <w:sz w:val="40"/>
          <w:szCs w:val="40"/>
        </w:rPr>
      </w:pPr>
      <w:r w:rsidRPr="00A74ADA">
        <w:rPr>
          <w:rFonts w:ascii="Times New Roman" w:hAnsi="Times New Roman" w:cs="Times New Roman"/>
          <w:b/>
          <w:sz w:val="40"/>
          <w:szCs w:val="40"/>
        </w:rPr>
        <w:t>Parochial Church Council of St. Peter, Milton Bryan</w:t>
      </w:r>
    </w:p>
    <w:p w14:paraId="4B1DC491" w14:textId="65F6E196" w:rsidR="000C13BE" w:rsidRDefault="000C13BE" w:rsidP="000C13BE">
      <w:pPr>
        <w:jc w:val="center"/>
        <w:rPr>
          <w:rFonts w:ascii="Times New Roman" w:hAnsi="Times New Roman" w:cs="Times New Roman"/>
          <w:b/>
          <w:sz w:val="40"/>
          <w:szCs w:val="40"/>
        </w:rPr>
      </w:pPr>
    </w:p>
    <w:p w14:paraId="4B392EED" w14:textId="77777777" w:rsidR="00716BD2" w:rsidRDefault="00716BD2" w:rsidP="000C13BE">
      <w:pPr>
        <w:jc w:val="center"/>
        <w:rPr>
          <w:rFonts w:ascii="Times New Roman" w:hAnsi="Times New Roman" w:cs="Times New Roman"/>
          <w:b/>
          <w:sz w:val="40"/>
          <w:szCs w:val="40"/>
        </w:rPr>
      </w:pPr>
    </w:p>
    <w:p w14:paraId="500ADCBF" w14:textId="311AA348" w:rsidR="000C13BE" w:rsidRDefault="000C13BE" w:rsidP="000C13BE">
      <w:pPr>
        <w:jc w:val="center"/>
        <w:rPr>
          <w:rFonts w:ascii="Times New Roman" w:hAnsi="Times New Roman" w:cs="Times New Roman"/>
          <w:b/>
          <w:sz w:val="40"/>
          <w:szCs w:val="40"/>
        </w:rPr>
      </w:pPr>
      <w:r w:rsidRPr="00A74ADA">
        <w:rPr>
          <w:rFonts w:ascii="Times New Roman" w:hAnsi="Times New Roman" w:cs="Times New Roman"/>
          <w:b/>
          <w:sz w:val="40"/>
          <w:szCs w:val="40"/>
        </w:rPr>
        <w:t xml:space="preserve"> </w:t>
      </w:r>
      <w:r w:rsidR="00716BD2">
        <w:rPr>
          <w:rFonts w:ascii="Times New Roman" w:hAnsi="Times New Roman" w:cs="Times New Roman"/>
          <w:b/>
          <w:sz w:val="40"/>
          <w:szCs w:val="40"/>
        </w:rPr>
        <w:t xml:space="preserve">Annual </w:t>
      </w:r>
      <w:r w:rsidRPr="00A74ADA">
        <w:rPr>
          <w:rFonts w:ascii="Times New Roman" w:hAnsi="Times New Roman" w:cs="Times New Roman"/>
          <w:b/>
          <w:sz w:val="40"/>
          <w:szCs w:val="40"/>
        </w:rPr>
        <w:t>Report</w:t>
      </w:r>
      <w:r>
        <w:rPr>
          <w:rFonts w:ascii="Times New Roman" w:hAnsi="Times New Roman" w:cs="Times New Roman"/>
          <w:b/>
          <w:sz w:val="40"/>
          <w:szCs w:val="40"/>
        </w:rPr>
        <w:t xml:space="preserve"> </w:t>
      </w:r>
      <w:r w:rsidR="0040625E">
        <w:rPr>
          <w:rFonts w:ascii="Times New Roman" w:hAnsi="Times New Roman" w:cs="Times New Roman"/>
          <w:b/>
          <w:sz w:val="40"/>
          <w:szCs w:val="40"/>
        </w:rPr>
        <w:t xml:space="preserve">and Financial Statements </w:t>
      </w:r>
      <w:r>
        <w:rPr>
          <w:rFonts w:ascii="Times New Roman" w:hAnsi="Times New Roman" w:cs="Times New Roman"/>
          <w:b/>
          <w:sz w:val="40"/>
          <w:szCs w:val="40"/>
        </w:rPr>
        <w:t>2019</w:t>
      </w:r>
      <w:r w:rsidRPr="00A74ADA">
        <w:rPr>
          <w:rFonts w:ascii="Times New Roman" w:hAnsi="Times New Roman" w:cs="Times New Roman"/>
          <w:b/>
          <w:sz w:val="40"/>
          <w:szCs w:val="40"/>
        </w:rPr>
        <w:t xml:space="preserve">      </w:t>
      </w:r>
    </w:p>
    <w:p w14:paraId="4BC35EB5" w14:textId="77777777" w:rsidR="000C13BE" w:rsidRDefault="000C13BE" w:rsidP="000C13BE">
      <w:pPr>
        <w:jc w:val="center"/>
        <w:rPr>
          <w:rFonts w:ascii="Times New Roman" w:hAnsi="Times New Roman" w:cs="Times New Roman"/>
          <w:b/>
          <w:sz w:val="40"/>
          <w:szCs w:val="40"/>
        </w:rPr>
      </w:pPr>
      <w:r w:rsidRPr="00A74ADA">
        <w:rPr>
          <w:rFonts w:ascii="Times New Roman" w:hAnsi="Times New Roman" w:cs="Times New Roman"/>
          <w:b/>
          <w:sz w:val="40"/>
          <w:szCs w:val="40"/>
        </w:rPr>
        <w:t xml:space="preserve">                                     </w:t>
      </w:r>
    </w:p>
    <w:p w14:paraId="21151EFF" w14:textId="77777777" w:rsidR="000C13BE" w:rsidRDefault="000C13BE" w:rsidP="000C13BE">
      <w:pPr>
        <w:jc w:val="center"/>
        <w:rPr>
          <w:rFonts w:cs="Arial"/>
          <w:b/>
          <w:sz w:val="24"/>
          <w:szCs w:val="24"/>
        </w:rPr>
      </w:pPr>
      <w:r>
        <w:rPr>
          <w:rFonts w:cs="Arial"/>
          <w:b/>
          <w:noProof/>
          <w:sz w:val="24"/>
          <w:szCs w:val="24"/>
          <w:lang w:eastAsia="en-GB"/>
        </w:rPr>
        <w:drawing>
          <wp:inline distT="0" distB="0" distL="0" distR="0" wp14:anchorId="7AC4F47A" wp14:editId="70E3E76D">
            <wp:extent cx="1403498" cy="1711842"/>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5).jpg"/>
                    <pic:cNvPicPr/>
                  </pic:nvPicPr>
                  <pic:blipFill>
                    <a:blip r:embed="rId9">
                      <a:extLst>
                        <a:ext uri="{28A0092B-C50C-407E-A947-70E740481C1C}">
                          <a14:useLocalDpi xmlns:a14="http://schemas.microsoft.com/office/drawing/2010/main" val="0"/>
                        </a:ext>
                      </a:extLst>
                    </a:blip>
                    <a:stretch>
                      <a:fillRect/>
                    </a:stretch>
                  </pic:blipFill>
                  <pic:spPr>
                    <a:xfrm>
                      <a:off x="0" y="0"/>
                      <a:ext cx="1402767" cy="1710951"/>
                    </a:xfrm>
                    <a:prstGeom prst="rect">
                      <a:avLst/>
                    </a:prstGeom>
                  </pic:spPr>
                </pic:pic>
              </a:graphicData>
            </a:graphic>
          </wp:inline>
        </w:drawing>
      </w:r>
    </w:p>
    <w:p w14:paraId="4252DCED" w14:textId="77777777" w:rsidR="000C13BE" w:rsidRDefault="000C13BE" w:rsidP="000C13BE">
      <w:pPr>
        <w:jc w:val="center"/>
        <w:rPr>
          <w:rFonts w:cs="Arial"/>
          <w:b/>
          <w:sz w:val="24"/>
          <w:szCs w:val="24"/>
        </w:rPr>
      </w:pPr>
    </w:p>
    <w:p w14:paraId="7FF24417" w14:textId="77777777" w:rsidR="000C13BE" w:rsidRDefault="000C13BE" w:rsidP="000C13BE">
      <w:pPr>
        <w:jc w:val="center"/>
        <w:rPr>
          <w:rFonts w:cs="Arial"/>
          <w:b/>
          <w:sz w:val="24"/>
          <w:szCs w:val="24"/>
        </w:rPr>
      </w:pPr>
    </w:p>
    <w:p w14:paraId="0C2B17F3" w14:textId="77777777" w:rsidR="000C13BE" w:rsidRPr="000C13BE" w:rsidRDefault="000C13BE" w:rsidP="000C13BE">
      <w:pPr>
        <w:jc w:val="center"/>
        <w:rPr>
          <w:rFonts w:cstheme="minorHAnsi"/>
          <w:b/>
          <w:sz w:val="56"/>
          <w:szCs w:val="56"/>
        </w:rPr>
      </w:pPr>
      <w:r w:rsidRPr="000C13BE">
        <w:rPr>
          <w:rFonts w:ascii="Script MT Bold" w:hAnsi="Script MT Bold" w:cs="Arial"/>
          <w:b/>
          <w:sz w:val="56"/>
          <w:szCs w:val="56"/>
        </w:rPr>
        <w:t>St. Peter’s Church, Milton Bryan                                                                                                             “Where God’s Love is Present”</w:t>
      </w:r>
    </w:p>
    <w:p w14:paraId="6C4286D6" w14:textId="77777777" w:rsidR="000C13BE" w:rsidRDefault="000C13BE" w:rsidP="000C13BE">
      <w:pPr>
        <w:spacing w:before="240" w:after="240" w:line="240" w:lineRule="auto"/>
        <w:jc w:val="center"/>
        <w:rPr>
          <w:rFonts w:eastAsia="Times New Roman" w:cs="Arial"/>
          <w:color w:val="808080" w:themeColor="background1" w:themeShade="80"/>
          <w:lang w:eastAsia="en-GB"/>
        </w:rPr>
      </w:pPr>
    </w:p>
    <w:p w14:paraId="4F3BBD79" w14:textId="77777777" w:rsidR="000C13BE" w:rsidRDefault="000C13BE" w:rsidP="000C13BE">
      <w:pPr>
        <w:spacing w:before="240" w:after="240" w:line="240" w:lineRule="auto"/>
        <w:rPr>
          <w:rFonts w:eastAsia="Times New Roman" w:cs="Arial"/>
          <w:color w:val="808080" w:themeColor="background1" w:themeShade="80"/>
          <w:lang w:eastAsia="en-GB"/>
        </w:rPr>
      </w:pPr>
    </w:p>
    <w:p w14:paraId="53FBEF1C" w14:textId="6BCA2877" w:rsidR="004B2354" w:rsidRDefault="004B2354" w:rsidP="004B0D2E">
      <w:pPr>
        <w:spacing w:before="240" w:after="240" w:line="240" w:lineRule="auto"/>
        <w:jc w:val="center"/>
        <w:rPr>
          <w:rFonts w:eastAsia="Times New Roman" w:cs="Arial"/>
          <w:color w:val="808080" w:themeColor="background1" w:themeShade="80"/>
          <w:lang w:eastAsia="en-GB"/>
        </w:rPr>
      </w:pPr>
    </w:p>
    <w:p w14:paraId="457F4C6D" w14:textId="77777777" w:rsidR="00716BD2" w:rsidRDefault="00716BD2" w:rsidP="004B0D2E">
      <w:pPr>
        <w:spacing w:before="240" w:after="240" w:line="240" w:lineRule="auto"/>
        <w:jc w:val="center"/>
        <w:rPr>
          <w:rFonts w:eastAsia="Times New Roman" w:cs="Arial"/>
          <w:b/>
          <w:bCs/>
          <w:lang w:eastAsia="en-GB"/>
        </w:rPr>
      </w:pPr>
    </w:p>
    <w:p w14:paraId="2D733E80" w14:textId="70152AD8" w:rsidR="004B0D2E" w:rsidRDefault="004B0D2E" w:rsidP="004B2354">
      <w:pPr>
        <w:spacing w:before="240" w:after="240" w:line="240" w:lineRule="auto"/>
        <w:jc w:val="center"/>
        <w:rPr>
          <w:rFonts w:eastAsia="Times New Roman" w:cs="Arial"/>
          <w:b/>
          <w:bCs/>
          <w:lang w:eastAsia="en-GB"/>
        </w:rPr>
      </w:pPr>
      <w:r w:rsidRPr="006B306C">
        <w:rPr>
          <w:rFonts w:eastAsia="Times New Roman" w:cs="Arial"/>
          <w:b/>
          <w:bCs/>
          <w:lang w:eastAsia="en-GB"/>
        </w:rPr>
        <w:t>Annual Report </w:t>
      </w:r>
      <w:r w:rsidR="004B2354">
        <w:rPr>
          <w:rFonts w:eastAsia="Times New Roman" w:cs="Arial"/>
          <w:b/>
          <w:bCs/>
          <w:lang w:eastAsia="en-GB"/>
        </w:rPr>
        <w:t>2019</w:t>
      </w:r>
    </w:p>
    <w:p w14:paraId="69EBBE49" w14:textId="77777777" w:rsidR="00A2618A" w:rsidRPr="006B306C" w:rsidRDefault="00A2618A" w:rsidP="004B0D2E">
      <w:pPr>
        <w:spacing w:before="240" w:after="240" w:line="240" w:lineRule="auto"/>
        <w:jc w:val="center"/>
        <w:rPr>
          <w:rFonts w:ascii="Times New Roman" w:eastAsia="Times New Roman" w:hAnsi="Times New Roman" w:cs="Times New Roman"/>
          <w:sz w:val="24"/>
          <w:szCs w:val="24"/>
          <w:lang w:eastAsia="en-GB"/>
        </w:rPr>
      </w:pPr>
    </w:p>
    <w:p w14:paraId="39316EDF" w14:textId="45B86DF0" w:rsidR="004B0D2E" w:rsidRPr="006B306C" w:rsidRDefault="004B0D2E" w:rsidP="004B0D2E">
      <w:pPr>
        <w:spacing w:before="240" w:after="240" w:line="240" w:lineRule="auto"/>
        <w:rPr>
          <w:rFonts w:ascii="Times New Roman" w:eastAsia="Times New Roman" w:hAnsi="Times New Roman" w:cs="Times New Roman"/>
          <w:sz w:val="24"/>
          <w:szCs w:val="24"/>
          <w:lang w:eastAsia="en-GB"/>
        </w:rPr>
      </w:pPr>
      <w:r w:rsidRPr="006B306C">
        <w:rPr>
          <w:rFonts w:eastAsia="Times New Roman" w:cs="Arial"/>
          <w:b/>
          <w:bCs/>
          <w:lang w:eastAsia="en-GB"/>
        </w:rPr>
        <w:t>Administrative Information</w:t>
      </w:r>
    </w:p>
    <w:p w14:paraId="38772798" w14:textId="5064BE90" w:rsidR="004B0D2E" w:rsidRPr="006B306C" w:rsidRDefault="004B0D2E" w:rsidP="004B0D2E">
      <w:pPr>
        <w:spacing w:before="240" w:after="240" w:line="240" w:lineRule="auto"/>
        <w:rPr>
          <w:rFonts w:ascii="Times New Roman" w:eastAsia="Times New Roman" w:hAnsi="Times New Roman" w:cs="Times New Roman"/>
          <w:sz w:val="24"/>
          <w:szCs w:val="24"/>
          <w:lang w:eastAsia="en-GB"/>
        </w:rPr>
      </w:pPr>
      <w:r w:rsidRPr="006B306C">
        <w:rPr>
          <w:rFonts w:eastAsia="Times New Roman" w:cs="Arial"/>
          <w:lang w:eastAsia="en-GB"/>
        </w:rPr>
        <w:t>The Church of St. Peter is situated at Church End, Milton Bryan, Bedfordshire, MK17 9HR. The Parish of Milton Bryan is part of the Benefice of Woburn, Eversholt, Milton Bryan and Battlesden with Potsgrove</w:t>
      </w:r>
      <w:r w:rsidR="00A2618A">
        <w:rPr>
          <w:rFonts w:eastAsia="Times New Roman" w:cs="Arial"/>
          <w:lang w:eastAsia="en-GB"/>
        </w:rPr>
        <w:t xml:space="preserve"> and</w:t>
      </w:r>
      <w:r w:rsidRPr="006B306C">
        <w:rPr>
          <w:rFonts w:eastAsia="Times New Roman" w:cs="Arial"/>
          <w:lang w:eastAsia="en-GB"/>
        </w:rPr>
        <w:t xml:space="preserve"> within the Ampthill and Shefford Deanery in the </w:t>
      </w:r>
      <w:r w:rsidR="00810E41" w:rsidRPr="006B306C">
        <w:rPr>
          <w:rFonts w:eastAsia="Times New Roman" w:cs="Arial"/>
          <w:lang w:eastAsia="en-GB"/>
        </w:rPr>
        <w:t xml:space="preserve">Church of England </w:t>
      </w:r>
      <w:r w:rsidRPr="006B306C">
        <w:rPr>
          <w:rFonts w:eastAsia="Times New Roman" w:cs="Arial"/>
          <w:lang w:eastAsia="en-GB"/>
        </w:rPr>
        <w:t xml:space="preserve">Diocese of St. Albans. The Rector of the Benefice is the </w:t>
      </w:r>
      <w:r w:rsidR="00A2618A">
        <w:rPr>
          <w:rFonts w:eastAsia="Times New Roman" w:cs="Arial"/>
          <w:lang w:eastAsia="en-GB"/>
        </w:rPr>
        <w:t>Rev</w:t>
      </w:r>
      <w:r w:rsidRPr="006B306C">
        <w:rPr>
          <w:rFonts w:eastAsia="Times New Roman" w:cs="Arial"/>
          <w:lang w:eastAsia="en-GB"/>
        </w:rPr>
        <w:t>erend Stephen Nuth whose correspondence address is: The Vicarage, Park Street, Woburn, Bedfordshire, MK17 9HR.</w:t>
      </w:r>
    </w:p>
    <w:p w14:paraId="4E36D01A" w14:textId="77777777" w:rsidR="004B0D2E" w:rsidRPr="006B306C" w:rsidRDefault="004B0D2E" w:rsidP="004B0D2E">
      <w:pPr>
        <w:spacing w:before="240" w:after="240" w:line="240" w:lineRule="auto"/>
        <w:rPr>
          <w:rFonts w:eastAsia="Times New Roman" w:cs="Arial"/>
          <w:b/>
          <w:bCs/>
          <w:lang w:eastAsia="en-GB"/>
        </w:rPr>
      </w:pPr>
      <w:r w:rsidRPr="006B306C">
        <w:rPr>
          <w:rFonts w:eastAsia="Times New Roman" w:cs="Arial"/>
          <w:lang w:eastAsia="en-GB"/>
        </w:rPr>
        <w:t>The Parochial Church Council (PCC) is a body corporate (PCC Powers Measure 1956, Church Representation Rules 2006) and a charity currently excepted from registration with the Charity Commission.</w:t>
      </w:r>
      <w:r w:rsidRPr="006B306C">
        <w:rPr>
          <w:rFonts w:eastAsia="Times New Roman" w:cs="Arial"/>
          <w:b/>
          <w:bCs/>
          <w:lang w:eastAsia="en-GB"/>
        </w:rPr>
        <w:t xml:space="preserve"> </w:t>
      </w:r>
    </w:p>
    <w:p w14:paraId="27DA6624" w14:textId="2F0C2576" w:rsidR="006E2F40" w:rsidRPr="000C13BE" w:rsidRDefault="004B0D2E" w:rsidP="004B0D2E">
      <w:pPr>
        <w:spacing w:before="240" w:after="240" w:line="240" w:lineRule="auto"/>
        <w:rPr>
          <w:rFonts w:eastAsia="Times New Roman" w:cs="Arial"/>
          <w:lang w:eastAsia="en-GB"/>
        </w:rPr>
      </w:pPr>
      <w:r w:rsidRPr="006B306C">
        <w:rPr>
          <w:rFonts w:eastAsia="Times New Roman" w:cs="Arial"/>
          <w:lang w:eastAsia="en-GB"/>
        </w:rPr>
        <w:t xml:space="preserve">Members of Milton Bryan PCC who were serving at </w:t>
      </w:r>
      <w:r w:rsidR="00810E41">
        <w:rPr>
          <w:rFonts w:eastAsia="Times New Roman" w:cs="Arial"/>
          <w:lang w:eastAsia="en-GB"/>
        </w:rPr>
        <w:t xml:space="preserve"> 1</w:t>
      </w:r>
      <w:r w:rsidR="00810E41" w:rsidRPr="00810E41">
        <w:rPr>
          <w:rFonts w:eastAsia="Times New Roman" w:cs="Arial"/>
          <w:vertAlign w:val="superscript"/>
          <w:lang w:eastAsia="en-GB"/>
        </w:rPr>
        <w:t>st</w:t>
      </w:r>
      <w:r w:rsidR="00810E41">
        <w:rPr>
          <w:rFonts w:eastAsia="Times New Roman" w:cs="Arial"/>
          <w:lang w:eastAsia="en-GB"/>
        </w:rPr>
        <w:t xml:space="preserve"> </w:t>
      </w:r>
      <w:r w:rsidR="000C13BE">
        <w:rPr>
          <w:rFonts w:eastAsia="Times New Roman" w:cs="Arial"/>
          <w:lang w:eastAsia="en-GB"/>
        </w:rPr>
        <w:t xml:space="preserve">January 2019 were </w:t>
      </w:r>
      <w:r w:rsidRPr="006B306C">
        <w:rPr>
          <w:rFonts w:eastAsia="Times New Roman" w:cs="Arial"/>
          <w:lang w:eastAsia="en-GB"/>
        </w:rPr>
        <w:t>Kelvin B White</w:t>
      </w:r>
      <w:r w:rsidR="00A2618A">
        <w:rPr>
          <w:rFonts w:eastAsia="Times New Roman" w:cs="Arial"/>
          <w:lang w:eastAsia="en-GB"/>
        </w:rPr>
        <w:t>,</w:t>
      </w:r>
      <w:r w:rsidRPr="006B306C">
        <w:rPr>
          <w:rFonts w:eastAsia="Times New Roman" w:cs="Arial"/>
          <w:lang w:eastAsia="en-GB"/>
        </w:rPr>
        <w:t xml:space="preserve"> Parish</w:t>
      </w:r>
      <w:r w:rsidR="007C54DD">
        <w:rPr>
          <w:rFonts w:eastAsia="Times New Roman" w:cs="Arial"/>
          <w:lang w:eastAsia="en-GB"/>
        </w:rPr>
        <w:t>-</w:t>
      </w:r>
      <w:r w:rsidRPr="006B306C">
        <w:rPr>
          <w:rFonts w:eastAsia="Times New Roman" w:cs="Arial"/>
          <w:lang w:eastAsia="en-GB"/>
        </w:rPr>
        <w:t xml:space="preserve">based Churchwarden, Vice </w:t>
      </w:r>
      <w:r w:rsidR="00810E41">
        <w:rPr>
          <w:rFonts w:eastAsia="Times New Roman" w:cs="Arial"/>
          <w:lang w:eastAsia="en-GB"/>
        </w:rPr>
        <w:t>C</w:t>
      </w:r>
      <w:r w:rsidRPr="006B306C">
        <w:rPr>
          <w:rFonts w:eastAsia="Times New Roman" w:cs="Arial"/>
          <w:lang w:eastAsia="en-GB"/>
        </w:rPr>
        <w:t>hairman, Deanery Synod</w:t>
      </w:r>
      <w:r w:rsidR="00A2618A">
        <w:rPr>
          <w:rFonts w:eastAsia="Times New Roman" w:cs="Arial"/>
          <w:lang w:eastAsia="en-GB"/>
        </w:rPr>
        <w:t xml:space="preserve"> and</w:t>
      </w:r>
      <w:r w:rsidR="006E2F40" w:rsidRPr="006B306C">
        <w:rPr>
          <w:rFonts w:eastAsia="Times New Roman" w:cs="Arial"/>
          <w:lang w:eastAsia="en-GB"/>
        </w:rPr>
        <w:t xml:space="preserve"> </w:t>
      </w:r>
      <w:r w:rsidRPr="006B306C">
        <w:rPr>
          <w:rFonts w:eastAsia="Times New Roman" w:cs="Arial"/>
          <w:lang w:eastAsia="en-GB"/>
        </w:rPr>
        <w:t>Alan D White</w:t>
      </w:r>
      <w:r w:rsidR="00A2618A">
        <w:rPr>
          <w:rFonts w:eastAsia="Times New Roman" w:cs="Arial"/>
          <w:lang w:eastAsia="en-GB"/>
        </w:rPr>
        <w:t>,</w:t>
      </w:r>
      <w:r w:rsidRPr="006B306C">
        <w:rPr>
          <w:rFonts w:eastAsia="Times New Roman" w:cs="Arial"/>
          <w:lang w:eastAsia="en-GB"/>
        </w:rPr>
        <w:t xml:space="preserve"> Churchwarden</w:t>
      </w:r>
      <w:r w:rsidR="00A2618A">
        <w:rPr>
          <w:rFonts w:eastAsia="Times New Roman" w:cs="Arial"/>
          <w:lang w:eastAsia="en-GB"/>
        </w:rPr>
        <w:t xml:space="preserve"> and</w:t>
      </w:r>
      <w:r w:rsidRPr="006B306C">
        <w:rPr>
          <w:rFonts w:eastAsia="Times New Roman" w:cs="Arial"/>
          <w:lang w:eastAsia="en-GB"/>
        </w:rPr>
        <w:t xml:space="preserve"> Treasurer.</w:t>
      </w:r>
      <w:r w:rsidR="006E2F40" w:rsidRPr="006B306C">
        <w:rPr>
          <w:rFonts w:eastAsia="Times New Roman" w:cs="Arial"/>
          <w:lang w:eastAsia="en-GB"/>
        </w:rPr>
        <w:t xml:space="preserve"> The Churchwardens currently share the Secretarial role. </w:t>
      </w:r>
      <w:r w:rsidRPr="006B306C">
        <w:rPr>
          <w:rFonts w:eastAsia="Times New Roman" w:cs="Arial"/>
          <w:lang w:eastAsia="en-GB"/>
        </w:rPr>
        <w:t>Stacey White</w:t>
      </w:r>
      <w:r w:rsidR="00A2618A">
        <w:rPr>
          <w:rFonts w:eastAsia="Times New Roman" w:cs="Arial"/>
          <w:lang w:eastAsia="en-GB"/>
        </w:rPr>
        <w:t xml:space="preserve"> was the</w:t>
      </w:r>
      <w:r w:rsidRPr="006B306C">
        <w:rPr>
          <w:rFonts w:eastAsia="Times New Roman" w:cs="Arial"/>
          <w:lang w:eastAsia="en-GB"/>
        </w:rPr>
        <w:t xml:space="preserve"> Electoral Roll Officer</w:t>
      </w:r>
      <w:r w:rsidR="00A2618A">
        <w:rPr>
          <w:rFonts w:eastAsia="Times New Roman" w:cs="Arial"/>
          <w:lang w:eastAsia="en-GB"/>
        </w:rPr>
        <w:t xml:space="preserve"> and</w:t>
      </w:r>
      <w:r w:rsidR="006E2F40" w:rsidRPr="006B306C">
        <w:rPr>
          <w:rFonts w:eastAsia="Times New Roman" w:cs="Arial"/>
          <w:lang w:eastAsia="en-GB"/>
        </w:rPr>
        <w:t xml:space="preserve"> Robert Knox: </w:t>
      </w:r>
      <w:r w:rsidR="00A2618A">
        <w:rPr>
          <w:rFonts w:eastAsia="Times New Roman" w:cs="Arial"/>
          <w:lang w:eastAsia="en-GB"/>
        </w:rPr>
        <w:t xml:space="preserve">The Honourable Mrs </w:t>
      </w:r>
      <w:r w:rsidR="006E2F40" w:rsidRPr="006B306C">
        <w:rPr>
          <w:rFonts w:eastAsia="Times New Roman" w:cs="Arial"/>
          <w:lang w:eastAsia="en-GB"/>
        </w:rPr>
        <w:t>Fiona Chapman</w:t>
      </w:r>
      <w:r w:rsidR="00A2618A">
        <w:rPr>
          <w:rFonts w:eastAsia="Times New Roman" w:cs="Arial"/>
          <w:lang w:eastAsia="en-GB"/>
        </w:rPr>
        <w:t xml:space="preserve"> and </w:t>
      </w:r>
      <w:r w:rsidR="006E2F40" w:rsidRPr="006B306C">
        <w:rPr>
          <w:rFonts w:eastAsia="Times New Roman" w:cs="Arial"/>
          <w:lang w:eastAsia="en-GB"/>
        </w:rPr>
        <w:t>Karen Littleton</w:t>
      </w:r>
      <w:r w:rsidR="00A2618A">
        <w:rPr>
          <w:rFonts w:eastAsia="Times New Roman" w:cs="Arial"/>
          <w:lang w:eastAsia="en-GB"/>
        </w:rPr>
        <w:t xml:space="preserve"> were PCC members.</w:t>
      </w:r>
    </w:p>
    <w:p w14:paraId="008D2DC0" w14:textId="73A90CCB" w:rsidR="004B0D2E" w:rsidRPr="006B306C" w:rsidRDefault="004B0D2E" w:rsidP="004B0D2E">
      <w:pPr>
        <w:spacing w:before="240" w:after="240" w:line="240" w:lineRule="auto"/>
        <w:rPr>
          <w:rFonts w:eastAsia="Times New Roman" w:cs="Arial"/>
          <w:lang w:eastAsia="en-GB"/>
        </w:rPr>
      </w:pPr>
      <w:r w:rsidRPr="006B306C">
        <w:rPr>
          <w:rFonts w:eastAsia="Times New Roman" w:cs="Arial"/>
          <w:lang w:eastAsia="en-GB"/>
        </w:rPr>
        <w:t>At the Parishioners Meeting of 8th April 2019</w:t>
      </w:r>
      <w:r w:rsidR="00A2618A">
        <w:rPr>
          <w:rFonts w:eastAsia="Times New Roman" w:cs="Arial"/>
          <w:lang w:eastAsia="en-GB"/>
        </w:rPr>
        <w:t>,</w:t>
      </w:r>
      <w:r w:rsidRPr="006B306C">
        <w:rPr>
          <w:rFonts w:eastAsia="Times New Roman" w:cs="Arial"/>
          <w:lang w:eastAsia="en-GB"/>
        </w:rPr>
        <w:t xml:space="preserve"> there were two nominations for the Churchwardens</w:t>
      </w:r>
      <w:r w:rsidR="00A2618A">
        <w:rPr>
          <w:rFonts w:eastAsia="Times New Roman" w:cs="Arial"/>
          <w:lang w:eastAsia="en-GB"/>
        </w:rPr>
        <w:t>’</w:t>
      </w:r>
      <w:r w:rsidRPr="006B306C">
        <w:rPr>
          <w:rFonts w:eastAsia="Times New Roman" w:cs="Arial"/>
          <w:lang w:eastAsia="en-GB"/>
        </w:rPr>
        <w:t xml:space="preserve"> roles</w:t>
      </w:r>
      <w:r w:rsidR="00A2618A">
        <w:rPr>
          <w:rFonts w:eastAsia="Times New Roman" w:cs="Arial"/>
          <w:lang w:eastAsia="en-GB"/>
        </w:rPr>
        <w:t xml:space="preserve"> and they</w:t>
      </w:r>
      <w:r w:rsidRPr="006B306C">
        <w:rPr>
          <w:rFonts w:eastAsia="Times New Roman" w:cs="Arial"/>
          <w:lang w:eastAsia="en-GB"/>
        </w:rPr>
        <w:t xml:space="preserve"> were elected unanimously. A resolution was proposed and unanimously passed by the PCC that a Churchwarden’s term of office in excess of six continuous years of office be held by Kelvin White. </w:t>
      </w:r>
      <w:r w:rsidR="00A2618A">
        <w:rPr>
          <w:rFonts w:eastAsia="Times New Roman" w:cs="Arial"/>
          <w:lang w:eastAsia="en-GB"/>
        </w:rPr>
        <w:t xml:space="preserve"> </w:t>
      </w:r>
      <w:r w:rsidRPr="006B306C">
        <w:rPr>
          <w:rFonts w:eastAsia="Times New Roman" w:cs="Arial"/>
          <w:lang w:eastAsia="en-GB"/>
        </w:rPr>
        <w:t>Alan White was elected as second churchwarden in his second continuous year of service. All other PCC members willing to continue were re-elected</w:t>
      </w:r>
      <w:r w:rsidR="00A2618A">
        <w:rPr>
          <w:rFonts w:eastAsia="Times New Roman" w:cs="Arial"/>
          <w:lang w:eastAsia="en-GB"/>
        </w:rPr>
        <w:t xml:space="preserve">.  </w:t>
      </w:r>
      <w:r w:rsidRPr="006B306C">
        <w:rPr>
          <w:rFonts w:eastAsia="Times New Roman" w:cs="Arial"/>
          <w:lang w:eastAsia="en-GB"/>
        </w:rPr>
        <w:t>David Shaw was elected as a new PCC member and warmly welcomed</w:t>
      </w:r>
      <w:r w:rsidR="00A2618A">
        <w:rPr>
          <w:rFonts w:eastAsia="Times New Roman" w:cs="Arial"/>
          <w:lang w:eastAsia="en-GB"/>
        </w:rPr>
        <w:t xml:space="preserve">.  </w:t>
      </w:r>
      <w:r w:rsidRPr="006B306C">
        <w:rPr>
          <w:rFonts w:eastAsia="Times New Roman" w:cs="Arial"/>
          <w:lang w:eastAsia="en-GB"/>
        </w:rPr>
        <w:t>There was one PCC resignation during the year</w:t>
      </w:r>
      <w:r w:rsidR="00A2618A">
        <w:rPr>
          <w:rFonts w:eastAsia="Times New Roman" w:cs="Arial"/>
          <w:lang w:eastAsia="en-GB"/>
        </w:rPr>
        <w:t>,</w:t>
      </w:r>
      <w:r w:rsidRPr="006B306C">
        <w:rPr>
          <w:rFonts w:eastAsia="Times New Roman" w:cs="Arial"/>
          <w:lang w:eastAsia="en-GB"/>
        </w:rPr>
        <w:t xml:space="preserve"> being Karen Littleton. The PCC is extremely grateful </w:t>
      </w:r>
      <w:r w:rsidR="00A2618A">
        <w:rPr>
          <w:rFonts w:eastAsia="Times New Roman" w:cs="Arial"/>
          <w:lang w:eastAsia="en-GB"/>
        </w:rPr>
        <w:t>to</w:t>
      </w:r>
      <w:r w:rsidRPr="006B306C">
        <w:rPr>
          <w:rFonts w:eastAsia="Times New Roman" w:cs="Arial"/>
          <w:lang w:eastAsia="en-GB"/>
        </w:rPr>
        <w:t xml:space="preserve"> Karen </w:t>
      </w:r>
      <w:r w:rsidR="00A2618A">
        <w:rPr>
          <w:rFonts w:eastAsia="Times New Roman" w:cs="Arial"/>
          <w:lang w:eastAsia="en-GB"/>
        </w:rPr>
        <w:t>for assisting</w:t>
      </w:r>
      <w:r w:rsidRPr="006B306C">
        <w:rPr>
          <w:rFonts w:eastAsia="Times New Roman" w:cs="Arial"/>
          <w:lang w:eastAsia="en-GB"/>
        </w:rPr>
        <w:t xml:space="preserve"> with safeguarding and policy documentation proof</w:t>
      </w:r>
      <w:r w:rsidR="007C54DD">
        <w:rPr>
          <w:rFonts w:eastAsia="Times New Roman" w:cs="Arial"/>
          <w:lang w:eastAsia="en-GB"/>
        </w:rPr>
        <w:t>-</w:t>
      </w:r>
      <w:r w:rsidRPr="006B306C">
        <w:rPr>
          <w:rFonts w:eastAsia="Times New Roman" w:cs="Arial"/>
          <w:lang w:eastAsia="en-GB"/>
        </w:rPr>
        <w:t xml:space="preserve">reading in </w:t>
      </w:r>
      <w:r w:rsidR="00A2618A">
        <w:rPr>
          <w:rFonts w:eastAsia="Times New Roman" w:cs="Arial"/>
          <w:lang w:eastAsia="en-GB"/>
        </w:rPr>
        <w:t>over the years.</w:t>
      </w:r>
      <w:r w:rsidRPr="006B306C">
        <w:rPr>
          <w:rFonts w:eastAsia="Times New Roman" w:cs="Arial"/>
          <w:lang w:eastAsia="en-GB"/>
        </w:rPr>
        <w:t> </w:t>
      </w:r>
    </w:p>
    <w:p w14:paraId="4320DAD8" w14:textId="4AC0137D" w:rsidR="004B0D2E" w:rsidRPr="006B306C" w:rsidRDefault="004B0D2E" w:rsidP="004B0D2E">
      <w:pPr>
        <w:spacing w:before="240" w:after="240" w:line="240" w:lineRule="auto"/>
        <w:rPr>
          <w:rFonts w:ascii="Times New Roman" w:eastAsia="Times New Roman" w:hAnsi="Times New Roman" w:cs="Times New Roman"/>
          <w:sz w:val="24"/>
          <w:szCs w:val="24"/>
          <w:lang w:eastAsia="en-GB"/>
        </w:rPr>
      </w:pPr>
      <w:r w:rsidRPr="006B306C">
        <w:rPr>
          <w:rFonts w:eastAsia="Times New Roman" w:cs="Arial"/>
          <w:b/>
          <w:bCs/>
          <w:lang w:eastAsia="en-GB"/>
        </w:rPr>
        <w:t>Aims and Purpose</w:t>
      </w:r>
    </w:p>
    <w:p w14:paraId="5E785DDF" w14:textId="510ADDBA" w:rsidR="004B0D2E" w:rsidRPr="006B306C" w:rsidRDefault="004B0D2E" w:rsidP="004B0D2E">
      <w:pPr>
        <w:spacing w:before="240" w:after="240" w:line="240" w:lineRule="auto"/>
        <w:rPr>
          <w:rFonts w:ascii="Times New Roman" w:eastAsia="Times New Roman" w:hAnsi="Times New Roman" w:cs="Times New Roman"/>
          <w:sz w:val="24"/>
          <w:szCs w:val="24"/>
          <w:lang w:eastAsia="en-GB"/>
        </w:rPr>
      </w:pPr>
      <w:r w:rsidRPr="006B306C">
        <w:rPr>
          <w:rFonts w:eastAsia="Times New Roman" w:cs="Arial"/>
          <w:lang w:eastAsia="en-GB"/>
        </w:rPr>
        <w:t xml:space="preserve">St. Peter’s, Parochial Church Council (PCC) has the responsibility of cooperating with the incumbent, the </w:t>
      </w:r>
      <w:r w:rsidR="00A2618A">
        <w:rPr>
          <w:rFonts w:eastAsia="Times New Roman" w:cs="Arial"/>
          <w:lang w:eastAsia="en-GB"/>
        </w:rPr>
        <w:t>Rev.</w:t>
      </w:r>
      <w:r w:rsidRPr="006B306C">
        <w:rPr>
          <w:rFonts w:eastAsia="Times New Roman" w:cs="Arial"/>
          <w:lang w:eastAsia="en-GB"/>
        </w:rPr>
        <w:t xml:space="preserve"> Stephen Nuth, in promoting in the ecclesiastical parish, the whole mission of the Church, pastoral, evangelistic, social and ecumenical. The PCC is also responsible for working with and supporting the other parishes in the Benefice with whom we have a common vision. The vision is summarised in our Vision Statement:  </w:t>
      </w:r>
    </w:p>
    <w:p w14:paraId="4AB60B4E" w14:textId="3AEFF421" w:rsidR="004B0D2E" w:rsidRPr="006B306C" w:rsidRDefault="004B0D2E" w:rsidP="004B0D2E">
      <w:pPr>
        <w:spacing w:before="240" w:after="240" w:line="240" w:lineRule="auto"/>
        <w:rPr>
          <w:rFonts w:ascii="Times New Roman" w:eastAsia="Times New Roman" w:hAnsi="Times New Roman" w:cs="Times New Roman"/>
          <w:sz w:val="24"/>
          <w:szCs w:val="24"/>
          <w:lang w:eastAsia="en-GB"/>
        </w:rPr>
      </w:pPr>
      <w:r w:rsidRPr="006B306C">
        <w:rPr>
          <w:rFonts w:eastAsia="Times New Roman" w:cs="Arial"/>
          <w:b/>
          <w:bCs/>
          <w:lang w:eastAsia="en-GB"/>
        </w:rPr>
        <w:t> The Vision of St Peter’s, Milton Bryan is to:</w:t>
      </w:r>
    </w:p>
    <w:p w14:paraId="44DC7A44" w14:textId="77777777" w:rsidR="006B306C" w:rsidRPr="006B306C" w:rsidRDefault="006E2F40" w:rsidP="007B1835">
      <w:pPr>
        <w:pStyle w:val="ListParagraph"/>
        <w:numPr>
          <w:ilvl w:val="0"/>
          <w:numId w:val="3"/>
        </w:numPr>
        <w:spacing w:before="240" w:after="120" w:line="240" w:lineRule="auto"/>
        <w:rPr>
          <w:rFonts w:ascii="Times New Roman" w:eastAsia="Times New Roman" w:hAnsi="Times New Roman" w:cs="Times New Roman"/>
          <w:sz w:val="24"/>
          <w:szCs w:val="24"/>
          <w:lang w:eastAsia="en-GB"/>
        </w:rPr>
      </w:pPr>
      <w:r w:rsidRPr="006B306C">
        <w:rPr>
          <w:rFonts w:eastAsia="Times New Roman" w:cs="Arial"/>
          <w:b/>
          <w:bCs/>
          <w:lang w:eastAsia="en-GB"/>
        </w:rPr>
        <w:t xml:space="preserve">‘Know’… </w:t>
      </w:r>
      <w:r w:rsidR="004B0D2E" w:rsidRPr="006B306C">
        <w:rPr>
          <w:rFonts w:eastAsia="Times New Roman" w:cs="Arial"/>
          <w:b/>
          <w:bCs/>
          <w:lang w:eastAsia="en-GB"/>
        </w:rPr>
        <w:t>the Lord in and through worship and the scriptures.</w:t>
      </w:r>
      <w:r w:rsidRPr="006B306C">
        <w:rPr>
          <w:rFonts w:eastAsia="Times New Roman" w:cs="Arial"/>
          <w:b/>
          <w:bCs/>
          <w:lang w:eastAsia="en-GB"/>
        </w:rPr>
        <w:t xml:space="preserve"> </w:t>
      </w:r>
    </w:p>
    <w:p w14:paraId="594B4EC1" w14:textId="77777777" w:rsidR="006B306C" w:rsidRPr="006B306C" w:rsidRDefault="006E2F40" w:rsidP="007B3495">
      <w:pPr>
        <w:pStyle w:val="ListParagraph"/>
        <w:numPr>
          <w:ilvl w:val="0"/>
          <w:numId w:val="3"/>
        </w:numPr>
        <w:spacing w:before="240" w:after="120" w:line="240" w:lineRule="auto"/>
        <w:rPr>
          <w:rFonts w:ascii="Times New Roman" w:eastAsia="Times New Roman" w:hAnsi="Times New Roman" w:cs="Times New Roman"/>
          <w:sz w:val="24"/>
          <w:szCs w:val="24"/>
          <w:lang w:eastAsia="en-GB"/>
        </w:rPr>
      </w:pPr>
      <w:r w:rsidRPr="006B306C">
        <w:rPr>
          <w:rFonts w:eastAsia="Times New Roman" w:cs="Arial"/>
          <w:b/>
          <w:bCs/>
          <w:lang w:eastAsia="en-GB"/>
        </w:rPr>
        <w:t xml:space="preserve">‘Grow’… </w:t>
      </w:r>
      <w:r w:rsidR="004B0D2E" w:rsidRPr="006B306C">
        <w:rPr>
          <w:rFonts w:eastAsia="Times New Roman" w:cs="Arial"/>
          <w:b/>
          <w:bCs/>
          <w:lang w:eastAsia="en-GB"/>
        </w:rPr>
        <w:t>as His disciples in fellowship</w:t>
      </w:r>
      <w:r w:rsidRPr="006B306C">
        <w:rPr>
          <w:rFonts w:eastAsia="Times New Roman" w:cs="Arial"/>
          <w:b/>
          <w:bCs/>
          <w:lang w:eastAsia="en-GB"/>
        </w:rPr>
        <w:t xml:space="preserve">. </w:t>
      </w:r>
    </w:p>
    <w:p w14:paraId="391929F7" w14:textId="77777777" w:rsidR="004B0D2E" w:rsidRPr="006B306C" w:rsidRDefault="004B0D2E" w:rsidP="007B3495">
      <w:pPr>
        <w:pStyle w:val="ListParagraph"/>
        <w:numPr>
          <w:ilvl w:val="0"/>
          <w:numId w:val="3"/>
        </w:numPr>
        <w:spacing w:before="240" w:after="120" w:line="240" w:lineRule="auto"/>
        <w:rPr>
          <w:rFonts w:ascii="Times New Roman" w:eastAsia="Times New Roman" w:hAnsi="Times New Roman" w:cs="Times New Roman"/>
          <w:sz w:val="24"/>
          <w:szCs w:val="24"/>
          <w:lang w:eastAsia="en-GB"/>
        </w:rPr>
      </w:pPr>
      <w:r w:rsidRPr="006B306C">
        <w:rPr>
          <w:rFonts w:eastAsia="Times New Roman" w:cs="Arial"/>
          <w:b/>
          <w:bCs/>
          <w:lang w:eastAsia="en-GB"/>
        </w:rPr>
        <w:t>‘Go’…</w:t>
      </w:r>
      <w:r w:rsidRPr="006B306C">
        <w:rPr>
          <w:rFonts w:eastAsia="Times New Roman" w:cs="Arial"/>
          <w:b/>
          <w:bCs/>
          <w:lang w:eastAsia="en-GB"/>
        </w:rPr>
        <w:tab/>
      </w:r>
      <w:r w:rsidR="006E2F40" w:rsidRPr="006B306C">
        <w:rPr>
          <w:rFonts w:eastAsia="Times New Roman" w:cs="Arial"/>
          <w:b/>
          <w:bCs/>
          <w:lang w:eastAsia="en-GB"/>
        </w:rPr>
        <w:t>and m</w:t>
      </w:r>
      <w:r w:rsidRPr="006B306C">
        <w:rPr>
          <w:rFonts w:eastAsia="Times New Roman" w:cs="Arial"/>
          <w:b/>
          <w:bCs/>
          <w:lang w:eastAsia="en-GB"/>
        </w:rPr>
        <w:t>ake Him known in our communities</w:t>
      </w:r>
      <w:r w:rsidR="006E2F40" w:rsidRPr="006B306C">
        <w:rPr>
          <w:rFonts w:eastAsia="Times New Roman" w:cs="Arial"/>
          <w:b/>
          <w:bCs/>
          <w:lang w:eastAsia="en-GB"/>
        </w:rPr>
        <w:t>.</w:t>
      </w:r>
    </w:p>
    <w:p w14:paraId="156BB922" w14:textId="77777777" w:rsidR="00CC5AB2" w:rsidRDefault="00CC5AB2" w:rsidP="004B0D2E">
      <w:pPr>
        <w:spacing w:before="240" w:after="240" w:line="240" w:lineRule="auto"/>
        <w:rPr>
          <w:rFonts w:eastAsia="Times New Roman" w:cs="Arial"/>
          <w:lang w:eastAsia="en-GB"/>
        </w:rPr>
      </w:pPr>
    </w:p>
    <w:p w14:paraId="60A9FD01" w14:textId="77777777" w:rsidR="00CC5AB2" w:rsidRDefault="00CC5AB2" w:rsidP="004B0D2E">
      <w:pPr>
        <w:spacing w:before="240" w:after="240" w:line="240" w:lineRule="auto"/>
        <w:rPr>
          <w:rFonts w:eastAsia="Times New Roman" w:cs="Arial"/>
          <w:lang w:eastAsia="en-GB"/>
        </w:rPr>
      </w:pPr>
    </w:p>
    <w:p w14:paraId="08109EE8" w14:textId="77777777" w:rsidR="000C13BE" w:rsidRDefault="000C13BE" w:rsidP="004B0D2E">
      <w:pPr>
        <w:spacing w:before="240" w:after="240" w:line="240" w:lineRule="auto"/>
        <w:rPr>
          <w:rFonts w:eastAsia="Times New Roman" w:cs="Arial"/>
          <w:lang w:eastAsia="en-GB"/>
        </w:rPr>
      </w:pPr>
    </w:p>
    <w:p w14:paraId="00ACE58E" w14:textId="77777777" w:rsidR="004B0D2E" w:rsidRPr="006B306C" w:rsidRDefault="004B0D2E" w:rsidP="004B0D2E">
      <w:pPr>
        <w:spacing w:before="240" w:after="240" w:line="240" w:lineRule="auto"/>
        <w:rPr>
          <w:rFonts w:ascii="Times New Roman" w:eastAsia="Times New Roman" w:hAnsi="Times New Roman" w:cs="Times New Roman"/>
          <w:sz w:val="24"/>
          <w:szCs w:val="24"/>
          <w:lang w:eastAsia="en-GB"/>
        </w:rPr>
      </w:pPr>
      <w:r w:rsidRPr="006B306C">
        <w:rPr>
          <w:rFonts w:eastAsia="Times New Roman" w:cs="Arial"/>
          <w:lang w:eastAsia="en-GB"/>
        </w:rPr>
        <w:lastRenderedPageBreak/>
        <w:t>Our set of local values maintains a sense of local identity and endorses the Vision Statement:  </w:t>
      </w:r>
    </w:p>
    <w:p w14:paraId="03EF1FB4" w14:textId="77777777" w:rsidR="004B0D2E" w:rsidRPr="006B306C" w:rsidRDefault="004B0D2E" w:rsidP="004B0D2E">
      <w:pPr>
        <w:spacing w:before="240" w:after="240" w:line="240" w:lineRule="auto"/>
        <w:rPr>
          <w:rFonts w:ascii="Times New Roman" w:eastAsia="Times New Roman" w:hAnsi="Times New Roman" w:cs="Times New Roman"/>
          <w:sz w:val="24"/>
          <w:szCs w:val="24"/>
          <w:lang w:eastAsia="en-GB"/>
        </w:rPr>
      </w:pPr>
      <w:r w:rsidRPr="006B306C">
        <w:rPr>
          <w:rFonts w:eastAsia="Times New Roman" w:cs="Arial"/>
          <w:b/>
          <w:bCs/>
          <w:lang w:eastAsia="en-GB"/>
        </w:rPr>
        <w:t>Our Values:</w:t>
      </w:r>
    </w:p>
    <w:p w14:paraId="079FE8D4" w14:textId="77777777" w:rsidR="006B306C" w:rsidRPr="000C13BE" w:rsidRDefault="004B0D2E" w:rsidP="006E2F40">
      <w:pPr>
        <w:pStyle w:val="ListParagraph"/>
        <w:numPr>
          <w:ilvl w:val="0"/>
          <w:numId w:val="2"/>
        </w:numPr>
        <w:spacing w:before="240" w:after="120" w:line="240" w:lineRule="auto"/>
        <w:rPr>
          <w:rFonts w:ascii="Times New Roman" w:eastAsia="Times New Roman" w:hAnsi="Times New Roman" w:cs="Times New Roman"/>
          <w:sz w:val="24"/>
          <w:szCs w:val="24"/>
          <w:lang w:eastAsia="en-GB"/>
        </w:rPr>
      </w:pPr>
      <w:r w:rsidRPr="000C13BE">
        <w:rPr>
          <w:rFonts w:eastAsia="Times New Roman" w:cs="Arial"/>
          <w:bCs/>
          <w:lang w:eastAsia="en-GB"/>
        </w:rPr>
        <w:t>Holding closely to the timeless values of the Bible.</w:t>
      </w:r>
    </w:p>
    <w:p w14:paraId="1CB3C0FA" w14:textId="77777777" w:rsidR="006B306C" w:rsidRPr="000C13BE" w:rsidRDefault="004B0D2E" w:rsidP="00A70D4C">
      <w:pPr>
        <w:pStyle w:val="ListParagraph"/>
        <w:numPr>
          <w:ilvl w:val="0"/>
          <w:numId w:val="2"/>
        </w:numPr>
        <w:spacing w:before="240" w:after="120" w:line="240" w:lineRule="auto"/>
        <w:rPr>
          <w:rFonts w:ascii="Times New Roman" w:eastAsia="Times New Roman" w:hAnsi="Times New Roman" w:cs="Times New Roman"/>
          <w:sz w:val="24"/>
          <w:szCs w:val="24"/>
          <w:lang w:eastAsia="en-GB"/>
        </w:rPr>
      </w:pPr>
      <w:r w:rsidRPr="000C13BE">
        <w:rPr>
          <w:rFonts w:eastAsia="Times New Roman" w:cs="Arial"/>
          <w:bCs/>
          <w:lang w:eastAsia="en-GB"/>
        </w:rPr>
        <w:t>Rooted in Prayer, together.</w:t>
      </w:r>
      <w:r w:rsidR="006B306C" w:rsidRPr="000C13BE">
        <w:rPr>
          <w:rFonts w:eastAsia="Times New Roman" w:cs="Arial"/>
          <w:bCs/>
          <w:lang w:eastAsia="en-GB"/>
        </w:rPr>
        <w:t xml:space="preserve"> </w:t>
      </w:r>
    </w:p>
    <w:p w14:paraId="36FEF49E" w14:textId="77777777" w:rsidR="006B306C" w:rsidRPr="000C13BE" w:rsidRDefault="004B0D2E" w:rsidP="000F3447">
      <w:pPr>
        <w:pStyle w:val="ListParagraph"/>
        <w:numPr>
          <w:ilvl w:val="0"/>
          <w:numId w:val="2"/>
        </w:numPr>
        <w:spacing w:before="240" w:after="120" w:line="240" w:lineRule="auto"/>
        <w:rPr>
          <w:rFonts w:ascii="Times New Roman" w:eastAsia="Times New Roman" w:hAnsi="Times New Roman" w:cs="Times New Roman"/>
          <w:sz w:val="24"/>
          <w:szCs w:val="24"/>
          <w:lang w:eastAsia="en-GB"/>
        </w:rPr>
      </w:pPr>
      <w:r w:rsidRPr="000C13BE">
        <w:rPr>
          <w:rFonts w:eastAsia="Times New Roman" w:cs="Arial"/>
          <w:bCs/>
          <w:lang w:eastAsia="en-GB"/>
        </w:rPr>
        <w:t>Seeking the face of Jesus, inviting the Holy Spirit to bring alive the scriptures.</w:t>
      </w:r>
      <w:r w:rsidR="006B306C" w:rsidRPr="000C13BE">
        <w:rPr>
          <w:rFonts w:eastAsia="Times New Roman" w:cs="Arial"/>
          <w:bCs/>
          <w:lang w:eastAsia="en-GB"/>
        </w:rPr>
        <w:t xml:space="preserve"> </w:t>
      </w:r>
    </w:p>
    <w:p w14:paraId="6DFB2D7C" w14:textId="77777777" w:rsidR="006B306C" w:rsidRPr="000C13BE" w:rsidRDefault="004B0D2E" w:rsidP="00107542">
      <w:pPr>
        <w:pStyle w:val="ListParagraph"/>
        <w:numPr>
          <w:ilvl w:val="0"/>
          <w:numId w:val="2"/>
        </w:numPr>
        <w:spacing w:before="240" w:after="120" w:line="240" w:lineRule="auto"/>
        <w:rPr>
          <w:rFonts w:ascii="Times New Roman" w:eastAsia="Times New Roman" w:hAnsi="Times New Roman" w:cs="Times New Roman"/>
          <w:sz w:val="24"/>
          <w:szCs w:val="24"/>
          <w:lang w:eastAsia="en-GB"/>
        </w:rPr>
      </w:pPr>
      <w:r w:rsidRPr="000C13BE">
        <w:rPr>
          <w:rFonts w:eastAsia="Times New Roman" w:cs="Arial"/>
          <w:bCs/>
          <w:lang w:eastAsia="en-GB"/>
        </w:rPr>
        <w:t>Embracing God through Worship.</w:t>
      </w:r>
      <w:r w:rsidR="006B306C" w:rsidRPr="000C13BE">
        <w:rPr>
          <w:rFonts w:eastAsia="Times New Roman" w:cs="Arial"/>
          <w:bCs/>
          <w:lang w:eastAsia="en-GB"/>
        </w:rPr>
        <w:t xml:space="preserve"> </w:t>
      </w:r>
    </w:p>
    <w:p w14:paraId="580CD0F3" w14:textId="77777777" w:rsidR="006B306C" w:rsidRPr="000C13BE" w:rsidRDefault="004B0D2E" w:rsidP="006923C3">
      <w:pPr>
        <w:pStyle w:val="ListParagraph"/>
        <w:numPr>
          <w:ilvl w:val="0"/>
          <w:numId w:val="2"/>
        </w:numPr>
        <w:spacing w:before="240" w:after="120" w:line="240" w:lineRule="auto"/>
        <w:rPr>
          <w:rFonts w:ascii="Times New Roman" w:eastAsia="Times New Roman" w:hAnsi="Times New Roman" w:cs="Times New Roman"/>
          <w:sz w:val="24"/>
          <w:szCs w:val="24"/>
          <w:lang w:eastAsia="en-GB"/>
        </w:rPr>
      </w:pPr>
      <w:r w:rsidRPr="000C13BE">
        <w:rPr>
          <w:rFonts w:eastAsia="Times New Roman" w:cs="Arial"/>
          <w:bCs/>
          <w:lang w:eastAsia="en-GB"/>
        </w:rPr>
        <w:t>An accessible, loving and welcoming Church. </w:t>
      </w:r>
    </w:p>
    <w:p w14:paraId="7EB8F17C" w14:textId="77777777" w:rsidR="004B0D2E" w:rsidRPr="000C13BE" w:rsidRDefault="004B0D2E" w:rsidP="006923C3">
      <w:pPr>
        <w:pStyle w:val="ListParagraph"/>
        <w:numPr>
          <w:ilvl w:val="0"/>
          <w:numId w:val="2"/>
        </w:numPr>
        <w:spacing w:before="240" w:after="120" w:line="240" w:lineRule="auto"/>
        <w:rPr>
          <w:rFonts w:ascii="Times New Roman" w:eastAsia="Times New Roman" w:hAnsi="Times New Roman" w:cs="Times New Roman"/>
          <w:sz w:val="24"/>
          <w:szCs w:val="24"/>
          <w:lang w:eastAsia="en-GB"/>
        </w:rPr>
      </w:pPr>
      <w:r w:rsidRPr="000C13BE">
        <w:rPr>
          <w:rFonts w:eastAsia="Times New Roman" w:cs="Arial"/>
          <w:bCs/>
          <w:lang w:eastAsia="en-GB"/>
        </w:rPr>
        <w:t>Being ‘the Church’ at the heart of our communities and work.</w:t>
      </w:r>
    </w:p>
    <w:p w14:paraId="181521E1" w14:textId="2C5D7795" w:rsidR="004B0D2E" w:rsidRPr="006B306C" w:rsidRDefault="004B0D2E" w:rsidP="004B0D2E">
      <w:pPr>
        <w:spacing w:before="240" w:after="240" w:line="240" w:lineRule="auto"/>
        <w:rPr>
          <w:rFonts w:ascii="Times New Roman" w:eastAsia="Times New Roman" w:hAnsi="Times New Roman" w:cs="Times New Roman"/>
          <w:sz w:val="24"/>
          <w:szCs w:val="24"/>
          <w:lang w:eastAsia="en-GB"/>
        </w:rPr>
      </w:pPr>
      <w:r w:rsidRPr="006B306C">
        <w:rPr>
          <w:rFonts w:eastAsia="Times New Roman" w:cs="Arial"/>
          <w:b/>
          <w:bCs/>
          <w:lang w:eastAsia="en-GB"/>
        </w:rPr>
        <w:t>Objectives</w:t>
      </w:r>
    </w:p>
    <w:p w14:paraId="7DC163B7" w14:textId="67F36727" w:rsidR="004B0D2E" w:rsidRPr="006B306C" w:rsidRDefault="004B0D2E" w:rsidP="004B0D2E">
      <w:pPr>
        <w:spacing w:before="240" w:after="240" w:line="240" w:lineRule="auto"/>
        <w:rPr>
          <w:rFonts w:eastAsia="Times New Roman" w:cs="Arial"/>
          <w:lang w:eastAsia="en-GB"/>
        </w:rPr>
      </w:pPr>
      <w:r w:rsidRPr="006B306C">
        <w:rPr>
          <w:rFonts w:eastAsia="Times New Roman" w:cs="Arial"/>
          <w:lang w:eastAsia="en-GB"/>
        </w:rPr>
        <w:t xml:space="preserve">The PCC is committed to enabling as many people as possible to worship at our </w:t>
      </w:r>
      <w:r w:rsidR="00D95C43">
        <w:rPr>
          <w:rFonts w:eastAsia="Times New Roman" w:cs="Arial"/>
          <w:lang w:eastAsia="en-GB"/>
        </w:rPr>
        <w:t>C</w:t>
      </w:r>
      <w:r w:rsidRPr="006B306C">
        <w:rPr>
          <w:rFonts w:eastAsia="Times New Roman" w:cs="Arial"/>
          <w:lang w:eastAsia="en-GB"/>
        </w:rPr>
        <w:t xml:space="preserve">hurch and to become part of our </w:t>
      </w:r>
      <w:r w:rsidR="00D95C43">
        <w:rPr>
          <w:rFonts w:eastAsia="Times New Roman" w:cs="Arial"/>
          <w:lang w:eastAsia="en-GB"/>
        </w:rPr>
        <w:t>P</w:t>
      </w:r>
      <w:r w:rsidRPr="006B306C">
        <w:rPr>
          <w:rFonts w:eastAsia="Times New Roman" w:cs="Arial"/>
          <w:lang w:eastAsia="en-GB"/>
        </w:rPr>
        <w:t xml:space="preserve">arish community at St. Peter’s. The PCC maintains an overview of worship throughout the </w:t>
      </w:r>
      <w:r w:rsidR="00D95C43">
        <w:rPr>
          <w:rFonts w:eastAsia="Times New Roman" w:cs="Arial"/>
          <w:lang w:eastAsia="en-GB"/>
        </w:rPr>
        <w:t>P</w:t>
      </w:r>
      <w:r w:rsidRPr="006B306C">
        <w:rPr>
          <w:rFonts w:eastAsia="Times New Roman" w:cs="Arial"/>
          <w:lang w:eastAsia="en-GB"/>
        </w:rPr>
        <w:t xml:space="preserve">arish and makes suggestions </w:t>
      </w:r>
      <w:r w:rsidR="007C54DD">
        <w:rPr>
          <w:rFonts w:eastAsia="Times New Roman" w:cs="Arial"/>
          <w:lang w:eastAsia="en-GB"/>
        </w:rPr>
        <w:t>about</w:t>
      </w:r>
      <w:r w:rsidRPr="006B306C">
        <w:rPr>
          <w:rFonts w:eastAsia="Times New Roman" w:cs="Arial"/>
          <w:lang w:eastAsia="en-GB"/>
        </w:rPr>
        <w:t xml:space="preserve"> how services can involve groups that live within our </w:t>
      </w:r>
      <w:r w:rsidR="00D95C43">
        <w:rPr>
          <w:rFonts w:eastAsia="Times New Roman" w:cs="Arial"/>
          <w:lang w:eastAsia="en-GB"/>
        </w:rPr>
        <w:t>P</w:t>
      </w:r>
      <w:r w:rsidRPr="006B306C">
        <w:rPr>
          <w:rFonts w:eastAsia="Times New Roman" w:cs="Arial"/>
          <w:lang w:eastAsia="en-GB"/>
        </w:rPr>
        <w:t xml:space="preserve">arish, </w:t>
      </w:r>
      <w:r w:rsidR="007C54DD">
        <w:rPr>
          <w:rFonts w:eastAsia="Times New Roman" w:cs="Arial"/>
          <w:lang w:eastAsia="en-GB"/>
        </w:rPr>
        <w:t>B</w:t>
      </w:r>
      <w:r w:rsidRPr="006B306C">
        <w:rPr>
          <w:rFonts w:eastAsia="Times New Roman" w:cs="Arial"/>
          <w:lang w:eastAsia="en-GB"/>
        </w:rPr>
        <w:t>enefice and beyond.</w:t>
      </w:r>
      <w:r w:rsidR="007C54DD">
        <w:rPr>
          <w:rFonts w:eastAsia="Times New Roman" w:cs="Arial"/>
          <w:lang w:eastAsia="en-GB"/>
        </w:rPr>
        <w:t xml:space="preserve">  </w:t>
      </w:r>
      <w:r w:rsidRPr="006B306C">
        <w:rPr>
          <w:rFonts w:eastAsia="Times New Roman" w:cs="Arial"/>
          <w:lang w:eastAsia="en-GB"/>
        </w:rPr>
        <w:t xml:space="preserve">Our services and worship under the leadership team of our Rector, Benefice Reader, Lay Leader of Worship and other supported Lay Members puts faith into practice through prayer and scripture, worship and sacrament. We seek to invite and enable everyone to live out their faith as part of our parish community through </w:t>
      </w:r>
      <w:r w:rsidR="007C54DD">
        <w:rPr>
          <w:rFonts w:eastAsia="Times New Roman" w:cs="Arial"/>
          <w:lang w:eastAsia="en-GB"/>
        </w:rPr>
        <w:t>w</w:t>
      </w:r>
      <w:r w:rsidRPr="006B306C">
        <w:rPr>
          <w:rFonts w:eastAsia="Times New Roman" w:cs="Arial"/>
          <w:lang w:eastAsia="en-GB"/>
        </w:rPr>
        <w:t>orship and prayer</w:t>
      </w:r>
      <w:r w:rsidR="007C54DD">
        <w:rPr>
          <w:rFonts w:eastAsia="Times New Roman" w:cs="Arial"/>
          <w:lang w:eastAsia="en-GB"/>
        </w:rPr>
        <w:t xml:space="preserve">, </w:t>
      </w:r>
      <w:r w:rsidRPr="006B306C">
        <w:rPr>
          <w:rFonts w:eastAsia="Times New Roman" w:cs="Arial"/>
          <w:lang w:eastAsia="en-GB"/>
        </w:rPr>
        <w:t xml:space="preserve"> learning and growing in the Gospel and trusting in Jesus</w:t>
      </w:r>
      <w:r w:rsidR="007C54DD">
        <w:rPr>
          <w:rFonts w:eastAsia="Times New Roman" w:cs="Arial"/>
          <w:lang w:eastAsia="en-GB"/>
        </w:rPr>
        <w:t>,</w:t>
      </w:r>
      <w:r w:rsidRPr="006B306C">
        <w:rPr>
          <w:rFonts w:eastAsia="Times New Roman" w:cs="Arial"/>
          <w:lang w:eastAsia="en-GB"/>
        </w:rPr>
        <w:t xml:space="preserve"> </w:t>
      </w:r>
      <w:r w:rsidR="007C54DD">
        <w:rPr>
          <w:rFonts w:eastAsia="Times New Roman" w:cs="Arial"/>
          <w:lang w:eastAsia="en-GB"/>
        </w:rPr>
        <w:t>p</w:t>
      </w:r>
      <w:r w:rsidRPr="006B306C">
        <w:rPr>
          <w:rFonts w:eastAsia="Times New Roman" w:cs="Arial"/>
          <w:lang w:eastAsia="en-GB"/>
        </w:rPr>
        <w:t xml:space="preserve">rovision of pastoral care for people living in the </w:t>
      </w:r>
      <w:r w:rsidR="00D95C43">
        <w:rPr>
          <w:rFonts w:eastAsia="Times New Roman" w:cs="Arial"/>
          <w:lang w:eastAsia="en-GB"/>
        </w:rPr>
        <w:t>P</w:t>
      </w:r>
      <w:r w:rsidRPr="006B306C">
        <w:rPr>
          <w:rFonts w:eastAsia="Times New Roman" w:cs="Arial"/>
          <w:lang w:eastAsia="en-GB"/>
        </w:rPr>
        <w:t xml:space="preserve">arish and </w:t>
      </w:r>
      <w:r w:rsidR="007C54DD">
        <w:rPr>
          <w:rFonts w:eastAsia="Times New Roman" w:cs="Arial"/>
          <w:lang w:eastAsia="en-GB"/>
        </w:rPr>
        <w:t>m</w:t>
      </w:r>
      <w:r w:rsidRPr="006B306C">
        <w:rPr>
          <w:rFonts w:eastAsia="Times New Roman" w:cs="Arial"/>
          <w:lang w:eastAsia="en-GB"/>
        </w:rPr>
        <w:t>issionary and outreach work. To facilitate this work, it is important that we continue to maintain the fabric of the Church of St. Peter. </w:t>
      </w:r>
    </w:p>
    <w:p w14:paraId="7F1B5F69" w14:textId="18C14D52" w:rsidR="004B0D2E" w:rsidRPr="006B306C" w:rsidRDefault="004B0D2E" w:rsidP="004B0D2E">
      <w:pPr>
        <w:spacing w:before="240" w:after="240" w:line="240" w:lineRule="auto"/>
        <w:rPr>
          <w:rFonts w:ascii="Times New Roman" w:eastAsia="Times New Roman" w:hAnsi="Times New Roman" w:cs="Times New Roman"/>
          <w:sz w:val="24"/>
          <w:szCs w:val="24"/>
          <w:lang w:eastAsia="en-GB"/>
        </w:rPr>
      </w:pPr>
      <w:r w:rsidRPr="006B306C">
        <w:rPr>
          <w:rFonts w:eastAsia="Times New Roman" w:cs="Arial"/>
          <w:b/>
          <w:bCs/>
          <w:lang w:eastAsia="en-GB"/>
        </w:rPr>
        <w:t>Achievements, Performance, Worship and Prayer</w:t>
      </w:r>
    </w:p>
    <w:p w14:paraId="582829C4" w14:textId="50C500AD" w:rsidR="004B0D2E" w:rsidRPr="00F45B04" w:rsidRDefault="004B0D2E" w:rsidP="004B0D2E">
      <w:pPr>
        <w:spacing w:before="240" w:after="240" w:line="240" w:lineRule="auto"/>
        <w:rPr>
          <w:rFonts w:eastAsia="Times New Roman" w:cs="Arial"/>
          <w:lang w:eastAsia="en-GB"/>
        </w:rPr>
      </w:pPr>
      <w:r w:rsidRPr="006B306C">
        <w:rPr>
          <w:rFonts w:eastAsia="Times New Roman" w:cs="Arial"/>
          <w:lang w:eastAsia="en-GB"/>
        </w:rPr>
        <w:t xml:space="preserve">The PCC is keen to offer a reasonable number of services during the month and over the course of the year that our community find both beneficial and spiritually fulfilling. </w:t>
      </w:r>
      <w:r w:rsidR="004F7A0C">
        <w:rPr>
          <w:rFonts w:eastAsia="Times New Roman" w:cs="Arial"/>
          <w:lang w:eastAsia="en-GB"/>
        </w:rPr>
        <w:t xml:space="preserve">The </w:t>
      </w:r>
      <w:r w:rsidRPr="006B306C">
        <w:rPr>
          <w:rFonts w:eastAsia="Times New Roman" w:cs="Arial"/>
          <w:lang w:eastAsia="en-GB"/>
        </w:rPr>
        <w:t>Hour of Peace</w:t>
      </w:r>
      <w:r w:rsidR="00F45B04">
        <w:rPr>
          <w:rFonts w:eastAsia="Times New Roman" w:cs="Arial"/>
          <w:lang w:eastAsia="en-GB"/>
        </w:rPr>
        <w:t xml:space="preserve"> on first and third Wednesday evenings</w:t>
      </w:r>
      <w:r w:rsidRPr="006B306C">
        <w:rPr>
          <w:rFonts w:eastAsia="Times New Roman" w:cs="Arial"/>
          <w:lang w:eastAsia="en-GB"/>
        </w:rPr>
        <w:t xml:space="preserve"> </w:t>
      </w:r>
      <w:r w:rsidR="00F45B04">
        <w:rPr>
          <w:rFonts w:eastAsia="Times New Roman" w:cs="Arial"/>
          <w:lang w:eastAsia="en-GB"/>
        </w:rPr>
        <w:t>provide</w:t>
      </w:r>
      <w:r w:rsidR="004F7A0C">
        <w:rPr>
          <w:rFonts w:eastAsia="Times New Roman" w:cs="Arial"/>
          <w:lang w:eastAsia="en-GB"/>
        </w:rPr>
        <w:t>s the</w:t>
      </w:r>
      <w:r w:rsidRPr="006B306C">
        <w:rPr>
          <w:rFonts w:eastAsia="Times New Roman" w:cs="Arial"/>
          <w:lang w:eastAsia="en-GB"/>
        </w:rPr>
        <w:t xml:space="preserve"> opportunity</w:t>
      </w:r>
      <w:r w:rsidR="00703478">
        <w:rPr>
          <w:rFonts w:eastAsia="Times New Roman" w:cs="Arial"/>
          <w:lang w:eastAsia="en-GB"/>
        </w:rPr>
        <w:t xml:space="preserve"> for sharing and evening prayer</w:t>
      </w:r>
      <w:r w:rsidRPr="006B306C">
        <w:rPr>
          <w:rFonts w:eastAsia="Times New Roman" w:cs="Arial"/>
          <w:lang w:eastAsia="en-GB"/>
        </w:rPr>
        <w:t xml:space="preserve"> </w:t>
      </w:r>
      <w:r w:rsidR="00703478">
        <w:rPr>
          <w:rFonts w:eastAsia="Times New Roman" w:cs="Arial"/>
          <w:lang w:eastAsia="en-GB"/>
        </w:rPr>
        <w:t>in a</w:t>
      </w:r>
      <w:r w:rsidRPr="006B306C">
        <w:rPr>
          <w:rFonts w:eastAsia="Times New Roman" w:cs="Arial"/>
          <w:lang w:eastAsia="en-GB"/>
        </w:rPr>
        <w:t xml:space="preserve"> quiet, intimate and re</w:t>
      </w:r>
      <w:r w:rsidR="00DD71AF" w:rsidRPr="006B306C">
        <w:rPr>
          <w:rFonts w:eastAsia="Times New Roman" w:cs="Arial"/>
          <w:lang w:eastAsia="en-GB"/>
        </w:rPr>
        <w:t>flective environment</w:t>
      </w:r>
      <w:r w:rsidR="00F45B04">
        <w:rPr>
          <w:rFonts w:eastAsia="Times New Roman" w:cs="Arial"/>
          <w:lang w:eastAsia="en-GB"/>
        </w:rPr>
        <w:t>,</w:t>
      </w:r>
      <w:r w:rsidRPr="006B306C">
        <w:rPr>
          <w:rFonts w:eastAsia="Times New Roman" w:cs="Arial"/>
          <w:lang w:eastAsia="en-GB"/>
        </w:rPr>
        <w:t xml:space="preserve"> whilst opportunities are provided for people to engage and explore worship further within our Songs of Praise </w:t>
      </w:r>
      <w:r w:rsidR="00DD71AF" w:rsidRPr="006B306C">
        <w:rPr>
          <w:rFonts w:eastAsia="Times New Roman" w:cs="Arial"/>
          <w:lang w:eastAsia="en-GB"/>
        </w:rPr>
        <w:t>and the monthly Eucharist.</w:t>
      </w:r>
      <w:r w:rsidR="00FD662B">
        <w:rPr>
          <w:rFonts w:eastAsia="Times New Roman" w:cs="Arial"/>
          <w:lang w:eastAsia="en-GB"/>
        </w:rPr>
        <w:t xml:space="preserve"> </w:t>
      </w:r>
      <w:r w:rsidR="007C54DD">
        <w:rPr>
          <w:rFonts w:eastAsia="Times New Roman" w:cs="Arial"/>
          <w:lang w:eastAsia="en-GB"/>
        </w:rPr>
        <w:t xml:space="preserve"> </w:t>
      </w:r>
      <w:r w:rsidR="00680602">
        <w:rPr>
          <w:rFonts w:eastAsia="Times New Roman" w:cs="Arial"/>
          <w:lang w:eastAsia="en-GB"/>
        </w:rPr>
        <w:t>Since recognition of a 900 year historical connection with Merton Priory at a service in May 2017</w:t>
      </w:r>
      <w:r w:rsidR="007C54DD">
        <w:rPr>
          <w:rFonts w:eastAsia="Times New Roman" w:cs="Arial"/>
          <w:lang w:eastAsia="en-GB"/>
        </w:rPr>
        <w:t>,</w:t>
      </w:r>
      <w:r w:rsidR="00680602">
        <w:rPr>
          <w:rFonts w:eastAsia="Times New Roman" w:cs="Arial"/>
          <w:lang w:eastAsia="en-GB"/>
        </w:rPr>
        <w:t xml:space="preserve"> St. Peter’s holds a Nones Service or suitable event </w:t>
      </w:r>
      <w:r w:rsidR="004F7A0C">
        <w:rPr>
          <w:rFonts w:eastAsia="Times New Roman" w:cs="Arial"/>
          <w:lang w:eastAsia="en-GB"/>
        </w:rPr>
        <w:t>during</w:t>
      </w:r>
      <w:r w:rsidR="00680602">
        <w:rPr>
          <w:rFonts w:eastAsia="Times New Roman" w:cs="Arial"/>
          <w:lang w:eastAsia="en-GB"/>
        </w:rPr>
        <w:t xml:space="preserve"> the first weekend of May each year. </w:t>
      </w:r>
      <w:r w:rsidRPr="006B306C">
        <w:rPr>
          <w:rFonts w:eastAsia="Times New Roman" w:cs="Arial"/>
          <w:lang w:eastAsia="en-GB"/>
        </w:rPr>
        <w:t>     </w:t>
      </w:r>
    </w:p>
    <w:p w14:paraId="17D73054" w14:textId="30B7BE85" w:rsidR="00F45B04" w:rsidRDefault="00F45B04" w:rsidP="004B0D2E">
      <w:pPr>
        <w:spacing w:before="240" w:after="240" w:line="240" w:lineRule="auto"/>
        <w:rPr>
          <w:rFonts w:eastAsia="Times New Roman" w:cs="Arial"/>
          <w:lang w:eastAsia="en-GB"/>
        </w:rPr>
      </w:pPr>
      <w:r>
        <w:rPr>
          <w:rFonts w:eastAsia="Times New Roman" w:cs="Arial"/>
          <w:lang w:eastAsia="en-GB"/>
        </w:rPr>
        <w:t xml:space="preserve">All are welcome to attend our services. </w:t>
      </w:r>
      <w:r w:rsidRPr="00F45B04">
        <w:rPr>
          <w:rFonts w:eastAsia="Times New Roman" w:cs="Arial"/>
          <w:lang w:eastAsia="en-GB"/>
        </w:rPr>
        <w:t xml:space="preserve">We have an open communion table. </w:t>
      </w:r>
      <w:r w:rsidR="007C54DD">
        <w:rPr>
          <w:rFonts w:eastAsia="Times New Roman" w:cs="Arial"/>
          <w:lang w:eastAsia="en-GB"/>
        </w:rPr>
        <w:t xml:space="preserve"> </w:t>
      </w:r>
      <w:r w:rsidRPr="00F45B04">
        <w:rPr>
          <w:rFonts w:eastAsia="Times New Roman" w:cs="Arial"/>
          <w:lang w:eastAsia="en-GB"/>
        </w:rPr>
        <w:t xml:space="preserve">All practising Christians of any denomination are welcome to share in Holy Communion with us.  </w:t>
      </w:r>
    </w:p>
    <w:p w14:paraId="3565BE1D" w14:textId="77777777" w:rsidR="00703478" w:rsidRDefault="004B0D2E" w:rsidP="004B0D2E">
      <w:pPr>
        <w:spacing w:before="240" w:after="240" w:line="240" w:lineRule="auto"/>
        <w:rPr>
          <w:rFonts w:eastAsia="Times New Roman" w:cs="Arial"/>
          <w:lang w:eastAsia="en-GB"/>
        </w:rPr>
      </w:pPr>
      <w:r w:rsidRPr="006B306C">
        <w:rPr>
          <w:rFonts w:eastAsia="Times New Roman" w:cs="Arial"/>
          <w:lang w:eastAsia="en-GB"/>
        </w:rPr>
        <w:t xml:space="preserve">There are 15 parishioners on the Church Electoral Roll. </w:t>
      </w:r>
    </w:p>
    <w:p w14:paraId="1B3B2FD6" w14:textId="49B6A944" w:rsidR="006B306C" w:rsidRPr="006B306C" w:rsidRDefault="004F7A0C" w:rsidP="004B0D2E">
      <w:pPr>
        <w:spacing w:before="240" w:after="240" w:line="240" w:lineRule="auto"/>
        <w:rPr>
          <w:rFonts w:eastAsia="Times New Roman" w:cs="Arial"/>
          <w:lang w:eastAsia="en-GB"/>
        </w:rPr>
      </w:pPr>
      <w:r>
        <w:rPr>
          <w:rFonts w:eastAsia="Times New Roman" w:cs="Arial"/>
          <w:lang w:eastAsia="en-GB"/>
        </w:rPr>
        <w:t xml:space="preserve">The </w:t>
      </w:r>
      <w:r w:rsidR="00A2618A">
        <w:rPr>
          <w:rFonts w:eastAsia="Times New Roman" w:cs="Arial"/>
          <w:lang w:eastAsia="en-GB"/>
        </w:rPr>
        <w:t>Rev.</w:t>
      </w:r>
      <w:r w:rsidR="004B0D2E" w:rsidRPr="006B306C">
        <w:rPr>
          <w:rFonts w:eastAsia="Times New Roman" w:cs="Arial"/>
          <w:lang w:eastAsia="en-GB"/>
        </w:rPr>
        <w:t xml:space="preserve"> Ste</w:t>
      </w:r>
      <w:r w:rsidR="00A2618A">
        <w:rPr>
          <w:rFonts w:eastAsia="Times New Roman" w:cs="Arial"/>
          <w:lang w:eastAsia="en-GB"/>
        </w:rPr>
        <w:t>phen</w:t>
      </w:r>
      <w:r w:rsidR="004B0D2E" w:rsidRPr="006B306C">
        <w:rPr>
          <w:rFonts w:eastAsia="Times New Roman" w:cs="Arial"/>
          <w:lang w:eastAsia="en-GB"/>
        </w:rPr>
        <w:t xml:space="preserve"> Nuth </w:t>
      </w:r>
      <w:r w:rsidR="007C54DD">
        <w:rPr>
          <w:rFonts w:eastAsia="Times New Roman" w:cs="Arial"/>
          <w:lang w:eastAsia="en-GB"/>
        </w:rPr>
        <w:t>presides at</w:t>
      </w:r>
      <w:r w:rsidR="004B0D2E" w:rsidRPr="006B306C">
        <w:rPr>
          <w:rFonts w:eastAsia="Times New Roman" w:cs="Arial"/>
          <w:lang w:eastAsia="en-GB"/>
        </w:rPr>
        <w:t xml:space="preserve"> the fourth Sunday 11:30am Holy Communion Servic</w:t>
      </w:r>
      <w:r w:rsidR="006B306C" w:rsidRPr="006B306C">
        <w:rPr>
          <w:rFonts w:eastAsia="Times New Roman" w:cs="Arial"/>
          <w:lang w:eastAsia="en-GB"/>
        </w:rPr>
        <w:t>e with the support of</w:t>
      </w:r>
      <w:r w:rsidR="004B0D2E" w:rsidRPr="006B306C">
        <w:rPr>
          <w:rFonts w:eastAsia="Times New Roman" w:cs="Arial"/>
          <w:lang w:eastAsia="en-GB"/>
        </w:rPr>
        <w:t xml:space="preserve"> our Benefice Lay Reader Malcolm Curtis</w:t>
      </w:r>
      <w:r w:rsidR="006B306C" w:rsidRPr="006B306C">
        <w:rPr>
          <w:rFonts w:eastAsia="Times New Roman" w:cs="Arial"/>
          <w:lang w:eastAsia="en-GB"/>
        </w:rPr>
        <w:t xml:space="preserve"> and Lay Leader of Worship</w:t>
      </w:r>
      <w:r w:rsidR="004B0D2E" w:rsidRPr="006B306C">
        <w:rPr>
          <w:rFonts w:eastAsia="Times New Roman" w:cs="Arial"/>
          <w:lang w:eastAsia="en-GB"/>
        </w:rPr>
        <w:t xml:space="preserve">. </w:t>
      </w:r>
      <w:r w:rsidR="007C54DD">
        <w:rPr>
          <w:rFonts w:eastAsia="Times New Roman" w:cs="Arial"/>
          <w:lang w:eastAsia="en-GB"/>
        </w:rPr>
        <w:t xml:space="preserve"> </w:t>
      </w:r>
      <w:r w:rsidR="004B0D2E" w:rsidRPr="006B306C">
        <w:rPr>
          <w:rFonts w:eastAsia="Times New Roman" w:cs="Arial"/>
          <w:lang w:eastAsia="en-GB"/>
        </w:rPr>
        <w:t xml:space="preserve">Our Songs of Praise services are overseen by Lay Leader of Worship Kelvin White </w:t>
      </w:r>
      <w:r w:rsidR="007C54DD">
        <w:rPr>
          <w:rFonts w:eastAsia="Times New Roman" w:cs="Arial"/>
          <w:lang w:eastAsia="en-GB"/>
        </w:rPr>
        <w:t xml:space="preserve">with the active involvement of other parishioners.  </w:t>
      </w:r>
      <w:r w:rsidR="004B0D2E" w:rsidRPr="006B306C">
        <w:rPr>
          <w:rFonts w:eastAsia="Times New Roman" w:cs="Arial"/>
          <w:lang w:eastAsia="en-GB"/>
        </w:rPr>
        <w:t xml:space="preserve">Holy Communion Services </w:t>
      </w:r>
      <w:r w:rsidR="0009040A" w:rsidRPr="006B306C">
        <w:rPr>
          <w:rFonts w:eastAsia="Times New Roman" w:cs="Arial"/>
          <w:lang w:eastAsia="en-GB"/>
        </w:rPr>
        <w:t>have an</w:t>
      </w:r>
      <w:r w:rsidR="004B0D2E" w:rsidRPr="006B306C">
        <w:rPr>
          <w:rFonts w:eastAsia="Times New Roman" w:cs="Arial"/>
          <w:lang w:eastAsia="en-GB"/>
        </w:rPr>
        <w:t xml:space="preserve"> attendance </w:t>
      </w:r>
      <w:r w:rsidR="0009040A" w:rsidRPr="006B306C">
        <w:rPr>
          <w:rFonts w:eastAsia="Times New Roman" w:cs="Arial"/>
          <w:lang w:eastAsia="en-GB"/>
        </w:rPr>
        <w:t xml:space="preserve">of around </w:t>
      </w:r>
      <w:r w:rsidR="004B0D2E" w:rsidRPr="006B306C">
        <w:rPr>
          <w:rFonts w:eastAsia="Times New Roman" w:cs="Arial"/>
          <w:lang w:eastAsia="en-GB"/>
        </w:rPr>
        <w:t>double figures.</w:t>
      </w:r>
      <w:r w:rsidR="007C54DD">
        <w:rPr>
          <w:rFonts w:eastAsia="Times New Roman" w:cs="Arial"/>
          <w:lang w:eastAsia="en-GB"/>
        </w:rPr>
        <w:t xml:space="preserve">  </w:t>
      </w:r>
      <w:r w:rsidR="004B0D2E" w:rsidRPr="006B306C">
        <w:rPr>
          <w:rFonts w:eastAsia="Times New Roman" w:cs="Arial"/>
          <w:lang w:eastAsia="en-GB"/>
        </w:rPr>
        <w:t xml:space="preserve">Songs of Praise attendance </w:t>
      </w:r>
      <w:r w:rsidR="007C54DD">
        <w:rPr>
          <w:rFonts w:eastAsia="Times New Roman" w:cs="Arial"/>
          <w:lang w:eastAsia="en-GB"/>
        </w:rPr>
        <w:t>varies</w:t>
      </w:r>
      <w:r w:rsidR="004B0D2E" w:rsidRPr="006B306C">
        <w:rPr>
          <w:rFonts w:eastAsia="Times New Roman" w:cs="Arial"/>
          <w:lang w:eastAsia="en-GB"/>
        </w:rPr>
        <w:t xml:space="preserve"> between </w:t>
      </w:r>
      <w:r w:rsidR="00A15B29" w:rsidRPr="006B306C">
        <w:rPr>
          <w:rFonts w:eastAsia="Times New Roman" w:cs="Arial"/>
          <w:lang w:eastAsia="en-GB"/>
        </w:rPr>
        <w:t>10 and 20</w:t>
      </w:r>
      <w:r w:rsidR="0009040A" w:rsidRPr="006B306C">
        <w:rPr>
          <w:rFonts w:eastAsia="Times New Roman" w:cs="Arial"/>
          <w:lang w:eastAsia="en-GB"/>
        </w:rPr>
        <w:t>.</w:t>
      </w:r>
      <w:r w:rsidR="004B0D2E" w:rsidRPr="006B306C">
        <w:rPr>
          <w:rFonts w:eastAsia="Times New Roman" w:cs="Arial"/>
          <w:lang w:eastAsia="en-GB"/>
        </w:rPr>
        <w:t xml:space="preserve"> Attendance numbers</w:t>
      </w:r>
      <w:r w:rsidR="0009040A" w:rsidRPr="006B306C">
        <w:rPr>
          <w:rFonts w:eastAsia="Times New Roman" w:cs="Arial"/>
          <w:lang w:eastAsia="en-GB"/>
        </w:rPr>
        <w:t xml:space="preserve"> </w:t>
      </w:r>
      <w:r w:rsidR="004B0D2E" w:rsidRPr="006B306C">
        <w:rPr>
          <w:rFonts w:eastAsia="Times New Roman" w:cs="Arial"/>
          <w:lang w:eastAsia="en-GB"/>
        </w:rPr>
        <w:t>increa</w:t>
      </w:r>
      <w:r w:rsidR="0009040A" w:rsidRPr="006B306C">
        <w:rPr>
          <w:rFonts w:eastAsia="Times New Roman" w:cs="Arial"/>
          <w:lang w:eastAsia="en-GB"/>
        </w:rPr>
        <w:t>se at F</w:t>
      </w:r>
      <w:r w:rsidR="004B0D2E" w:rsidRPr="006B306C">
        <w:rPr>
          <w:rFonts w:eastAsia="Times New Roman" w:cs="Arial"/>
          <w:lang w:eastAsia="en-GB"/>
        </w:rPr>
        <w:t xml:space="preserve">estivals, Remembrance, Christmas </w:t>
      </w:r>
      <w:r>
        <w:rPr>
          <w:rFonts w:eastAsia="Times New Roman" w:cs="Arial"/>
          <w:lang w:eastAsia="en-GB"/>
        </w:rPr>
        <w:t>C</w:t>
      </w:r>
      <w:r w:rsidR="004B0D2E" w:rsidRPr="006B306C">
        <w:rPr>
          <w:rFonts w:eastAsia="Times New Roman" w:cs="Arial"/>
          <w:lang w:eastAsia="en-GB"/>
        </w:rPr>
        <w:t>arol services and other organised special services.</w:t>
      </w:r>
      <w:r w:rsidR="005F1B86" w:rsidRPr="006B306C">
        <w:rPr>
          <w:rFonts w:eastAsia="Times New Roman" w:cs="Arial"/>
          <w:lang w:eastAsia="en-GB"/>
        </w:rPr>
        <w:t xml:space="preserve"> </w:t>
      </w:r>
    </w:p>
    <w:p w14:paraId="48A6DB4A" w14:textId="59723335" w:rsidR="00680602" w:rsidRDefault="004B0D2E" w:rsidP="004B0D2E">
      <w:pPr>
        <w:spacing w:before="240" w:after="240" w:line="240" w:lineRule="auto"/>
        <w:rPr>
          <w:rFonts w:eastAsia="Times New Roman" w:cs="Arial"/>
          <w:lang w:eastAsia="en-GB"/>
        </w:rPr>
      </w:pPr>
      <w:r w:rsidRPr="00FD662B">
        <w:rPr>
          <w:rFonts w:eastAsia="Times New Roman" w:cs="Arial"/>
          <w:lang w:eastAsia="en-GB"/>
        </w:rPr>
        <w:t>As well as our regular services, we seek to enable our community to celebrate and thank God at the milestones of the</w:t>
      </w:r>
      <w:r w:rsidR="004F7A0C">
        <w:rPr>
          <w:rFonts w:eastAsia="Times New Roman" w:cs="Arial"/>
          <w:lang w:eastAsia="en-GB"/>
        </w:rPr>
        <w:t>ir</w:t>
      </w:r>
      <w:r w:rsidRPr="00FD662B">
        <w:rPr>
          <w:rFonts w:eastAsia="Times New Roman" w:cs="Arial"/>
          <w:lang w:eastAsia="en-GB"/>
        </w:rPr>
        <w:t xml:space="preserve"> journey through life. Through baptism we thank God for the gift of life</w:t>
      </w:r>
      <w:r w:rsidR="007C54DD">
        <w:rPr>
          <w:rFonts w:eastAsia="Times New Roman" w:cs="Arial"/>
          <w:lang w:eastAsia="en-GB"/>
        </w:rPr>
        <w:t>;</w:t>
      </w:r>
      <w:r w:rsidRPr="00FD662B">
        <w:rPr>
          <w:rFonts w:eastAsia="Times New Roman" w:cs="Arial"/>
          <w:lang w:eastAsia="en-GB"/>
        </w:rPr>
        <w:t xml:space="preserve"> in marriage public vows are exchanged with God’s blessing and through funeral services friends and family express their grief and give thanks for the life which is now complete in this world and to commend the </w:t>
      </w:r>
      <w:r w:rsidR="007C54DD">
        <w:rPr>
          <w:rFonts w:eastAsia="Times New Roman" w:cs="Arial"/>
          <w:lang w:eastAsia="en-GB"/>
        </w:rPr>
        <w:t>deceased</w:t>
      </w:r>
      <w:r w:rsidRPr="00FD662B">
        <w:rPr>
          <w:rFonts w:eastAsia="Times New Roman" w:cs="Arial"/>
          <w:lang w:eastAsia="en-GB"/>
        </w:rPr>
        <w:t xml:space="preserve"> into God's keeping. </w:t>
      </w:r>
    </w:p>
    <w:p w14:paraId="443788B7" w14:textId="2CE4232C" w:rsidR="004B0D2E" w:rsidRPr="00FD662B" w:rsidRDefault="0009040A" w:rsidP="004B0D2E">
      <w:pPr>
        <w:spacing w:before="240" w:after="240" w:line="240" w:lineRule="auto"/>
        <w:rPr>
          <w:rFonts w:eastAsia="Times New Roman" w:cs="Arial"/>
          <w:lang w:eastAsia="en-GB"/>
        </w:rPr>
      </w:pPr>
      <w:r w:rsidRPr="00FD662B">
        <w:rPr>
          <w:rFonts w:eastAsia="Times New Roman" w:cs="Arial"/>
          <w:lang w:eastAsia="en-GB"/>
        </w:rPr>
        <w:t>One Wedding, one B</w:t>
      </w:r>
      <w:r w:rsidR="004B0D2E" w:rsidRPr="00FD662B">
        <w:rPr>
          <w:rFonts w:eastAsia="Times New Roman" w:cs="Arial"/>
          <w:lang w:eastAsia="en-GB"/>
        </w:rPr>
        <w:t>aptism and one Funeral w</w:t>
      </w:r>
      <w:r w:rsidR="007C54DD">
        <w:rPr>
          <w:rFonts w:eastAsia="Times New Roman" w:cs="Arial"/>
          <w:lang w:eastAsia="en-GB"/>
        </w:rPr>
        <w:t>ere</w:t>
      </w:r>
      <w:r w:rsidR="004B0D2E" w:rsidRPr="00FD662B">
        <w:rPr>
          <w:rFonts w:eastAsia="Times New Roman" w:cs="Arial"/>
          <w:lang w:eastAsia="en-GB"/>
        </w:rPr>
        <w:t xml:space="preserve"> held </w:t>
      </w:r>
      <w:r w:rsidR="006D6E63">
        <w:rPr>
          <w:rFonts w:eastAsia="Times New Roman" w:cs="Arial"/>
          <w:lang w:eastAsia="en-GB"/>
        </w:rPr>
        <w:t>at St Peter’s</w:t>
      </w:r>
      <w:r w:rsidR="004B0D2E" w:rsidRPr="00FD662B">
        <w:rPr>
          <w:rFonts w:eastAsia="Times New Roman" w:cs="Arial"/>
          <w:lang w:eastAsia="en-GB"/>
        </w:rPr>
        <w:t xml:space="preserve"> </w:t>
      </w:r>
      <w:r w:rsidR="004F7A0C">
        <w:rPr>
          <w:rFonts w:eastAsia="Times New Roman" w:cs="Arial"/>
          <w:lang w:eastAsia="en-GB"/>
        </w:rPr>
        <w:t>during</w:t>
      </w:r>
      <w:r w:rsidR="004B0D2E" w:rsidRPr="00FD662B">
        <w:rPr>
          <w:rFonts w:eastAsia="Times New Roman" w:cs="Arial"/>
          <w:lang w:eastAsia="en-GB"/>
        </w:rPr>
        <w:t xml:space="preserve"> the</w:t>
      </w:r>
      <w:r w:rsidR="004F7A0C">
        <w:rPr>
          <w:rFonts w:eastAsia="Times New Roman" w:cs="Arial"/>
          <w:lang w:eastAsia="en-GB"/>
        </w:rPr>
        <w:t xml:space="preserve"> </w:t>
      </w:r>
      <w:r w:rsidR="004B0D2E" w:rsidRPr="00FD662B">
        <w:rPr>
          <w:rFonts w:eastAsia="Times New Roman" w:cs="Arial"/>
          <w:lang w:eastAsia="en-GB"/>
        </w:rPr>
        <w:t>year.</w:t>
      </w:r>
    </w:p>
    <w:p w14:paraId="21849E5D" w14:textId="77777777" w:rsidR="0009040A" w:rsidRPr="00FD662B" w:rsidRDefault="0009040A" w:rsidP="004B0D2E">
      <w:pPr>
        <w:spacing w:before="240" w:after="240" w:line="240" w:lineRule="auto"/>
        <w:rPr>
          <w:rFonts w:ascii="Times New Roman" w:eastAsia="Times New Roman" w:hAnsi="Times New Roman" w:cs="Times New Roman"/>
          <w:b/>
          <w:sz w:val="24"/>
          <w:szCs w:val="24"/>
          <w:lang w:eastAsia="en-GB"/>
        </w:rPr>
      </w:pPr>
      <w:r w:rsidRPr="00FD662B">
        <w:rPr>
          <w:rFonts w:eastAsia="Times New Roman" w:cs="Arial"/>
          <w:b/>
          <w:lang w:eastAsia="en-GB"/>
        </w:rPr>
        <w:t>Pastoral Care</w:t>
      </w:r>
    </w:p>
    <w:p w14:paraId="77BC0D01" w14:textId="084E7EA1" w:rsidR="00F45B04" w:rsidRPr="00FD662B" w:rsidRDefault="004B0D2E" w:rsidP="004B0D2E">
      <w:pPr>
        <w:spacing w:before="240" w:after="240" w:line="240" w:lineRule="auto"/>
        <w:rPr>
          <w:rFonts w:eastAsia="Times New Roman" w:cs="Arial"/>
          <w:lang w:eastAsia="en-GB"/>
        </w:rPr>
      </w:pPr>
      <w:r w:rsidRPr="00FD662B">
        <w:rPr>
          <w:rFonts w:eastAsia="Times New Roman" w:cs="Arial"/>
          <w:lang w:eastAsia="en-GB"/>
        </w:rPr>
        <w:t xml:space="preserve">The PCC recognizes that some villagers and members of the church are unable to attend church from time to time due to sickness, age and occasional unforeseen circumstances. </w:t>
      </w:r>
      <w:r w:rsidR="004F7A0C">
        <w:rPr>
          <w:rFonts w:eastAsia="Times New Roman" w:cs="Arial"/>
          <w:lang w:eastAsia="en-GB"/>
        </w:rPr>
        <w:t xml:space="preserve">The </w:t>
      </w:r>
      <w:r w:rsidR="00A2618A">
        <w:rPr>
          <w:rFonts w:eastAsia="Times New Roman" w:cs="Arial"/>
          <w:lang w:eastAsia="en-GB"/>
        </w:rPr>
        <w:t>Rev.</w:t>
      </w:r>
      <w:r w:rsidRPr="00FD662B">
        <w:rPr>
          <w:rFonts w:eastAsia="Times New Roman" w:cs="Arial"/>
          <w:lang w:eastAsia="en-GB"/>
        </w:rPr>
        <w:t xml:space="preserve"> Ste</w:t>
      </w:r>
      <w:r w:rsidR="00A2618A">
        <w:rPr>
          <w:rFonts w:eastAsia="Times New Roman" w:cs="Arial"/>
          <w:lang w:eastAsia="en-GB"/>
        </w:rPr>
        <w:t>phen</w:t>
      </w:r>
      <w:r w:rsidRPr="00FD662B">
        <w:rPr>
          <w:rFonts w:eastAsia="Times New Roman" w:cs="Arial"/>
          <w:lang w:eastAsia="en-GB"/>
        </w:rPr>
        <w:t xml:space="preserve"> Nuth and Parish</w:t>
      </w:r>
      <w:r w:rsidR="007C54DD">
        <w:rPr>
          <w:rFonts w:eastAsia="Times New Roman" w:cs="Arial"/>
          <w:lang w:eastAsia="en-GB"/>
        </w:rPr>
        <w:t>-</w:t>
      </w:r>
      <w:r w:rsidRPr="00FD662B">
        <w:rPr>
          <w:rFonts w:eastAsia="Times New Roman" w:cs="Arial"/>
          <w:lang w:eastAsia="en-GB"/>
        </w:rPr>
        <w:t xml:space="preserve">based Churchwarden Kelvin White are keen to </w:t>
      </w:r>
      <w:r w:rsidR="007C54DD">
        <w:rPr>
          <w:rFonts w:eastAsia="Times New Roman" w:cs="Arial"/>
          <w:lang w:eastAsia="en-GB"/>
        </w:rPr>
        <w:t>hear</w:t>
      </w:r>
      <w:r w:rsidRPr="00FD662B">
        <w:rPr>
          <w:rFonts w:eastAsia="Times New Roman" w:cs="Arial"/>
          <w:lang w:eastAsia="en-GB"/>
        </w:rPr>
        <w:t xml:space="preserve"> of those</w:t>
      </w:r>
      <w:r w:rsidR="0009040A" w:rsidRPr="00FD662B">
        <w:rPr>
          <w:rFonts w:eastAsia="Times New Roman" w:cs="Arial"/>
          <w:lang w:eastAsia="en-GB"/>
        </w:rPr>
        <w:t xml:space="preserve"> suffering</w:t>
      </w:r>
      <w:r w:rsidR="00A57920">
        <w:rPr>
          <w:rFonts w:eastAsia="Times New Roman" w:cs="Arial"/>
          <w:lang w:eastAsia="en-GB"/>
        </w:rPr>
        <w:t xml:space="preserve"> and </w:t>
      </w:r>
      <w:r w:rsidRPr="00FD662B">
        <w:rPr>
          <w:rFonts w:eastAsia="Times New Roman" w:cs="Arial"/>
          <w:lang w:eastAsia="en-GB"/>
        </w:rPr>
        <w:t>seeking support</w:t>
      </w:r>
      <w:r w:rsidR="00A57920">
        <w:rPr>
          <w:rFonts w:eastAsia="Times New Roman" w:cs="Arial"/>
          <w:lang w:eastAsia="en-GB"/>
        </w:rPr>
        <w:t xml:space="preserve">, </w:t>
      </w:r>
      <w:r w:rsidRPr="00FD662B">
        <w:rPr>
          <w:rFonts w:eastAsia="Times New Roman" w:cs="Arial"/>
          <w:lang w:eastAsia="en-GB"/>
        </w:rPr>
        <w:t>pray</w:t>
      </w:r>
      <w:r w:rsidR="00A57920">
        <w:rPr>
          <w:rFonts w:eastAsia="Times New Roman" w:cs="Arial"/>
          <w:lang w:eastAsia="en-GB"/>
        </w:rPr>
        <w:t>ing</w:t>
      </w:r>
      <w:r w:rsidRPr="00FD662B">
        <w:rPr>
          <w:rFonts w:eastAsia="Times New Roman" w:cs="Arial"/>
          <w:lang w:eastAsia="en-GB"/>
        </w:rPr>
        <w:t xml:space="preserve"> with them either at their homes</w:t>
      </w:r>
      <w:r w:rsidR="007C54DD">
        <w:rPr>
          <w:rFonts w:eastAsia="Times New Roman" w:cs="Arial"/>
          <w:lang w:eastAsia="en-GB"/>
        </w:rPr>
        <w:t xml:space="preserve">, </w:t>
      </w:r>
      <w:r w:rsidRPr="00FD662B">
        <w:rPr>
          <w:rFonts w:eastAsia="Times New Roman" w:cs="Arial"/>
          <w:lang w:eastAsia="en-GB"/>
        </w:rPr>
        <w:t>in hospital</w:t>
      </w:r>
      <w:r w:rsidR="007C54DD">
        <w:rPr>
          <w:rFonts w:eastAsia="Times New Roman" w:cs="Arial"/>
          <w:lang w:eastAsia="en-GB"/>
        </w:rPr>
        <w:t xml:space="preserve"> or </w:t>
      </w:r>
      <w:r w:rsidRPr="00FD662B">
        <w:rPr>
          <w:rFonts w:eastAsia="Times New Roman" w:cs="Arial"/>
          <w:lang w:eastAsia="en-GB"/>
        </w:rPr>
        <w:t xml:space="preserve"> th</w:t>
      </w:r>
      <w:r w:rsidR="00A57920">
        <w:rPr>
          <w:rFonts w:eastAsia="Times New Roman" w:cs="Arial"/>
          <w:lang w:eastAsia="en-GB"/>
        </w:rPr>
        <w:t>rough</w:t>
      </w:r>
      <w:r w:rsidRPr="00FD662B">
        <w:rPr>
          <w:rFonts w:eastAsia="Times New Roman" w:cs="Arial"/>
          <w:lang w:eastAsia="en-GB"/>
        </w:rPr>
        <w:t xml:space="preserve"> organising a home vis</w:t>
      </w:r>
      <w:r w:rsidR="0069375D" w:rsidRPr="00FD662B">
        <w:rPr>
          <w:rFonts w:eastAsia="Times New Roman" w:cs="Arial"/>
          <w:lang w:eastAsia="en-GB"/>
        </w:rPr>
        <w:t>it for celebration of Communion</w:t>
      </w:r>
      <w:r w:rsidR="009E02CE">
        <w:rPr>
          <w:rFonts w:eastAsia="Times New Roman" w:cs="Arial"/>
          <w:lang w:eastAsia="en-GB"/>
        </w:rPr>
        <w:t xml:space="preserve">. Someone is always on hand to provide spiritual support or discuss arrangements for a </w:t>
      </w:r>
      <w:r w:rsidRPr="00FD662B">
        <w:rPr>
          <w:rFonts w:eastAsia="Times New Roman" w:cs="Arial"/>
          <w:lang w:eastAsia="en-GB"/>
        </w:rPr>
        <w:t xml:space="preserve">Baptism </w:t>
      </w:r>
      <w:r w:rsidR="009E02CE">
        <w:rPr>
          <w:rFonts w:eastAsia="Times New Roman" w:cs="Arial"/>
          <w:lang w:eastAsia="en-GB"/>
        </w:rPr>
        <w:t>or</w:t>
      </w:r>
      <w:r w:rsidRPr="00FD662B">
        <w:rPr>
          <w:rFonts w:eastAsia="Times New Roman" w:cs="Arial"/>
          <w:lang w:eastAsia="en-GB"/>
        </w:rPr>
        <w:t xml:space="preserve"> Confirmation</w:t>
      </w:r>
      <w:r w:rsidR="009E02CE">
        <w:rPr>
          <w:rFonts w:eastAsia="Times New Roman" w:cs="Arial"/>
          <w:lang w:eastAsia="en-GB"/>
        </w:rPr>
        <w:t xml:space="preserve">. </w:t>
      </w:r>
    </w:p>
    <w:p w14:paraId="044BDA8D" w14:textId="63AFAC0B" w:rsidR="00FD662B" w:rsidRPr="00D01901" w:rsidRDefault="00D01901" w:rsidP="00F45B04">
      <w:pPr>
        <w:spacing w:before="240" w:after="240" w:line="240" w:lineRule="auto"/>
        <w:rPr>
          <w:rFonts w:eastAsia="Times New Roman" w:cs="Arial"/>
          <w:b/>
          <w:lang w:eastAsia="en-GB"/>
        </w:rPr>
      </w:pPr>
      <w:r>
        <w:rPr>
          <w:rFonts w:eastAsia="Times New Roman" w:cs="Arial"/>
          <w:b/>
          <w:lang w:eastAsia="en-GB"/>
        </w:rPr>
        <w:t>Benefice</w:t>
      </w:r>
    </w:p>
    <w:p w14:paraId="6D0BF803" w14:textId="4A5EBBCE" w:rsidR="00F45B04" w:rsidRPr="00D01901" w:rsidRDefault="00F45B04" w:rsidP="00F45B04">
      <w:pPr>
        <w:spacing w:before="240" w:after="240" w:line="240" w:lineRule="auto"/>
        <w:rPr>
          <w:rFonts w:eastAsia="Times New Roman" w:cs="Arial"/>
          <w:lang w:eastAsia="en-GB"/>
        </w:rPr>
      </w:pPr>
      <w:r w:rsidRPr="00D01901">
        <w:rPr>
          <w:rFonts w:eastAsia="Times New Roman" w:cs="Arial"/>
          <w:lang w:eastAsia="en-GB"/>
        </w:rPr>
        <w:t>During the year our Benefice was honoured with the opportunity to host the Induction of the new Archdeacon of Bedford</w:t>
      </w:r>
      <w:r w:rsidR="009E02CE">
        <w:rPr>
          <w:rFonts w:eastAsia="Times New Roman" w:cs="Arial"/>
          <w:lang w:eastAsia="en-GB"/>
        </w:rPr>
        <w:t>,</w:t>
      </w:r>
      <w:r w:rsidRPr="00D01901">
        <w:rPr>
          <w:rFonts w:eastAsia="Times New Roman" w:cs="Arial"/>
          <w:lang w:eastAsia="en-GB"/>
        </w:rPr>
        <w:t xml:space="preserve"> Dave Middlebrook at St Mary’s Church, Woburn at 4.00 pm Saturday, 30th March 2019</w:t>
      </w:r>
      <w:r w:rsidR="009E02CE">
        <w:rPr>
          <w:rFonts w:eastAsia="Times New Roman" w:cs="Arial"/>
          <w:lang w:eastAsia="en-GB"/>
        </w:rPr>
        <w:t>,</w:t>
      </w:r>
      <w:r w:rsidRPr="00D01901">
        <w:rPr>
          <w:rFonts w:eastAsia="Times New Roman" w:cs="Arial"/>
          <w:lang w:eastAsia="en-GB"/>
        </w:rPr>
        <w:t xml:space="preserve"> following the retirement of the Venerable Paul Hughes</w:t>
      </w:r>
      <w:r w:rsidR="00A57920">
        <w:rPr>
          <w:rFonts w:eastAsia="Times New Roman" w:cs="Arial"/>
          <w:lang w:eastAsia="en-GB"/>
        </w:rPr>
        <w:t>,</w:t>
      </w:r>
      <w:r w:rsidRPr="00D01901">
        <w:rPr>
          <w:rFonts w:eastAsia="Times New Roman" w:cs="Arial"/>
          <w:lang w:eastAsia="en-GB"/>
        </w:rPr>
        <w:t xml:space="preserve"> Archdeacon of Bedford</w:t>
      </w:r>
      <w:r w:rsidR="009E02CE">
        <w:rPr>
          <w:rFonts w:eastAsia="Times New Roman" w:cs="Arial"/>
          <w:lang w:eastAsia="en-GB"/>
        </w:rPr>
        <w:t xml:space="preserve">, </w:t>
      </w:r>
      <w:r w:rsidRPr="00D01901">
        <w:rPr>
          <w:rFonts w:eastAsia="Times New Roman" w:cs="Arial"/>
          <w:lang w:eastAsia="en-GB"/>
        </w:rPr>
        <w:t xml:space="preserve">on 31st December 2018. </w:t>
      </w:r>
    </w:p>
    <w:p w14:paraId="7F366C0B" w14:textId="43FB0862" w:rsidR="00F45B04" w:rsidRPr="00D01901" w:rsidRDefault="00A57920" w:rsidP="00F45B04">
      <w:pPr>
        <w:spacing w:before="240" w:after="240" w:line="240" w:lineRule="auto"/>
        <w:rPr>
          <w:rFonts w:eastAsia="Times New Roman" w:cs="Arial"/>
          <w:lang w:eastAsia="en-GB"/>
        </w:rPr>
      </w:pPr>
      <w:r>
        <w:rPr>
          <w:rFonts w:eastAsia="Times New Roman" w:cs="Arial"/>
          <w:lang w:eastAsia="en-GB"/>
        </w:rPr>
        <w:t xml:space="preserve">The </w:t>
      </w:r>
      <w:r w:rsidR="00A2618A">
        <w:rPr>
          <w:rFonts w:eastAsia="Times New Roman" w:cs="Arial"/>
          <w:lang w:eastAsia="en-GB"/>
        </w:rPr>
        <w:t>Rev.</w:t>
      </w:r>
      <w:r w:rsidR="00F45B04" w:rsidRPr="00D01901">
        <w:rPr>
          <w:rFonts w:eastAsia="Times New Roman" w:cs="Arial"/>
          <w:lang w:eastAsia="en-GB"/>
        </w:rPr>
        <w:t xml:space="preserve"> Ste</w:t>
      </w:r>
      <w:r w:rsidR="00A2618A">
        <w:rPr>
          <w:rFonts w:eastAsia="Times New Roman" w:cs="Arial"/>
          <w:lang w:eastAsia="en-GB"/>
        </w:rPr>
        <w:t>phen</w:t>
      </w:r>
      <w:r w:rsidR="00F45B04" w:rsidRPr="00D01901">
        <w:rPr>
          <w:rFonts w:eastAsia="Times New Roman" w:cs="Arial"/>
          <w:lang w:eastAsia="en-GB"/>
        </w:rPr>
        <w:t xml:space="preserve"> Nuth took a period o</w:t>
      </w:r>
      <w:r w:rsidR="00D01901">
        <w:rPr>
          <w:rFonts w:eastAsia="Times New Roman" w:cs="Arial"/>
          <w:lang w:eastAsia="en-GB"/>
        </w:rPr>
        <w:t>f sabbatical</w:t>
      </w:r>
      <w:r>
        <w:rPr>
          <w:rFonts w:eastAsia="Times New Roman" w:cs="Arial"/>
          <w:lang w:eastAsia="en-GB"/>
        </w:rPr>
        <w:t xml:space="preserve"> during the year. </w:t>
      </w:r>
      <w:r w:rsidR="00D01901">
        <w:rPr>
          <w:rFonts w:eastAsia="Times New Roman" w:cs="Arial"/>
          <w:lang w:eastAsia="en-GB"/>
        </w:rPr>
        <w:t>The churches within the benefice are</w:t>
      </w:r>
      <w:r w:rsidR="00F45B04" w:rsidRPr="00D01901">
        <w:rPr>
          <w:rFonts w:eastAsia="Times New Roman" w:cs="Arial"/>
          <w:lang w:eastAsia="en-GB"/>
        </w:rPr>
        <w:t xml:space="preserve"> grateful</w:t>
      </w:r>
      <w:r w:rsidR="00D01901">
        <w:rPr>
          <w:rFonts w:eastAsia="Times New Roman" w:cs="Arial"/>
          <w:lang w:eastAsia="en-GB"/>
        </w:rPr>
        <w:t xml:space="preserve"> </w:t>
      </w:r>
      <w:r w:rsidR="002831E8">
        <w:rPr>
          <w:rFonts w:eastAsia="Times New Roman" w:cs="Arial"/>
          <w:lang w:eastAsia="en-GB"/>
        </w:rPr>
        <w:t xml:space="preserve">to </w:t>
      </w:r>
      <w:r w:rsidR="00D01901">
        <w:rPr>
          <w:rFonts w:eastAsia="Times New Roman" w:cs="Arial"/>
          <w:lang w:eastAsia="en-GB"/>
        </w:rPr>
        <w:t xml:space="preserve">and were </w:t>
      </w:r>
      <w:r w:rsidR="00F45B04" w:rsidRPr="00D01901">
        <w:rPr>
          <w:rFonts w:eastAsia="Times New Roman" w:cs="Arial"/>
          <w:lang w:eastAsia="en-GB"/>
        </w:rPr>
        <w:t xml:space="preserve">blessed </w:t>
      </w:r>
      <w:r w:rsidR="009E02CE">
        <w:rPr>
          <w:rFonts w:eastAsia="Times New Roman" w:cs="Arial"/>
          <w:lang w:eastAsia="en-GB"/>
        </w:rPr>
        <w:t>by</w:t>
      </w:r>
      <w:r w:rsidR="00F45B04" w:rsidRPr="00D01901">
        <w:rPr>
          <w:rFonts w:eastAsia="Times New Roman" w:cs="Arial"/>
          <w:lang w:eastAsia="en-GB"/>
        </w:rPr>
        <w:t xml:space="preserve"> the cover of </w:t>
      </w:r>
      <w:r w:rsidR="00A2618A">
        <w:rPr>
          <w:rFonts w:eastAsia="Times New Roman" w:cs="Arial"/>
          <w:lang w:eastAsia="en-GB"/>
        </w:rPr>
        <w:t>Rev.</w:t>
      </w:r>
      <w:r w:rsidR="00F45B04" w:rsidRPr="00D01901">
        <w:rPr>
          <w:rFonts w:eastAsia="Times New Roman" w:cs="Arial"/>
          <w:lang w:eastAsia="en-GB"/>
        </w:rPr>
        <w:t xml:space="preserve"> Dr S</w:t>
      </w:r>
      <w:r w:rsidR="009E02CE">
        <w:rPr>
          <w:rFonts w:eastAsia="Times New Roman" w:cs="Arial"/>
          <w:lang w:eastAsia="en-GB"/>
        </w:rPr>
        <w:t>.</w:t>
      </w:r>
      <w:r w:rsidR="00D01901">
        <w:rPr>
          <w:rFonts w:eastAsia="Times New Roman" w:cs="Arial"/>
          <w:lang w:eastAsia="en-GB"/>
        </w:rPr>
        <w:t xml:space="preserve"> Muthuveloe, </w:t>
      </w:r>
      <w:r w:rsidR="00A2618A">
        <w:rPr>
          <w:rFonts w:eastAsia="Times New Roman" w:cs="Arial"/>
          <w:lang w:eastAsia="en-GB"/>
        </w:rPr>
        <w:t>Rev.</w:t>
      </w:r>
      <w:r w:rsidR="00D01901">
        <w:rPr>
          <w:rFonts w:eastAsia="Times New Roman" w:cs="Arial"/>
          <w:lang w:eastAsia="en-GB"/>
        </w:rPr>
        <w:t xml:space="preserve"> M</w:t>
      </w:r>
      <w:r w:rsidR="009E02CE">
        <w:rPr>
          <w:rFonts w:eastAsia="Times New Roman" w:cs="Arial"/>
          <w:lang w:eastAsia="en-GB"/>
        </w:rPr>
        <w:t>.</w:t>
      </w:r>
      <w:r w:rsidR="00D01901">
        <w:rPr>
          <w:rFonts w:eastAsia="Times New Roman" w:cs="Arial"/>
          <w:lang w:eastAsia="en-GB"/>
        </w:rPr>
        <w:t xml:space="preserve"> Beer,</w:t>
      </w:r>
      <w:r w:rsidR="00F45B04" w:rsidRPr="00D01901">
        <w:rPr>
          <w:rFonts w:eastAsia="Times New Roman" w:cs="Arial"/>
          <w:lang w:eastAsia="en-GB"/>
        </w:rPr>
        <w:t xml:space="preserve"> </w:t>
      </w:r>
      <w:r w:rsidR="00A2618A">
        <w:rPr>
          <w:rFonts w:eastAsia="Times New Roman" w:cs="Arial"/>
          <w:lang w:eastAsia="en-GB"/>
        </w:rPr>
        <w:t xml:space="preserve"> Rev.</w:t>
      </w:r>
      <w:r w:rsidR="00F45B04" w:rsidRPr="00D01901">
        <w:rPr>
          <w:rFonts w:eastAsia="Times New Roman" w:cs="Arial"/>
          <w:lang w:eastAsia="en-GB"/>
        </w:rPr>
        <w:t xml:space="preserve"> S</w:t>
      </w:r>
      <w:r w:rsidR="00A2618A">
        <w:rPr>
          <w:rFonts w:eastAsia="Times New Roman" w:cs="Arial"/>
          <w:lang w:eastAsia="en-GB"/>
        </w:rPr>
        <w:t>.</w:t>
      </w:r>
      <w:r w:rsidR="00D01901">
        <w:rPr>
          <w:rFonts w:eastAsia="Times New Roman" w:cs="Arial"/>
          <w:lang w:eastAsia="en-GB"/>
        </w:rPr>
        <w:t xml:space="preserve"> Barnes and </w:t>
      </w:r>
      <w:r w:rsidR="00A2618A">
        <w:rPr>
          <w:rFonts w:eastAsia="Times New Roman" w:cs="Arial"/>
          <w:lang w:eastAsia="en-GB"/>
        </w:rPr>
        <w:t>Rev.</w:t>
      </w:r>
      <w:r w:rsidR="00D01901">
        <w:rPr>
          <w:rFonts w:eastAsia="Times New Roman" w:cs="Arial"/>
          <w:lang w:eastAsia="en-GB"/>
        </w:rPr>
        <w:t xml:space="preserve"> Prof. K</w:t>
      </w:r>
      <w:r w:rsidR="009E02CE">
        <w:rPr>
          <w:rFonts w:eastAsia="Times New Roman" w:cs="Arial"/>
          <w:lang w:eastAsia="en-GB"/>
        </w:rPr>
        <w:t>.</w:t>
      </w:r>
      <w:r w:rsidR="00D01901">
        <w:rPr>
          <w:rFonts w:eastAsia="Times New Roman" w:cs="Arial"/>
          <w:lang w:eastAsia="en-GB"/>
        </w:rPr>
        <w:t xml:space="preserve"> Straughan. </w:t>
      </w:r>
    </w:p>
    <w:p w14:paraId="65DBE3FF" w14:textId="373D0180" w:rsidR="00F45B04" w:rsidRPr="00D01901" w:rsidRDefault="00F45B04" w:rsidP="00F45B04">
      <w:pPr>
        <w:spacing w:before="240" w:after="240" w:line="240" w:lineRule="auto"/>
        <w:rPr>
          <w:rFonts w:eastAsia="Times New Roman" w:cs="Arial"/>
          <w:lang w:eastAsia="en-GB"/>
        </w:rPr>
      </w:pPr>
      <w:r w:rsidRPr="00D01901">
        <w:rPr>
          <w:rFonts w:eastAsia="Times New Roman" w:cs="Arial"/>
          <w:lang w:eastAsia="en-GB"/>
        </w:rPr>
        <w:t>The newly</w:t>
      </w:r>
      <w:r w:rsidR="009E02CE">
        <w:rPr>
          <w:rFonts w:eastAsia="Times New Roman" w:cs="Arial"/>
          <w:lang w:eastAsia="en-GB"/>
        </w:rPr>
        <w:t>-</w:t>
      </w:r>
      <w:r w:rsidRPr="00D01901">
        <w:rPr>
          <w:rFonts w:eastAsia="Times New Roman" w:cs="Arial"/>
          <w:lang w:eastAsia="en-GB"/>
        </w:rPr>
        <w:t xml:space="preserve">inducted Archdeacon </w:t>
      </w:r>
      <w:r w:rsidR="00560D0D" w:rsidRPr="00D01901">
        <w:rPr>
          <w:rFonts w:eastAsia="Times New Roman" w:cs="Arial"/>
          <w:lang w:eastAsia="en-GB"/>
        </w:rPr>
        <w:t xml:space="preserve">of Bedford </w:t>
      </w:r>
      <w:r w:rsidRPr="00D01901">
        <w:rPr>
          <w:rFonts w:eastAsia="Times New Roman" w:cs="Arial"/>
          <w:lang w:eastAsia="en-GB"/>
        </w:rPr>
        <w:t xml:space="preserve">was welcomed </w:t>
      </w:r>
      <w:r w:rsidR="00560D0D" w:rsidRPr="00D01901">
        <w:rPr>
          <w:rFonts w:eastAsia="Times New Roman" w:cs="Arial"/>
          <w:lang w:eastAsia="en-GB"/>
        </w:rPr>
        <w:t>in</w:t>
      </w:r>
      <w:r w:rsidRPr="00D01901">
        <w:rPr>
          <w:rFonts w:eastAsia="Times New Roman" w:cs="Arial"/>
          <w:lang w:eastAsia="en-GB"/>
        </w:rPr>
        <w:t xml:space="preserve"> the Benefice again on 12th August as part of his walking pilgrimage of the six deaneries in Bedfordshire. St. Peter’s was visited on this day </w:t>
      </w:r>
      <w:r w:rsidR="009E02CE">
        <w:rPr>
          <w:rFonts w:eastAsia="Times New Roman" w:cs="Arial"/>
          <w:lang w:eastAsia="en-GB"/>
        </w:rPr>
        <w:t>and</w:t>
      </w:r>
      <w:r w:rsidRPr="00D01901">
        <w:rPr>
          <w:rFonts w:eastAsia="Times New Roman" w:cs="Arial"/>
          <w:lang w:eastAsia="en-GB"/>
        </w:rPr>
        <w:t xml:space="preserve"> the Archdeacon sign</w:t>
      </w:r>
      <w:r w:rsidR="009E02CE">
        <w:rPr>
          <w:rFonts w:eastAsia="Times New Roman" w:cs="Arial"/>
          <w:lang w:eastAsia="en-GB"/>
        </w:rPr>
        <w:t>ed</w:t>
      </w:r>
      <w:r w:rsidRPr="00D01901">
        <w:rPr>
          <w:rFonts w:eastAsia="Times New Roman" w:cs="Arial"/>
          <w:lang w:eastAsia="en-GB"/>
        </w:rPr>
        <w:t xml:space="preserve"> the </w:t>
      </w:r>
      <w:r w:rsidR="009E02CE">
        <w:rPr>
          <w:rFonts w:eastAsia="Times New Roman" w:cs="Arial"/>
          <w:lang w:eastAsia="en-GB"/>
        </w:rPr>
        <w:t>V</w:t>
      </w:r>
      <w:r w:rsidRPr="00D01901">
        <w:rPr>
          <w:rFonts w:eastAsia="Times New Roman" w:cs="Arial"/>
          <w:lang w:eastAsia="en-GB"/>
        </w:rPr>
        <w:t xml:space="preserve">isitors’ </w:t>
      </w:r>
      <w:r w:rsidR="009E02CE">
        <w:rPr>
          <w:rFonts w:eastAsia="Times New Roman" w:cs="Arial"/>
          <w:lang w:eastAsia="en-GB"/>
        </w:rPr>
        <w:t>B</w:t>
      </w:r>
      <w:r w:rsidRPr="00D01901">
        <w:rPr>
          <w:rFonts w:eastAsia="Times New Roman" w:cs="Arial"/>
          <w:lang w:eastAsia="en-GB"/>
        </w:rPr>
        <w:t xml:space="preserve">ook. </w:t>
      </w:r>
    </w:p>
    <w:p w14:paraId="3FC68D2C" w14:textId="6D2D1AC8" w:rsidR="0009040A" w:rsidRDefault="00A57920" w:rsidP="00560D0D">
      <w:pPr>
        <w:spacing w:before="240" w:after="240" w:line="240" w:lineRule="auto"/>
        <w:rPr>
          <w:rFonts w:eastAsia="Times New Roman" w:cs="Arial"/>
          <w:lang w:eastAsia="en-GB"/>
        </w:rPr>
      </w:pPr>
      <w:r>
        <w:rPr>
          <w:rFonts w:eastAsia="Times New Roman" w:cs="Arial"/>
          <w:lang w:eastAsia="en-GB"/>
        </w:rPr>
        <w:t xml:space="preserve">The </w:t>
      </w:r>
      <w:r w:rsidR="00A2618A">
        <w:rPr>
          <w:rFonts w:eastAsia="Times New Roman" w:cs="Arial"/>
          <w:lang w:eastAsia="en-GB"/>
        </w:rPr>
        <w:t>Rev.</w:t>
      </w:r>
      <w:r w:rsidR="00D01901">
        <w:rPr>
          <w:rFonts w:eastAsia="Times New Roman" w:cs="Arial"/>
          <w:lang w:eastAsia="en-GB"/>
        </w:rPr>
        <w:t xml:space="preserve"> Ste</w:t>
      </w:r>
      <w:r w:rsidR="00A2618A">
        <w:rPr>
          <w:rFonts w:eastAsia="Times New Roman" w:cs="Arial"/>
          <w:lang w:eastAsia="en-GB"/>
        </w:rPr>
        <w:t>phen</w:t>
      </w:r>
      <w:r w:rsidR="00D01901">
        <w:rPr>
          <w:rFonts w:eastAsia="Times New Roman" w:cs="Arial"/>
          <w:lang w:eastAsia="en-GB"/>
        </w:rPr>
        <w:t xml:space="preserve"> Nuth organised</w:t>
      </w:r>
      <w:r w:rsidR="00560D0D" w:rsidRPr="00D01901">
        <w:rPr>
          <w:rFonts w:eastAsia="Times New Roman" w:cs="Arial"/>
          <w:lang w:eastAsia="en-GB"/>
        </w:rPr>
        <w:t xml:space="preserve"> a</w:t>
      </w:r>
      <w:r w:rsidR="0069375D" w:rsidRPr="00D01901">
        <w:rPr>
          <w:rFonts w:eastAsia="Times New Roman" w:cs="Arial"/>
          <w:lang w:eastAsia="en-GB"/>
        </w:rPr>
        <w:t xml:space="preserve"> Benefice</w:t>
      </w:r>
      <w:r w:rsidR="00560D0D" w:rsidRPr="00D01901">
        <w:rPr>
          <w:rFonts w:eastAsia="Times New Roman" w:cs="Arial"/>
          <w:lang w:eastAsia="en-GB"/>
        </w:rPr>
        <w:t xml:space="preserve"> ‘Marriage and the Bible’ course at St. Mary’s Woburn in October and November</w:t>
      </w:r>
      <w:r w:rsidR="009E02CE">
        <w:rPr>
          <w:rFonts w:eastAsia="Times New Roman" w:cs="Arial"/>
          <w:lang w:eastAsia="en-GB"/>
        </w:rPr>
        <w:t xml:space="preserve">.  </w:t>
      </w:r>
      <w:r w:rsidR="00560D0D" w:rsidRPr="00D01901">
        <w:rPr>
          <w:rFonts w:eastAsia="Times New Roman" w:cs="Arial"/>
          <w:lang w:eastAsia="en-GB"/>
        </w:rPr>
        <w:t xml:space="preserve">The teaching </w:t>
      </w:r>
      <w:r w:rsidR="0069375D" w:rsidRPr="00D01901">
        <w:rPr>
          <w:rFonts w:eastAsia="Times New Roman" w:cs="Arial"/>
          <w:lang w:eastAsia="en-GB"/>
        </w:rPr>
        <w:t xml:space="preserve">was given from </w:t>
      </w:r>
      <w:r w:rsidR="00560D0D" w:rsidRPr="00D01901">
        <w:rPr>
          <w:rFonts w:eastAsia="Times New Roman" w:cs="Arial"/>
          <w:lang w:eastAsia="en-GB"/>
        </w:rPr>
        <w:t xml:space="preserve">a </w:t>
      </w:r>
      <w:r w:rsidR="0069375D" w:rsidRPr="00D01901">
        <w:rPr>
          <w:rFonts w:eastAsia="Times New Roman" w:cs="Arial"/>
          <w:lang w:eastAsia="en-GB"/>
        </w:rPr>
        <w:t xml:space="preserve">biblically </w:t>
      </w:r>
      <w:r w:rsidR="00560D0D" w:rsidRPr="00D01901">
        <w:rPr>
          <w:rFonts w:eastAsia="Times New Roman" w:cs="Arial"/>
          <w:lang w:eastAsia="en-GB"/>
        </w:rPr>
        <w:t>orthodox perspective</w:t>
      </w:r>
      <w:r w:rsidR="0039549F">
        <w:rPr>
          <w:rFonts w:eastAsia="Times New Roman" w:cs="Arial"/>
          <w:lang w:eastAsia="en-GB"/>
        </w:rPr>
        <w:t xml:space="preserve"> and</w:t>
      </w:r>
      <w:r w:rsidR="0069375D" w:rsidRPr="00D01901">
        <w:rPr>
          <w:rFonts w:eastAsia="Times New Roman" w:cs="Arial"/>
          <w:lang w:eastAsia="en-GB"/>
        </w:rPr>
        <w:t xml:space="preserve"> e</w:t>
      </w:r>
      <w:r w:rsidR="0039549F">
        <w:rPr>
          <w:rFonts w:eastAsia="Times New Roman" w:cs="Arial"/>
          <w:lang w:eastAsia="en-GB"/>
        </w:rPr>
        <w:t>nable</w:t>
      </w:r>
      <w:r w:rsidR="009E02CE">
        <w:rPr>
          <w:rFonts w:eastAsia="Times New Roman" w:cs="Arial"/>
          <w:lang w:eastAsia="en-GB"/>
        </w:rPr>
        <w:t>d</w:t>
      </w:r>
      <w:r w:rsidR="0069375D" w:rsidRPr="00D01901">
        <w:rPr>
          <w:rFonts w:eastAsia="Times New Roman" w:cs="Arial"/>
          <w:lang w:eastAsia="en-GB"/>
        </w:rPr>
        <w:t xml:space="preserve"> members of the </w:t>
      </w:r>
      <w:r>
        <w:rPr>
          <w:rFonts w:eastAsia="Times New Roman" w:cs="Arial"/>
          <w:lang w:eastAsia="en-GB"/>
        </w:rPr>
        <w:t xml:space="preserve">Benefice Parishes </w:t>
      </w:r>
      <w:r w:rsidR="0069375D" w:rsidRPr="00D01901">
        <w:rPr>
          <w:rFonts w:eastAsia="Times New Roman" w:cs="Arial"/>
          <w:lang w:eastAsia="en-GB"/>
        </w:rPr>
        <w:t>to be informed</w:t>
      </w:r>
      <w:r w:rsidR="00D01901">
        <w:rPr>
          <w:rFonts w:eastAsia="Times New Roman" w:cs="Arial"/>
          <w:lang w:eastAsia="en-GB"/>
        </w:rPr>
        <w:t xml:space="preserve"> </w:t>
      </w:r>
      <w:r>
        <w:rPr>
          <w:rFonts w:eastAsia="Times New Roman" w:cs="Arial"/>
          <w:lang w:eastAsia="en-GB"/>
        </w:rPr>
        <w:t xml:space="preserve">about </w:t>
      </w:r>
      <w:r w:rsidR="00D01901">
        <w:rPr>
          <w:rFonts w:eastAsia="Times New Roman" w:cs="Arial"/>
          <w:lang w:eastAsia="en-GB"/>
        </w:rPr>
        <w:t>same-sex marriage and related issues</w:t>
      </w:r>
      <w:r w:rsidR="009E02CE">
        <w:rPr>
          <w:rFonts w:eastAsia="Times New Roman" w:cs="Arial"/>
          <w:lang w:eastAsia="en-GB"/>
        </w:rPr>
        <w:t xml:space="preserve">, </w:t>
      </w:r>
      <w:r w:rsidR="00D01901">
        <w:rPr>
          <w:rFonts w:eastAsia="Times New Roman" w:cs="Arial"/>
          <w:lang w:eastAsia="en-GB"/>
        </w:rPr>
        <w:t xml:space="preserve">in order </w:t>
      </w:r>
      <w:r w:rsidR="009E02CE">
        <w:rPr>
          <w:rFonts w:eastAsia="Times New Roman" w:cs="Arial"/>
          <w:lang w:eastAsia="en-GB"/>
        </w:rPr>
        <w:t>that they may</w:t>
      </w:r>
      <w:r w:rsidR="0069375D" w:rsidRPr="00D01901">
        <w:rPr>
          <w:rFonts w:eastAsia="Times New Roman" w:cs="Arial"/>
          <w:lang w:eastAsia="en-GB"/>
        </w:rPr>
        <w:t xml:space="preserve"> engage biblically with the arguments and decisions that l</w:t>
      </w:r>
      <w:r>
        <w:rPr>
          <w:rFonts w:eastAsia="Times New Roman" w:cs="Arial"/>
          <w:lang w:eastAsia="en-GB"/>
        </w:rPr>
        <w:t>ie</w:t>
      </w:r>
      <w:r w:rsidR="0069375D" w:rsidRPr="00D01901">
        <w:rPr>
          <w:rFonts w:eastAsia="Times New Roman" w:cs="Arial"/>
          <w:lang w:eastAsia="en-GB"/>
        </w:rPr>
        <w:t xml:space="preserve"> before every Christian and Church in the Church of England</w:t>
      </w:r>
      <w:r w:rsidR="0039549F">
        <w:rPr>
          <w:rFonts w:eastAsia="Times New Roman" w:cs="Arial"/>
          <w:lang w:eastAsia="en-GB"/>
        </w:rPr>
        <w:t xml:space="preserve"> in the coming years. </w:t>
      </w:r>
    </w:p>
    <w:p w14:paraId="3F229B2A" w14:textId="7DD43D4A" w:rsidR="00D01901" w:rsidRPr="00D01901" w:rsidRDefault="00D01901" w:rsidP="00560D0D">
      <w:pPr>
        <w:spacing w:before="240" w:after="240" w:line="240" w:lineRule="auto"/>
        <w:rPr>
          <w:rFonts w:ascii="Times New Roman" w:eastAsia="Times New Roman" w:hAnsi="Times New Roman" w:cs="Times New Roman"/>
          <w:sz w:val="24"/>
          <w:szCs w:val="24"/>
          <w:lang w:eastAsia="en-GB"/>
        </w:rPr>
      </w:pPr>
      <w:r>
        <w:rPr>
          <w:rFonts w:eastAsia="Times New Roman" w:cs="Arial"/>
          <w:lang w:eastAsia="en-GB"/>
        </w:rPr>
        <w:t>One Benefice Churchwardens</w:t>
      </w:r>
      <w:r w:rsidR="009E02CE">
        <w:rPr>
          <w:rFonts w:eastAsia="Times New Roman" w:cs="Arial"/>
          <w:lang w:eastAsia="en-GB"/>
        </w:rPr>
        <w:t>’</w:t>
      </w:r>
      <w:r>
        <w:rPr>
          <w:rFonts w:eastAsia="Times New Roman" w:cs="Arial"/>
          <w:lang w:eastAsia="en-GB"/>
        </w:rPr>
        <w:t xml:space="preserve"> Meeting took place during the year. </w:t>
      </w:r>
    </w:p>
    <w:p w14:paraId="2DA76D5B" w14:textId="77777777" w:rsidR="0009040A" w:rsidRDefault="0009040A" w:rsidP="004B0D2E">
      <w:pPr>
        <w:spacing w:before="240" w:after="240" w:line="240" w:lineRule="auto"/>
        <w:rPr>
          <w:rFonts w:eastAsia="Times New Roman" w:cs="Arial"/>
          <w:b/>
          <w:bCs/>
          <w:color w:val="000000"/>
          <w:lang w:eastAsia="en-GB"/>
        </w:rPr>
      </w:pPr>
      <w:r>
        <w:rPr>
          <w:rFonts w:eastAsia="Times New Roman" w:cs="Arial"/>
          <w:b/>
          <w:bCs/>
          <w:color w:val="000000"/>
          <w:lang w:eastAsia="en-GB"/>
        </w:rPr>
        <w:t xml:space="preserve">Mission and Evangelism </w:t>
      </w:r>
    </w:p>
    <w:p w14:paraId="0690F630" w14:textId="77777777" w:rsidR="009E02CE" w:rsidRDefault="004B0D2E" w:rsidP="001B164D">
      <w:pPr>
        <w:spacing w:before="240" w:after="240" w:line="240" w:lineRule="auto"/>
        <w:rPr>
          <w:rFonts w:eastAsia="Times New Roman" w:cs="Arial"/>
          <w:color w:val="000000"/>
          <w:lang w:eastAsia="en-GB"/>
        </w:rPr>
      </w:pPr>
      <w:r w:rsidRPr="004B0D2E">
        <w:rPr>
          <w:rFonts w:eastAsia="Times New Roman" w:cs="Arial"/>
          <w:color w:val="000000"/>
          <w:lang w:eastAsia="en-GB"/>
        </w:rPr>
        <w:t>Praying for and seeking to help those i</w:t>
      </w:r>
      <w:r w:rsidR="0009040A">
        <w:rPr>
          <w:rFonts w:eastAsia="Times New Roman" w:cs="Arial"/>
          <w:color w:val="000000"/>
          <w:lang w:eastAsia="en-GB"/>
        </w:rPr>
        <w:t xml:space="preserve">n need is a demonstration of our Faith. </w:t>
      </w:r>
    </w:p>
    <w:p w14:paraId="0B1B0066" w14:textId="37C5EDC6" w:rsidR="004B0D2E" w:rsidRPr="004B0D2E" w:rsidRDefault="004B0D2E" w:rsidP="001B164D">
      <w:pPr>
        <w:spacing w:before="240" w:after="240" w:line="240" w:lineRule="auto"/>
        <w:rPr>
          <w:rFonts w:eastAsia="Times New Roman" w:cs="Arial"/>
          <w:color w:val="000000"/>
          <w:lang w:eastAsia="en-GB"/>
        </w:rPr>
      </w:pPr>
      <w:r w:rsidRPr="004B0D2E">
        <w:rPr>
          <w:rFonts w:eastAsia="Times New Roman" w:cs="Arial"/>
          <w:color w:val="000000"/>
          <w:lang w:eastAsia="en-GB"/>
        </w:rPr>
        <w:t>The PCC and congregation at St. Peter’s</w:t>
      </w:r>
      <w:r w:rsidR="005F1B86">
        <w:rPr>
          <w:rFonts w:eastAsia="Times New Roman" w:cs="Arial"/>
          <w:color w:val="000000"/>
          <w:lang w:eastAsia="en-GB"/>
        </w:rPr>
        <w:t xml:space="preserve"> currently</w:t>
      </w:r>
      <w:r w:rsidRPr="004B0D2E">
        <w:rPr>
          <w:rFonts w:eastAsia="Times New Roman" w:cs="Arial"/>
          <w:color w:val="000000"/>
          <w:lang w:eastAsia="en-GB"/>
        </w:rPr>
        <w:t xml:space="preserve"> support</w:t>
      </w:r>
      <w:r w:rsidR="005F1B86">
        <w:rPr>
          <w:rFonts w:eastAsia="Times New Roman" w:cs="Arial"/>
          <w:color w:val="000000"/>
          <w:lang w:eastAsia="en-GB"/>
        </w:rPr>
        <w:t>s</w:t>
      </w:r>
      <w:r w:rsidRPr="004B0D2E">
        <w:rPr>
          <w:rFonts w:eastAsia="Times New Roman" w:cs="Arial"/>
          <w:color w:val="000000"/>
          <w:lang w:eastAsia="en-GB"/>
        </w:rPr>
        <w:t xml:space="preserve"> Milton Keynes Food Bank and the Sa</w:t>
      </w:r>
      <w:r w:rsidR="00D01901">
        <w:rPr>
          <w:rFonts w:eastAsia="Times New Roman" w:cs="Arial"/>
          <w:color w:val="000000"/>
          <w:lang w:eastAsia="en-GB"/>
        </w:rPr>
        <w:t>maritan’s Purse Shoe Box appeal, though t</w:t>
      </w:r>
      <w:r w:rsidR="009E02CE">
        <w:rPr>
          <w:rFonts w:eastAsia="Times New Roman" w:cs="Arial"/>
          <w:color w:val="000000"/>
          <w:lang w:eastAsia="en-GB"/>
        </w:rPr>
        <w:t>he latter has</w:t>
      </w:r>
      <w:r w:rsidR="00D01901">
        <w:rPr>
          <w:rFonts w:eastAsia="Times New Roman" w:cs="Arial"/>
          <w:color w:val="000000"/>
          <w:lang w:eastAsia="en-GB"/>
        </w:rPr>
        <w:t xml:space="preserve"> now come to an end. </w:t>
      </w:r>
      <w:r w:rsidR="00CC5AB2">
        <w:rPr>
          <w:rFonts w:eastAsia="Times New Roman" w:cs="Arial"/>
          <w:color w:val="000000"/>
          <w:lang w:eastAsia="en-GB"/>
        </w:rPr>
        <w:t xml:space="preserve">In the light of this, the </w:t>
      </w:r>
      <w:r w:rsidR="00D01901">
        <w:rPr>
          <w:rFonts w:eastAsia="Times New Roman" w:cs="Arial"/>
          <w:color w:val="000000"/>
          <w:lang w:eastAsia="en-GB"/>
        </w:rPr>
        <w:t xml:space="preserve">PCC </w:t>
      </w:r>
      <w:r w:rsidR="009E02CE">
        <w:rPr>
          <w:rFonts w:eastAsia="Times New Roman" w:cs="Arial"/>
          <w:color w:val="000000"/>
          <w:lang w:eastAsia="en-GB"/>
        </w:rPr>
        <w:t xml:space="preserve">over the coming months </w:t>
      </w:r>
      <w:r w:rsidR="00D01901">
        <w:rPr>
          <w:rFonts w:eastAsia="Times New Roman" w:cs="Arial"/>
          <w:color w:val="000000"/>
          <w:lang w:eastAsia="en-GB"/>
        </w:rPr>
        <w:t xml:space="preserve">will be giving consideration to supporting other Christian charitable causes in line with </w:t>
      </w:r>
      <w:r w:rsidR="00CC5AB2">
        <w:rPr>
          <w:rFonts w:eastAsia="Times New Roman" w:cs="Arial"/>
          <w:color w:val="000000"/>
          <w:lang w:eastAsia="en-GB"/>
        </w:rPr>
        <w:t>the Benefice core beliefs and values.</w:t>
      </w:r>
      <w:r w:rsidR="00D01901">
        <w:rPr>
          <w:rFonts w:eastAsia="Times New Roman" w:cs="Arial"/>
          <w:color w:val="000000"/>
          <w:lang w:eastAsia="en-GB"/>
        </w:rPr>
        <w:t xml:space="preserve"> </w:t>
      </w:r>
      <w:r w:rsidR="00A15B29">
        <w:rPr>
          <w:rFonts w:eastAsia="Times New Roman" w:cs="Arial"/>
          <w:color w:val="000000"/>
          <w:lang w:eastAsia="en-GB"/>
        </w:rPr>
        <w:t xml:space="preserve"> </w:t>
      </w:r>
      <w:r w:rsidR="001B288A">
        <w:rPr>
          <w:rFonts w:eastAsia="Times New Roman" w:cs="Arial"/>
          <w:color w:val="000000"/>
          <w:lang w:eastAsia="en-GB"/>
        </w:rPr>
        <w:t xml:space="preserve">  </w:t>
      </w:r>
    </w:p>
    <w:p w14:paraId="25EAEF58" w14:textId="7E57EB51" w:rsidR="004B0D2E" w:rsidRPr="004B0D2E" w:rsidRDefault="004B0D2E" w:rsidP="004B0D2E">
      <w:pPr>
        <w:spacing w:before="240" w:after="240" w:line="240" w:lineRule="auto"/>
        <w:rPr>
          <w:rFonts w:ascii="Times New Roman" w:eastAsia="Times New Roman" w:hAnsi="Times New Roman" w:cs="Times New Roman"/>
          <w:sz w:val="24"/>
          <w:szCs w:val="24"/>
          <w:lang w:eastAsia="en-GB"/>
        </w:rPr>
      </w:pPr>
      <w:r w:rsidRPr="004B0D2E">
        <w:rPr>
          <w:rFonts w:eastAsia="Times New Roman" w:cs="Arial"/>
          <w:color w:val="000000"/>
          <w:lang w:eastAsia="en-GB"/>
        </w:rPr>
        <w:t xml:space="preserve">Our Benefice and </w:t>
      </w:r>
      <w:r w:rsidR="00A57920">
        <w:rPr>
          <w:rFonts w:eastAsia="Times New Roman" w:cs="Arial"/>
          <w:color w:val="000000"/>
          <w:lang w:eastAsia="en-GB"/>
        </w:rPr>
        <w:t>P</w:t>
      </w:r>
      <w:r w:rsidRPr="004B0D2E">
        <w:rPr>
          <w:rFonts w:eastAsia="Times New Roman" w:cs="Arial"/>
          <w:color w:val="000000"/>
          <w:lang w:eastAsia="en-GB"/>
        </w:rPr>
        <w:t xml:space="preserve">arish distributes a bimonthly newsletter ‘Fellowship News’ for all </w:t>
      </w:r>
      <w:r w:rsidR="009E02CE">
        <w:rPr>
          <w:rFonts w:eastAsia="Times New Roman" w:cs="Arial"/>
          <w:color w:val="000000"/>
          <w:lang w:eastAsia="en-GB"/>
        </w:rPr>
        <w:t>parishioners</w:t>
      </w:r>
      <w:r w:rsidRPr="004B0D2E">
        <w:rPr>
          <w:rFonts w:eastAsia="Times New Roman" w:cs="Arial"/>
          <w:color w:val="000000"/>
          <w:lang w:eastAsia="en-GB"/>
        </w:rPr>
        <w:t xml:space="preserve"> in the Benefice. This can be subscribed to </w:t>
      </w:r>
      <w:r w:rsidR="009E02CE" w:rsidRPr="004B0D2E">
        <w:rPr>
          <w:rFonts w:eastAsia="Times New Roman" w:cs="Arial"/>
          <w:color w:val="000000"/>
          <w:lang w:eastAsia="en-GB"/>
        </w:rPr>
        <w:t xml:space="preserve">electronically </w:t>
      </w:r>
      <w:r w:rsidRPr="004B0D2E">
        <w:rPr>
          <w:rFonts w:eastAsia="Times New Roman" w:cs="Arial"/>
          <w:color w:val="000000"/>
          <w:lang w:eastAsia="en-GB"/>
        </w:rPr>
        <w:t>throug</w:t>
      </w:r>
      <w:r w:rsidR="001B288A">
        <w:rPr>
          <w:rFonts w:eastAsia="Times New Roman" w:cs="Arial"/>
          <w:color w:val="000000"/>
          <w:lang w:eastAsia="en-GB"/>
        </w:rPr>
        <w:t>h the St. Mary’s Church, Woburn</w:t>
      </w:r>
      <w:r w:rsidRPr="004B0D2E">
        <w:rPr>
          <w:rFonts w:eastAsia="Times New Roman" w:cs="Arial"/>
          <w:color w:val="000000"/>
          <w:lang w:eastAsia="en-GB"/>
        </w:rPr>
        <w:t xml:space="preserve"> website. The </w:t>
      </w:r>
      <w:r w:rsidR="009E02CE">
        <w:rPr>
          <w:rFonts w:eastAsia="Times New Roman" w:cs="Arial"/>
          <w:color w:val="000000"/>
          <w:lang w:eastAsia="en-GB"/>
        </w:rPr>
        <w:t>N</w:t>
      </w:r>
      <w:r w:rsidRPr="004B0D2E">
        <w:rPr>
          <w:rFonts w:eastAsia="Times New Roman" w:cs="Arial"/>
          <w:color w:val="000000"/>
          <w:lang w:eastAsia="en-GB"/>
        </w:rPr>
        <w:t>ewsletter keeps parishioners informed of important matters affecting Churches within the Benefice a</w:t>
      </w:r>
      <w:r w:rsidR="009E02CE">
        <w:rPr>
          <w:rFonts w:eastAsia="Times New Roman" w:cs="Arial"/>
          <w:color w:val="000000"/>
          <w:lang w:eastAsia="en-GB"/>
        </w:rPr>
        <w:t>s well as</w:t>
      </w:r>
      <w:r w:rsidRPr="004B0D2E">
        <w:rPr>
          <w:rFonts w:eastAsia="Times New Roman" w:cs="Arial"/>
          <w:color w:val="000000"/>
          <w:lang w:eastAsia="en-GB"/>
        </w:rPr>
        <w:t xml:space="preserve"> articles </w:t>
      </w:r>
      <w:r w:rsidR="009E02CE">
        <w:rPr>
          <w:rFonts w:eastAsia="Times New Roman" w:cs="Arial"/>
          <w:color w:val="000000"/>
          <w:lang w:eastAsia="en-GB"/>
        </w:rPr>
        <w:t>which</w:t>
      </w:r>
      <w:r w:rsidRPr="004B0D2E">
        <w:rPr>
          <w:rFonts w:eastAsia="Times New Roman" w:cs="Arial"/>
          <w:color w:val="000000"/>
          <w:lang w:eastAsia="en-GB"/>
        </w:rPr>
        <w:t xml:space="preserve"> help develop our knowledge and trust in Jesus.</w:t>
      </w:r>
    </w:p>
    <w:p w14:paraId="40ECD5D7" w14:textId="0478D77C" w:rsidR="004B0D2E" w:rsidRPr="004B0D2E" w:rsidRDefault="004B0D2E" w:rsidP="004B0D2E">
      <w:pPr>
        <w:spacing w:before="240" w:after="240" w:line="240" w:lineRule="auto"/>
        <w:rPr>
          <w:rFonts w:ascii="Times New Roman" w:eastAsia="Times New Roman" w:hAnsi="Times New Roman" w:cs="Times New Roman"/>
          <w:sz w:val="24"/>
          <w:szCs w:val="24"/>
          <w:lang w:eastAsia="en-GB"/>
        </w:rPr>
      </w:pPr>
      <w:r w:rsidRPr="004B0D2E">
        <w:rPr>
          <w:rFonts w:eastAsia="Times New Roman" w:cs="Arial"/>
          <w:color w:val="000000"/>
          <w:lang w:eastAsia="en-GB"/>
        </w:rPr>
        <w:t xml:space="preserve">Our Church has a Facebook page and this is linked with our website via the Church of England a ‘church near you’ service. </w:t>
      </w:r>
      <w:r w:rsidR="009E02CE">
        <w:rPr>
          <w:rFonts w:eastAsia="Times New Roman" w:cs="Arial"/>
          <w:color w:val="000000"/>
          <w:lang w:eastAsia="en-GB"/>
        </w:rPr>
        <w:t xml:space="preserve"> </w:t>
      </w:r>
      <w:r w:rsidRPr="004B0D2E">
        <w:rPr>
          <w:rFonts w:eastAsia="Times New Roman" w:cs="Arial"/>
          <w:color w:val="000000"/>
          <w:lang w:eastAsia="en-GB"/>
        </w:rPr>
        <w:t>Both perform well and have regular visits</w:t>
      </w:r>
      <w:r w:rsidR="009E02CE">
        <w:rPr>
          <w:rFonts w:eastAsia="Times New Roman" w:cs="Arial"/>
          <w:color w:val="000000"/>
          <w:lang w:eastAsia="en-GB"/>
        </w:rPr>
        <w:t>,</w:t>
      </w:r>
      <w:r w:rsidRPr="004B0D2E">
        <w:rPr>
          <w:rFonts w:eastAsia="Times New Roman" w:cs="Arial"/>
          <w:color w:val="000000"/>
          <w:lang w:eastAsia="en-GB"/>
        </w:rPr>
        <w:t xml:space="preserve"> not only from people within the </w:t>
      </w:r>
      <w:r w:rsidR="00470C85">
        <w:rPr>
          <w:rFonts w:eastAsia="Times New Roman" w:cs="Arial"/>
          <w:color w:val="000000"/>
          <w:lang w:eastAsia="en-GB"/>
        </w:rPr>
        <w:t>Vi</w:t>
      </w:r>
      <w:r w:rsidRPr="004B0D2E">
        <w:rPr>
          <w:rFonts w:eastAsia="Times New Roman" w:cs="Arial"/>
          <w:color w:val="000000"/>
          <w:lang w:eastAsia="en-GB"/>
        </w:rPr>
        <w:t xml:space="preserve">llage but also from around the wider area and </w:t>
      </w:r>
      <w:r w:rsidR="00470C85">
        <w:rPr>
          <w:rFonts w:eastAsia="Times New Roman" w:cs="Arial"/>
          <w:color w:val="000000"/>
          <w:lang w:eastAsia="en-GB"/>
        </w:rPr>
        <w:t xml:space="preserve">from </w:t>
      </w:r>
      <w:r w:rsidRPr="004B0D2E">
        <w:rPr>
          <w:rFonts w:eastAsia="Times New Roman" w:cs="Arial"/>
          <w:color w:val="000000"/>
          <w:lang w:eastAsia="en-GB"/>
        </w:rPr>
        <w:t xml:space="preserve">people across the world </w:t>
      </w:r>
      <w:r w:rsidR="00756158">
        <w:rPr>
          <w:rFonts w:eastAsia="Times New Roman" w:cs="Arial"/>
          <w:color w:val="000000"/>
          <w:lang w:eastAsia="en-GB"/>
        </w:rPr>
        <w:t>who</w:t>
      </w:r>
      <w:r w:rsidRPr="004B0D2E">
        <w:rPr>
          <w:rFonts w:eastAsia="Times New Roman" w:cs="Arial"/>
          <w:color w:val="000000"/>
          <w:lang w:eastAsia="en-GB"/>
        </w:rPr>
        <w:t xml:space="preserve"> once attended church or lived in Milton Bryan or nearby.</w:t>
      </w:r>
    </w:p>
    <w:p w14:paraId="68AF4691" w14:textId="04F6D13F" w:rsidR="00CC5AB2" w:rsidRPr="00B661FD" w:rsidRDefault="004B0D2E" w:rsidP="004B0D2E">
      <w:pPr>
        <w:spacing w:before="240" w:after="240" w:line="240" w:lineRule="auto"/>
        <w:rPr>
          <w:rFonts w:ascii="Times New Roman" w:eastAsia="Times New Roman" w:hAnsi="Times New Roman" w:cs="Times New Roman"/>
          <w:sz w:val="24"/>
          <w:szCs w:val="24"/>
          <w:lang w:eastAsia="en-GB"/>
        </w:rPr>
      </w:pPr>
      <w:r w:rsidRPr="004B0D2E">
        <w:rPr>
          <w:rFonts w:eastAsia="Times New Roman" w:cs="Arial"/>
          <w:color w:val="000000"/>
          <w:lang w:eastAsia="en-GB"/>
        </w:rPr>
        <w:t xml:space="preserve">The </w:t>
      </w:r>
      <w:r w:rsidR="00D95C43">
        <w:rPr>
          <w:rFonts w:eastAsia="Times New Roman" w:cs="Arial"/>
          <w:color w:val="000000"/>
          <w:lang w:eastAsia="en-GB"/>
        </w:rPr>
        <w:t>C</w:t>
      </w:r>
      <w:r w:rsidRPr="004B0D2E">
        <w:rPr>
          <w:rFonts w:eastAsia="Times New Roman" w:cs="Arial"/>
          <w:color w:val="000000"/>
          <w:lang w:eastAsia="en-GB"/>
        </w:rPr>
        <w:t>hurch family are at the heart of all our fundraising, social and outreach activities. </w:t>
      </w:r>
    </w:p>
    <w:p w14:paraId="273320CA" w14:textId="2892C819" w:rsidR="004B0D2E" w:rsidRPr="004B0D2E" w:rsidRDefault="004B0D2E" w:rsidP="004B0D2E">
      <w:pPr>
        <w:spacing w:before="240" w:after="240" w:line="240" w:lineRule="auto"/>
        <w:rPr>
          <w:rFonts w:ascii="Times New Roman" w:eastAsia="Times New Roman" w:hAnsi="Times New Roman" w:cs="Times New Roman"/>
          <w:sz w:val="24"/>
          <w:szCs w:val="24"/>
          <w:lang w:eastAsia="en-GB"/>
        </w:rPr>
      </w:pPr>
      <w:r w:rsidRPr="004B0D2E">
        <w:rPr>
          <w:rFonts w:eastAsia="Times New Roman" w:cs="Arial"/>
          <w:b/>
          <w:bCs/>
          <w:color w:val="000000"/>
          <w:lang w:eastAsia="en-GB"/>
        </w:rPr>
        <w:t>Ecumenical Relationships</w:t>
      </w:r>
    </w:p>
    <w:p w14:paraId="6F7D9F60" w14:textId="20E335B5" w:rsidR="004B0D2E" w:rsidRPr="004B0D2E" w:rsidRDefault="004B0D2E" w:rsidP="004B0D2E">
      <w:pPr>
        <w:spacing w:before="240" w:after="240" w:line="240" w:lineRule="auto"/>
        <w:rPr>
          <w:rFonts w:ascii="Times New Roman" w:eastAsia="Times New Roman" w:hAnsi="Times New Roman" w:cs="Times New Roman"/>
          <w:sz w:val="24"/>
          <w:szCs w:val="24"/>
          <w:lang w:eastAsia="en-GB"/>
        </w:rPr>
      </w:pPr>
      <w:r w:rsidRPr="004B0D2E">
        <w:rPr>
          <w:rFonts w:eastAsia="Times New Roman" w:cs="Arial"/>
          <w:color w:val="000000"/>
          <w:lang w:eastAsia="en-GB"/>
        </w:rPr>
        <w:t xml:space="preserve">Our </w:t>
      </w:r>
      <w:r w:rsidR="00A57920">
        <w:rPr>
          <w:rFonts w:eastAsia="Times New Roman" w:cs="Arial"/>
          <w:color w:val="000000"/>
          <w:lang w:eastAsia="en-GB"/>
        </w:rPr>
        <w:t>C</w:t>
      </w:r>
      <w:r w:rsidRPr="004B0D2E">
        <w:rPr>
          <w:rFonts w:eastAsia="Times New Roman" w:cs="Arial"/>
          <w:color w:val="000000"/>
          <w:lang w:eastAsia="en-GB"/>
        </w:rPr>
        <w:t>hurch is a member of Churches Together in Woburn, Woburn Sands and surrounding villages</w:t>
      </w:r>
      <w:r w:rsidR="00756158">
        <w:rPr>
          <w:rFonts w:eastAsia="Times New Roman" w:cs="Arial"/>
          <w:color w:val="000000"/>
          <w:lang w:eastAsia="en-GB"/>
        </w:rPr>
        <w:t>,</w:t>
      </w:r>
      <w:r w:rsidRPr="004B0D2E">
        <w:rPr>
          <w:rFonts w:eastAsia="Times New Roman" w:cs="Arial"/>
          <w:color w:val="000000"/>
          <w:lang w:eastAsia="en-GB"/>
        </w:rPr>
        <w:t xml:space="preserve"> which publishes a monthly magazine called ‘Christian News’. This magazine is distributed to subscribers and gives news and views from all of the local churches, villages and schools as well as the Sunday and </w:t>
      </w:r>
      <w:r w:rsidR="00756158">
        <w:rPr>
          <w:rFonts w:eastAsia="Times New Roman" w:cs="Arial"/>
          <w:color w:val="000000"/>
          <w:lang w:eastAsia="en-GB"/>
        </w:rPr>
        <w:t>s</w:t>
      </w:r>
      <w:r w:rsidRPr="004B0D2E">
        <w:rPr>
          <w:rFonts w:eastAsia="Times New Roman" w:cs="Arial"/>
          <w:color w:val="000000"/>
          <w:lang w:eastAsia="en-GB"/>
        </w:rPr>
        <w:t>ervice times for the Church of England, Methodist and Roman Catholic churches in the</w:t>
      </w:r>
      <w:r w:rsidR="001B288A">
        <w:rPr>
          <w:rFonts w:eastAsia="Times New Roman" w:cs="Arial"/>
          <w:color w:val="000000"/>
          <w:lang w:eastAsia="en-GB"/>
        </w:rPr>
        <w:t xml:space="preserve"> </w:t>
      </w:r>
      <w:r w:rsidRPr="004B0D2E">
        <w:rPr>
          <w:rFonts w:eastAsia="Times New Roman" w:cs="Arial"/>
          <w:color w:val="000000"/>
          <w:lang w:eastAsia="en-GB"/>
        </w:rPr>
        <w:t>area. </w:t>
      </w:r>
      <w:r w:rsidR="00756158">
        <w:rPr>
          <w:rFonts w:eastAsia="Times New Roman" w:cs="Arial"/>
          <w:color w:val="000000"/>
          <w:lang w:eastAsia="en-GB"/>
        </w:rPr>
        <w:t xml:space="preserve"> </w:t>
      </w:r>
      <w:r w:rsidRPr="004B0D2E">
        <w:rPr>
          <w:rFonts w:eastAsia="Times New Roman" w:cs="Arial"/>
          <w:color w:val="000000"/>
          <w:lang w:eastAsia="en-GB"/>
        </w:rPr>
        <w:t>Each year a Service of Christian Unity takes place</w:t>
      </w:r>
      <w:r w:rsidR="00A57920">
        <w:rPr>
          <w:rFonts w:eastAsia="Times New Roman" w:cs="Arial"/>
          <w:color w:val="000000"/>
          <w:lang w:eastAsia="en-GB"/>
        </w:rPr>
        <w:t>,</w:t>
      </w:r>
      <w:r w:rsidRPr="004B0D2E">
        <w:rPr>
          <w:rFonts w:eastAsia="Times New Roman" w:cs="Arial"/>
          <w:color w:val="000000"/>
          <w:lang w:eastAsia="en-GB"/>
        </w:rPr>
        <w:t xml:space="preserve"> usually held in one of the larger churches in Woburn Sands or Woburn</w:t>
      </w:r>
      <w:r w:rsidR="00756158">
        <w:rPr>
          <w:rFonts w:eastAsia="Times New Roman" w:cs="Arial"/>
          <w:color w:val="000000"/>
          <w:lang w:eastAsia="en-GB"/>
        </w:rPr>
        <w:t>,</w:t>
      </w:r>
      <w:r w:rsidRPr="004B0D2E">
        <w:rPr>
          <w:rFonts w:eastAsia="Times New Roman" w:cs="Arial"/>
          <w:color w:val="000000"/>
          <w:lang w:eastAsia="en-GB"/>
        </w:rPr>
        <w:t xml:space="preserve"> </w:t>
      </w:r>
      <w:r w:rsidR="00756158">
        <w:rPr>
          <w:rFonts w:eastAsia="Times New Roman" w:cs="Arial"/>
          <w:color w:val="000000"/>
          <w:lang w:eastAsia="en-GB"/>
        </w:rPr>
        <w:t>when</w:t>
      </w:r>
      <w:r w:rsidRPr="004B0D2E">
        <w:rPr>
          <w:rFonts w:eastAsia="Times New Roman" w:cs="Arial"/>
          <w:color w:val="000000"/>
          <w:lang w:eastAsia="en-GB"/>
        </w:rPr>
        <w:t xml:space="preserve"> we all come together to worship as one.</w:t>
      </w:r>
      <w:r w:rsidR="00756158">
        <w:rPr>
          <w:rFonts w:eastAsia="Times New Roman" w:cs="Arial"/>
          <w:color w:val="000000"/>
          <w:lang w:eastAsia="en-GB"/>
        </w:rPr>
        <w:t xml:space="preserve"> </w:t>
      </w:r>
      <w:r w:rsidRPr="004B0D2E">
        <w:rPr>
          <w:rFonts w:eastAsia="Times New Roman" w:cs="Arial"/>
          <w:color w:val="000000"/>
          <w:lang w:eastAsia="en-GB"/>
        </w:rPr>
        <w:t xml:space="preserve"> </w:t>
      </w:r>
      <w:r w:rsidR="00756158">
        <w:rPr>
          <w:rFonts w:eastAsia="Times New Roman" w:cs="Arial"/>
          <w:color w:val="000000"/>
          <w:lang w:eastAsia="en-GB"/>
        </w:rPr>
        <w:t>This</w:t>
      </w:r>
      <w:r w:rsidRPr="004B0D2E">
        <w:rPr>
          <w:rFonts w:eastAsia="Times New Roman" w:cs="Arial"/>
          <w:color w:val="000000"/>
          <w:lang w:eastAsia="en-GB"/>
        </w:rPr>
        <w:t xml:space="preserve"> helps to develop closer relationships and be</w:t>
      </w:r>
      <w:r w:rsidR="001B288A">
        <w:rPr>
          <w:rFonts w:eastAsia="Times New Roman" w:cs="Arial"/>
          <w:color w:val="000000"/>
          <w:lang w:eastAsia="en-GB"/>
        </w:rPr>
        <w:t>tter understanding</w:t>
      </w:r>
      <w:r w:rsidRPr="004B0D2E">
        <w:rPr>
          <w:rFonts w:eastAsia="Times New Roman" w:cs="Arial"/>
          <w:color w:val="000000"/>
          <w:lang w:eastAsia="en-GB"/>
        </w:rPr>
        <w:t>.</w:t>
      </w:r>
    </w:p>
    <w:p w14:paraId="41581658" w14:textId="79AB041F" w:rsidR="004B0D2E" w:rsidRPr="004B0D2E" w:rsidRDefault="004B0D2E" w:rsidP="004B0D2E">
      <w:pPr>
        <w:spacing w:before="240" w:after="240" w:line="240" w:lineRule="auto"/>
        <w:rPr>
          <w:rFonts w:ascii="Times New Roman" w:eastAsia="Times New Roman" w:hAnsi="Times New Roman" w:cs="Times New Roman"/>
          <w:sz w:val="24"/>
          <w:szCs w:val="24"/>
          <w:lang w:eastAsia="en-GB"/>
        </w:rPr>
      </w:pPr>
      <w:r w:rsidRPr="004B0D2E">
        <w:rPr>
          <w:rFonts w:eastAsia="Times New Roman" w:cs="Arial"/>
          <w:b/>
          <w:bCs/>
          <w:color w:val="000000"/>
          <w:lang w:eastAsia="en-GB"/>
        </w:rPr>
        <w:t xml:space="preserve">Structure, </w:t>
      </w:r>
      <w:r w:rsidR="00756158">
        <w:rPr>
          <w:rFonts w:eastAsia="Times New Roman" w:cs="Arial"/>
          <w:b/>
          <w:bCs/>
          <w:color w:val="000000"/>
          <w:lang w:eastAsia="en-GB"/>
        </w:rPr>
        <w:t>G</w:t>
      </w:r>
      <w:r w:rsidRPr="004B0D2E">
        <w:rPr>
          <w:rFonts w:eastAsia="Times New Roman" w:cs="Arial"/>
          <w:b/>
          <w:bCs/>
          <w:color w:val="000000"/>
          <w:lang w:eastAsia="en-GB"/>
        </w:rPr>
        <w:t xml:space="preserve">overnance and </w:t>
      </w:r>
      <w:r w:rsidR="00756158">
        <w:rPr>
          <w:rFonts w:eastAsia="Times New Roman" w:cs="Arial"/>
          <w:b/>
          <w:bCs/>
          <w:color w:val="000000"/>
          <w:lang w:eastAsia="en-GB"/>
        </w:rPr>
        <w:t>M</w:t>
      </w:r>
      <w:r w:rsidRPr="004B0D2E">
        <w:rPr>
          <w:rFonts w:eastAsia="Times New Roman" w:cs="Arial"/>
          <w:b/>
          <w:bCs/>
          <w:color w:val="000000"/>
          <w:lang w:eastAsia="en-GB"/>
        </w:rPr>
        <w:t>anagement</w:t>
      </w:r>
    </w:p>
    <w:p w14:paraId="6B5DFA2B" w14:textId="3A88952C" w:rsidR="004B0D2E" w:rsidRPr="0019635B" w:rsidRDefault="004B0D2E" w:rsidP="004B0D2E">
      <w:pPr>
        <w:spacing w:before="240" w:after="240" w:line="240" w:lineRule="auto"/>
        <w:rPr>
          <w:rFonts w:eastAsia="Times New Roman" w:cs="Arial"/>
          <w:color w:val="000000"/>
          <w:lang w:eastAsia="en-GB"/>
        </w:rPr>
      </w:pPr>
      <w:r w:rsidRPr="004B0D2E">
        <w:rPr>
          <w:rFonts w:eastAsia="Times New Roman" w:cs="Arial"/>
          <w:color w:val="000000"/>
          <w:lang w:eastAsia="en-GB"/>
        </w:rPr>
        <w:t xml:space="preserve">The method of appointment of PCC members is set out in </w:t>
      </w:r>
      <w:r w:rsidR="001B288A">
        <w:rPr>
          <w:rFonts w:eastAsia="Times New Roman" w:cs="Arial"/>
          <w:color w:val="000000"/>
          <w:lang w:eastAsia="en-GB"/>
        </w:rPr>
        <w:t xml:space="preserve">the Church Representation Rules. </w:t>
      </w:r>
      <w:r w:rsidRPr="004B0D2E">
        <w:rPr>
          <w:rFonts w:eastAsia="Times New Roman" w:cs="Arial"/>
          <w:color w:val="000000"/>
          <w:lang w:eastAsia="en-GB"/>
        </w:rPr>
        <w:t xml:space="preserve">At St. Peter’s the membership of the PCC consists of </w:t>
      </w:r>
      <w:r w:rsidR="00A57920">
        <w:rPr>
          <w:rFonts w:eastAsia="Times New Roman" w:cs="Arial"/>
          <w:color w:val="000000"/>
          <w:lang w:eastAsia="en-GB"/>
        </w:rPr>
        <w:t>the</w:t>
      </w:r>
      <w:r w:rsidRPr="004B0D2E">
        <w:rPr>
          <w:rFonts w:eastAsia="Times New Roman" w:cs="Arial"/>
          <w:color w:val="000000"/>
          <w:lang w:eastAsia="en-GB"/>
        </w:rPr>
        <w:t xml:space="preserve"> Rector, two </w:t>
      </w:r>
      <w:r w:rsidR="00756158">
        <w:rPr>
          <w:rFonts w:eastAsia="Times New Roman" w:cs="Arial"/>
          <w:color w:val="000000"/>
          <w:lang w:eastAsia="en-GB"/>
        </w:rPr>
        <w:t>C</w:t>
      </w:r>
      <w:r w:rsidRPr="004B0D2E">
        <w:rPr>
          <w:rFonts w:eastAsia="Times New Roman" w:cs="Arial"/>
          <w:color w:val="000000"/>
          <w:lang w:eastAsia="en-GB"/>
        </w:rPr>
        <w:t xml:space="preserve">hurchwardens, and members elected by those members of the congregation who are on the electoral roll of the </w:t>
      </w:r>
      <w:r w:rsidR="00D95C43">
        <w:rPr>
          <w:rFonts w:eastAsia="Times New Roman" w:cs="Arial"/>
          <w:color w:val="000000"/>
          <w:lang w:eastAsia="en-GB"/>
        </w:rPr>
        <w:t>Ch</w:t>
      </w:r>
      <w:r w:rsidRPr="004B0D2E">
        <w:rPr>
          <w:rFonts w:eastAsia="Times New Roman" w:cs="Arial"/>
          <w:color w:val="000000"/>
          <w:lang w:eastAsia="en-GB"/>
        </w:rPr>
        <w:t xml:space="preserve">urch. All those who </w:t>
      </w:r>
      <w:r w:rsidR="00756158">
        <w:rPr>
          <w:rFonts w:eastAsia="Times New Roman" w:cs="Arial"/>
          <w:color w:val="000000"/>
          <w:lang w:eastAsia="en-GB"/>
        </w:rPr>
        <w:t xml:space="preserve">regularly </w:t>
      </w:r>
      <w:r w:rsidRPr="004B0D2E">
        <w:rPr>
          <w:rFonts w:eastAsia="Times New Roman" w:cs="Arial"/>
          <w:color w:val="000000"/>
          <w:lang w:eastAsia="en-GB"/>
        </w:rPr>
        <w:t>attend our services are encouraged to register on the Electoral Roll</w:t>
      </w:r>
      <w:r w:rsidR="001B288A">
        <w:rPr>
          <w:rFonts w:eastAsia="Times New Roman" w:cs="Arial"/>
          <w:color w:val="000000"/>
          <w:lang w:eastAsia="en-GB"/>
        </w:rPr>
        <w:t xml:space="preserve"> and stand for election to the PCC.</w:t>
      </w:r>
      <w:r w:rsidR="00756158">
        <w:rPr>
          <w:rFonts w:eastAsia="Times New Roman" w:cs="Arial"/>
          <w:color w:val="000000"/>
          <w:lang w:eastAsia="en-GB"/>
        </w:rPr>
        <w:t xml:space="preserve"> </w:t>
      </w:r>
      <w:r w:rsidR="0019635B">
        <w:rPr>
          <w:rFonts w:eastAsia="Times New Roman" w:cs="Arial"/>
          <w:color w:val="000000"/>
          <w:lang w:eastAsia="en-GB"/>
        </w:rPr>
        <w:t xml:space="preserve"> </w:t>
      </w:r>
      <w:r w:rsidRPr="004B0D2E">
        <w:rPr>
          <w:rFonts w:eastAsia="Times New Roman" w:cs="Arial"/>
          <w:color w:val="000000"/>
          <w:lang w:eastAsia="en-GB"/>
        </w:rPr>
        <w:t xml:space="preserve">The PCC members are responsible for making decisions on all matters of general concern and importance to the </w:t>
      </w:r>
      <w:r w:rsidR="00A57920">
        <w:rPr>
          <w:rFonts w:eastAsia="Times New Roman" w:cs="Arial"/>
          <w:color w:val="000000"/>
          <w:lang w:eastAsia="en-GB"/>
        </w:rPr>
        <w:t>P</w:t>
      </w:r>
      <w:r w:rsidRPr="004B0D2E">
        <w:rPr>
          <w:rFonts w:eastAsia="Times New Roman" w:cs="Arial"/>
          <w:color w:val="000000"/>
          <w:lang w:eastAsia="en-GB"/>
        </w:rPr>
        <w:t>arish</w:t>
      </w:r>
      <w:r w:rsidR="00756158">
        <w:rPr>
          <w:rFonts w:eastAsia="Times New Roman" w:cs="Arial"/>
          <w:color w:val="000000"/>
          <w:lang w:eastAsia="en-GB"/>
        </w:rPr>
        <w:t>,</w:t>
      </w:r>
      <w:r w:rsidRPr="004B0D2E">
        <w:rPr>
          <w:rFonts w:eastAsia="Times New Roman" w:cs="Arial"/>
          <w:color w:val="000000"/>
          <w:lang w:eastAsia="en-GB"/>
        </w:rPr>
        <w:t xml:space="preserve"> including deciding on how the funds of the PCC are to be spent. </w:t>
      </w:r>
      <w:r w:rsidR="00756158">
        <w:rPr>
          <w:rFonts w:eastAsia="Times New Roman" w:cs="Arial"/>
          <w:color w:val="000000"/>
          <w:lang w:eastAsia="en-GB"/>
        </w:rPr>
        <w:t xml:space="preserve"> </w:t>
      </w:r>
      <w:r w:rsidRPr="004B0D2E">
        <w:rPr>
          <w:rFonts w:eastAsia="Times New Roman" w:cs="Arial"/>
          <w:color w:val="000000"/>
          <w:lang w:eastAsia="en-GB"/>
        </w:rPr>
        <w:t>New members will always be gently introduced into the workings of the PCC with support and guidance.</w:t>
      </w:r>
      <w:r w:rsidR="0019635B">
        <w:rPr>
          <w:rFonts w:eastAsia="Times New Roman" w:cs="Arial"/>
          <w:color w:val="000000"/>
          <w:lang w:eastAsia="en-GB"/>
        </w:rPr>
        <w:t xml:space="preserve"> The PCC met seven times during 2019 with an average level attendance of</w:t>
      </w:r>
      <w:r w:rsidR="00F45B04">
        <w:rPr>
          <w:rFonts w:eastAsia="Times New Roman" w:cs="Arial"/>
          <w:color w:val="000000"/>
          <w:lang w:eastAsia="en-GB"/>
        </w:rPr>
        <w:t xml:space="preserve"> 75%. </w:t>
      </w:r>
      <w:r w:rsidR="0019635B">
        <w:rPr>
          <w:rFonts w:eastAsia="Times New Roman" w:cs="Arial"/>
          <w:color w:val="000000"/>
          <w:lang w:eastAsia="en-GB"/>
        </w:rPr>
        <w:t xml:space="preserve"> </w:t>
      </w:r>
    </w:p>
    <w:p w14:paraId="0F533969" w14:textId="50B39F8A" w:rsidR="004B0D2E" w:rsidRPr="004B0D2E" w:rsidRDefault="00C33366" w:rsidP="004B0D2E">
      <w:pPr>
        <w:spacing w:before="240" w:after="240" w:line="240" w:lineRule="auto"/>
        <w:rPr>
          <w:rFonts w:ascii="Times New Roman" w:eastAsia="Times New Roman" w:hAnsi="Times New Roman" w:cs="Times New Roman"/>
          <w:sz w:val="24"/>
          <w:szCs w:val="24"/>
          <w:lang w:eastAsia="en-GB"/>
        </w:rPr>
      </w:pPr>
      <w:r>
        <w:rPr>
          <w:rFonts w:eastAsia="Times New Roman" w:cs="Arial"/>
          <w:b/>
          <w:bCs/>
          <w:color w:val="000000"/>
          <w:lang w:eastAsia="en-GB"/>
        </w:rPr>
        <w:t xml:space="preserve">The Fabric, </w:t>
      </w:r>
      <w:r w:rsidR="004B0D2E" w:rsidRPr="004B0D2E">
        <w:rPr>
          <w:rFonts w:eastAsia="Times New Roman" w:cs="Arial"/>
          <w:b/>
          <w:bCs/>
          <w:color w:val="000000"/>
          <w:lang w:eastAsia="en-GB"/>
        </w:rPr>
        <w:t xml:space="preserve">Church </w:t>
      </w:r>
      <w:r w:rsidR="001A27D0" w:rsidRPr="004B0D2E">
        <w:rPr>
          <w:rFonts w:eastAsia="Times New Roman" w:cs="Arial"/>
          <w:b/>
          <w:bCs/>
          <w:color w:val="000000"/>
          <w:lang w:eastAsia="en-GB"/>
        </w:rPr>
        <w:t>Log</w:t>
      </w:r>
      <w:r w:rsidR="005774FB">
        <w:rPr>
          <w:rFonts w:eastAsia="Times New Roman" w:cs="Arial"/>
          <w:b/>
          <w:bCs/>
          <w:color w:val="000000"/>
          <w:lang w:eastAsia="en-GB"/>
        </w:rPr>
        <w:t xml:space="preserve"> B</w:t>
      </w:r>
      <w:r w:rsidR="001A27D0" w:rsidRPr="004B0D2E">
        <w:rPr>
          <w:rFonts w:eastAsia="Times New Roman" w:cs="Arial"/>
          <w:b/>
          <w:bCs/>
          <w:color w:val="000000"/>
          <w:lang w:eastAsia="en-GB"/>
        </w:rPr>
        <w:t>ook</w:t>
      </w:r>
      <w:r w:rsidR="004B0D2E" w:rsidRPr="004B0D2E">
        <w:rPr>
          <w:rFonts w:eastAsia="Times New Roman" w:cs="Arial"/>
          <w:b/>
          <w:bCs/>
          <w:color w:val="000000"/>
          <w:lang w:eastAsia="en-GB"/>
        </w:rPr>
        <w:t>, Property Register, Terrier and Inventory</w:t>
      </w:r>
    </w:p>
    <w:p w14:paraId="06CE394E" w14:textId="273389FC" w:rsidR="00C33366" w:rsidRDefault="00C33366" w:rsidP="004B0D2E">
      <w:pPr>
        <w:spacing w:before="240" w:after="240" w:line="240" w:lineRule="auto"/>
        <w:rPr>
          <w:rFonts w:eastAsia="Times New Roman" w:cs="Arial"/>
          <w:color w:val="000000"/>
          <w:lang w:eastAsia="en-GB"/>
        </w:rPr>
      </w:pPr>
      <w:r w:rsidRPr="00C33366">
        <w:rPr>
          <w:rFonts w:eastAsia="Times New Roman" w:cs="Arial"/>
          <w:color w:val="000000"/>
          <w:lang w:eastAsia="en-GB"/>
        </w:rPr>
        <w:t>The</w:t>
      </w:r>
      <w:r>
        <w:rPr>
          <w:rFonts w:eastAsia="Times New Roman" w:cs="Arial"/>
          <w:color w:val="000000"/>
          <w:lang w:eastAsia="en-GB"/>
        </w:rPr>
        <w:t xml:space="preserve"> Archdeacon’s</w:t>
      </w:r>
      <w:r w:rsidRPr="00C33366">
        <w:rPr>
          <w:rFonts w:eastAsia="Times New Roman" w:cs="Arial"/>
          <w:color w:val="000000"/>
          <w:lang w:eastAsia="en-GB"/>
        </w:rPr>
        <w:t xml:space="preserve"> Annual Inspection was carried out by </w:t>
      </w:r>
      <w:r w:rsidR="00A57920">
        <w:rPr>
          <w:rFonts w:eastAsia="Times New Roman" w:cs="Arial"/>
          <w:color w:val="000000"/>
          <w:lang w:eastAsia="en-GB"/>
        </w:rPr>
        <w:t xml:space="preserve">the </w:t>
      </w:r>
      <w:r w:rsidR="00A2618A">
        <w:rPr>
          <w:rFonts w:eastAsia="Times New Roman" w:cs="Arial"/>
          <w:color w:val="000000"/>
          <w:lang w:eastAsia="en-GB"/>
        </w:rPr>
        <w:t>Rev.</w:t>
      </w:r>
      <w:r w:rsidRPr="00C33366">
        <w:rPr>
          <w:rFonts w:eastAsia="Times New Roman" w:cs="Arial"/>
          <w:color w:val="000000"/>
          <w:lang w:eastAsia="en-GB"/>
        </w:rPr>
        <w:t xml:space="preserve"> Linda Klymas on behalf of the Archdeacon on 19th August</w:t>
      </w:r>
      <w:r w:rsidR="00A57920">
        <w:rPr>
          <w:rFonts w:eastAsia="Times New Roman" w:cs="Arial"/>
          <w:color w:val="000000"/>
          <w:lang w:eastAsia="en-GB"/>
        </w:rPr>
        <w:t xml:space="preserve"> 2019</w:t>
      </w:r>
      <w:r>
        <w:rPr>
          <w:rFonts w:eastAsia="Times New Roman" w:cs="Arial"/>
          <w:color w:val="000000"/>
          <w:lang w:eastAsia="en-GB"/>
        </w:rPr>
        <w:t xml:space="preserve">, </w:t>
      </w:r>
      <w:r w:rsidRPr="00C33366">
        <w:rPr>
          <w:rFonts w:eastAsia="Times New Roman" w:cs="Arial"/>
          <w:color w:val="000000"/>
          <w:lang w:eastAsia="en-GB"/>
        </w:rPr>
        <w:t>the main item of focus being the Registers and the Churchyard</w:t>
      </w:r>
      <w:r>
        <w:rPr>
          <w:rFonts w:eastAsia="Times New Roman" w:cs="Arial"/>
          <w:color w:val="000000"/>
          <w:lang w:eastAsia="en-GB"/>
        </w:rPr>
        <w:t>.</w:t>
      </w:r>
      <w:r w:rsidR="00756158">
        <w:rPr>
          <w:rFonts w:eastAsia="Times New Roman" w:cs="Arial"/>
          <w:color w:val="000000"/>
          <w:lang w:eastAsia="en-GB"/>
        </w:rPr>
        <w:t xml:space="preserve"> </w:t>
      </w:r>
      <w:r w:rsidR="00680602">
        <w:rPr>
          <w:rFonts w:eastAsia="Times New Roman" w:cs="Arial"/>
          <w:color w:val="000000"/>
          <w:lang w:eastAsia="en-GB"/>
        </w:rPr>
        <w:t xml:space="preserve"> All </w:t>
      </w:r>
      <w:r w:rsidR="00756158">
        <w:rPr>
          <w:rFonts w:eastAsia="Times New Roman" w:cs="Arial"/>
          <w:color w:val="000000"/>
          <w:lang w:eastAsia="en-GB"/>
        </w:rPr>
        <w:t>was</w:t>
      </w:r>
      <w:r w:rsidR="00680602">
        <w:rPr>
          <w:rFonts w:eastAsia="Times New Roman" w:cs="Arial"/>
          <w:color w:val="000000"/>
          <w:lang w:eastAsia="en-GB"/>
        </w:rPr>
        <w:t xml:space="preserve"> found</w:t>
      </w:r>
      <w:r w:rsidR="00756158">
        <w:rPr>
          <w:rFonts w:eastAsia="Times New Roman" w:cs="Arial"/>
          <w:color w:val="000000"/>
          <w:lang w:eastAsia="en-GB"/>
        </w:rPr>
        <w:t xml:space="preserve"> to be</w:t>
      </w:r>
      <w:r w:rsidR="00680602">
        <w:rPr>
          <w:rFonts w:eastAsia="Times New Roman" w:cs="Arial"/>
          <w:color w:val="000000"/>
          <w:lang w:eastAsia="en-GB"/>
        </w:rPr>
        <w:t xml:space="preserve"> in good order.</w:t>
      </w:r>
      <w:r>
        <w:rPr>
          <w:rFonts w:eastAsia="Times New Roman" w:cs="Arial"/>
          <w:color w:val="000000"/>
          <w:lang w:eastAsia="en-GB"/>
        </w:rPr>
        <w:t xml:space="preserve"> </w:t>
      </w:r>
      <w:r w:rsidR="00756158">
        <w:rPr>
          <w:rFonts w:eastAsia="Times New Roman" w:cs="Arial"/>
          <w:color w:val="000000"/>
          <w:lang w:eastAsia="en-GB"/>
        </w:rPr>
        <w:t xml:space="preserve"> </w:t>
      </w:r>
      <w:r>
        <w:rPr>
          <w:rFonts w:eastAsia="Times New Roman" w:cs="Arial"/>
          <w:color w:val="000000"/>
          <w:lang w:eastAsia="en-GB"/>
        </w:rPr>
        <w:t>P</w:t>
      </w:r>
      <w:r w:rsidRPr="00C33366">
        <w:rPr>
          <w:rFonts w:eastAsia="Times New Roman" w:cs="Arial"/>
          <w:color w:val="000000"/>
          <w:lang w:eastAsia="en-GB"/>
        </w:rPr>
        <w:t xml:space="preserve">ositive comments were </w:t>
      </w:r>
      <w:r w:rsidR="00756158">
        <w:rPr>
          <w:rFonts w:eastAsia="Times New Roman" w:cs="Arial"/>
          <w:color w:val="000000"/>
          <w:lang w:eastAsia="en-GB"/>
        </w:rPr>
        <w:t>made</w:t>
      </w:r>
      <w:r w:rsidRPr="00C33366">
        <w:rPr>
          <w:rFonts w:eastAsia="Times New Roman" w:cs="Arial"/>
          <w:color w:val="000000"/>
          <w:lang w:eastAsia="en-GB"/>
        </w:rPr>
        <w:t xml:space="preserve"> about the</w:t>
      </w:r>
      <w:r>
        <w:rPr>
          <w:rFonts w:eastAsia="Times New Roman" w:cs="Arial"/>
          <w:color w:val="000000"/>
          <w:lang w:eastAsia="en-GB"/>
        </w:rPr>
        <w:t xml:space="preserve"> beauty of the well-maintained </w:t>
      </w:r>
      <w:r w:rsidRPr="00C33366">
        <w:rPr>
          <w:rFonts w:eastAsia="Times New Roman" w:cs="Arial"/>
          <w:color w:val="000000"/>
          <w:lang w:eastAsia="en-GB"/>
        </w:rPr>
        <w:t>churchyard and</w:t>
      </w:r>
      <w:r>
        <w:rPr>
          <w:rFonts w:eastAsia="Times New Roman" w:cs="Arial"/>
          <w:color w:val="000000"/>
          <w:lang w:eastAsia="en-GB"/>
        </w:rPr>
        <w:t xml:space="preserve"> of the general</w:t>
      </w:r>
      <w:r w:rsidRPr="00C33366">
        <w:rPr>
          <w:rFonts w:eastAsia="Times New Roman" w:cs="Arial"/>
          <w:color w:val="000000"/>
          <w:lang w:eastAsia="en-GB"/>
        </w:rPr>
        <w:t xml:space="preserve"> tidiness of the</w:t>
      </w:r>
      <w:r>
        <w:rPr>
          <w:rFonts w:eastAsia="Times New Roman" w:cs="Arial"/>
          <w:color w:val="000000"/>
          <w:lang w:eastAsia="en-GB"/>
        </w:rPr>
        <w:t xml:space="preserve"> in</w:t>
      </w:r>
      <w:r w:rsidR="00A57920">
        <w:rPr>
          <w:rFonts w:eastAsia="Times New Roman" w:cs="Arial"/>
          <w:color w:val="000000"/>
          <w:lang w:eastAsia="en-GB"/>
        </w:rPr>
        <w:t>terior</w:t>
      </w:r>
      <w:r>
        <w:rPr>
          <w:rFonts w:eastAsia="Times New Roman" w:cs="Arial"/>
          <w:color w:val="000000"/>
          <w:lang w:eastAsia="en-GB"/>
        </w:rPr>
        <w:t xml:space="preserve"> of the</w:t>
      </w:r>
      <w:r w:rsidRPr="00C33366">
        <w:rPr>
          <w:rFonts w:eastAsia="Times New Roman" w:cs="Arial"/>
          <w:color w:val="000000"/>
          <w:lang w:eastAsia="en-GB"/>
        </w:rPr>
        <w:t xml:space="preserve"> </w:t>
      </w:r>
      <w:r w:rsidR="00D95C43">
        <w:rPr>
          <w:rFonts w:eastAsia="Times New Roman" w:cs="Arial"/>
          <w:color w:val="000000"/>
          <w:lang w:eastAsia="en-GB"/>
        </w:rPr>
        <w:t>C</w:t>
      </w:r>
      <w:r w:rsidRPr="00C33366">
        <w:rPr>
          <w:rFonts w:eastAsia="Times New Roman" w:cs="Arial"/>
          <w:color w:val="000000"/>
          <w:lang w:eastAsia="en-GB"/>
        </w:rPr>
        <w:t>hurch building</w:t>
      </w:r>
      <w:r w:rsidR="000D4429">
        <w:rPr>
          <w:rFonts w:eastAsia="Times New Roman" w:cs="Arial"/>
          <w:color w:val="000000"/>
          <w:lang w:eastAsia="en-GB"/>
        </w:rPr>
        <w:t xml:space="preserve">.  </w:t>
      </w:r>
      <w:r w:rsidR="00A57920">
        <w:rPr>
          <w:rFonts w:eastAsia="Times New Roman" w:cs="Arial"/>
          <w:color w:val="000000"/>
          <w:lang w:eastAsia="en-GB"/>
        </w:rPr>
        <w:t xml:space="preserve">The </w:t>
      </w:r>
      <w:r w:rsidR="00A2618A">
        <w:rPr>
          <w:rFonts w:eastAsia="Times New Roman" w:cs="Arial"/>
          <w:color w:val="000000"/>
          <w:lang w:eastAsia="en-GB"/>
        </w:rPr>
        <w:t>Rev.</w:t>
      </w:r>
      <w:r w:rsidRPr="00C33366">
        <w:rPr>
          <w:rFonts w:eastAsia="Times New Roman" w:cs="Arial"/>
          <w:color w:val="000000"/>
          <w:lang w:eastAsia="en-GB"/>
        </w:rPr>
        <w:t xml:space="preserve"> Klymas made</w:t>
      </w:r>
      <w:r w:rsidR="000D4429">
        <w:rPr>
          <w:rFonts w:eastAsia="Times New Roman" w:cs="Arial"/>
          <w:color w:val="000000"/>
          <w:lang w:eastAsia="en-GB"/>
        </w:rPr>
        <w:t xml:space="preserve"> a</w:t>
      </w:r>
      <w:r w:rsidRPr="00C33366">
        <w:rPr>
          <w:rFonts w:eastAsia="Times New Roman" w:cs="Arial"/>
          <w:color w:val="000000"/>
          <w:lang w:eastAsia="en-GB"/>
        </w:rPr>
        <w:t xml:space="preserve"> note to include St. Peter’s in her prayers as it seeks to develop a third Sunday morning gathering in the coming year</w:t>
      </w:r>
      <w:r w:rsidR="00756158">
        <w:rPr>
          <w:rFonts w:eastAsia="Times New Roman" w:cs="Arial"/>
          <w:color w:val="000000"/>
          <w:lang w:eastAsia="en-GB"/>
        </w:rPr>
        <w:t>,</w:t>
      </w:r>
      <w:r w:rsidRPr="00C33366">
        <w:rPr>
          <w:rFonts w:eastAsia="Times New Roman" w:cs="Arial"/>
          <w:color w:val="000000"/>
          <w:lang w:eastAsia="en-GB"/>
        </w:rPr>
        <w:t xml:space="preserve"> along with fabric and finance matters.</w:t>
      </w:r>
    </w:p>
    <w:p w14:paraId="19BE59DC" w14:textId="69FD876F" w:rsidR="000B5BF7" w:rsidRPr="00854FFB" w:rsidRDefault="00134AF0" w:rsidP="00854FFB">
      <w:pPr>
        <w:spacing w:before="240" w:after="240" w:line="240" w:lineRule="auto"/>
        <w:rPr>
          <w:rFonts w:eastAsia="Times New Roman" w:cs="Arial"/>
          <w:lang w:eastAsia="en-GB"/>
        </w:rPr>
      </w:pPr>
      <w:r w:rsidRPr="00854FFB">
        <w:rPr>
          <w:rFonts w:eastAsia="Times New Roman" w:cs="Arial"/>
          <w:lang w:eastAsia="en-GB"/>
        </w:rPr>
        <w:t>The Tower</w:t>
      </w:r>
      <w:r w:rsidR="00CE1B9E" w:rsidRPr="00854FFB">
        <w:rPr>
          <w:rFonts w:eastAsia="Times New Roman" w:cs="Arial"/>
          <w:lang w:eastAsia="en-GB"/>
        </w:rPr>
        <w:t xml:space="preserve"> Works</w:t>
      </w:r>
      <w:r w:rsidRPr="00854FFB">
        <w:rPr>
          <w:rFonts w:eastAsia="Times New Roman" w:cs="Arial"/>
          <w:lang w:eastAsia="en-GB"/>
        </w:rPr>
        <w:t xml:space="preserve"> improvement project </w:t>
      </w:r>
      <w:r w:rsidR="00756158" w:rsidRPr="00854FFB">
        <w:rPr>
          <w:rFonts w:eastAsia="Times New Roman" w:cs="Arial"/>
          <w:lang w:eastAsia="en-GB"/>
        </w:rPr>
        <w:t>is</w:t>
      </w:r>
      <w:r w:rsidRPr="00854FFB">
        <w:rPr>
          <w:rFonts w:eastAsia="Times New Roman" w:cs="Arial"/>
          <w:lang w:eastAsia="en-GB"/>
        </w:rPr>
        <w:t xml:space="preserve"> ong</w:t>
      </w:r>
      <w:r w:rsidR="00CE1B9E" w:rsidRPr="00854FFB">
        <w:rPr>
          <w:rFonts w:eastAsia="Times New Roman" w:cs="Arial"/>
          <w:lang w:eastAsia="en-GB"/>
        </w:rPr>
        <w:t xml:space="preserve">oing. Public Notice Forms '4A' were displayed on the </w:t>
      </w:r>
      <w:r w:rsidR="00D95C43" w:rsidRPr="00854FFB">
        <w:rPr>
          <w:rFonts w:eastAsia="Times New Roman" w:cs="Arial"/>
          <w:lang w:eastAsia="en-GB"/>
        </w:rPr>
        <w:t>c</w:t>
      </w:r>
      <w:r w:rsidR="00CE1B9E" w:rsidRPr="00854FFB">
        <w:rPr>
          <w:rFonts w:eastAsia="Times New Roman" w:cs="Arial"/>
          <w:lang w:eastAsia="en-GB"/>
        </w:rPr>
        <w:t xml:space="preserve">hurchyard notice board and in the entrance of the </w:t>
      </w:r>
      <w:r w:rsidR="00A57920" w:rsidRPr="00854FFB">
        <w:rPr>
          <w:rFonts w:eastAsia="Times New Roman" w:cs="Arial"/>
          <w:lang w:eastAsia="en-GB"/>
        </w:rPr>
        <w:t>C</w:t>
      </w:r>
      <w:r w:rsidR="00CE1B9E" w:rsidRPr="00854FFB">
        <w:rPr>
          <w:rFonts w:eastAsia="Times New Roman" w:cs="Arial"/>
          <w:lang w:eastAsia="en-GB"/>
        </w:rPr>
        <w:t xml:space="preserve">hurch on Saturday 5th January 2019, the </w:t>
      </w:r>
      <w:r w:rsidR="00756158" w:rsidRPr="00854FFB">
        <w:rPr>
          <w:rFonts w:eastAsia="Times New Roman" w:cs="Arial"/>
          <w:lang w:eastAsia="en-GB"/>
        </w:rPr>
        <w:t xml:space="preserve">notice </w:t>
      </w:r>
      <w:r w:rsidR="00CE1B9E" w:rsidRPr="00854FFB">
        <w:rPr>
          <w:rFonts w:eastAsia="Times New Roman" w:cs="Arial"/>
          <w:lang w:eastAsia="en-GB"/>
        </w:rPr>
        <w:t>period</w:t>
      </w:r>
      <w:r w:rsidR="00756158" w:rsidRPr="00854FFB">
        <w:rPr>
          <w:rFonts w:eastAsia="Times New Roman" w:cs="Arial"/>
          <w:lang w:eastAsia="en-GB"/>
        </w:rPr>
        <w:t xml:space="preserve"> expiring</w:t>
      </w:r>
      <w:r w:rsidR="00CE1B9E" w:rsidRPr="00854FFB">
        <w:rPr>
          <w:rFonts w:eastAsia="Times New Roman" w:cs="Arial"/>
          <w:lang w:eastAsia="en-GB"/>
        </w:rPr>
        <w:t xml:space="preserve"> on Monday 4th February 2019</w:t>
      </w:r>
      <w:r w:rsidR="000D4429" w:rsidRPr="00854FFB">
        <w:rPr>
          <w:rFonts w:eastAsia="Times New Roman" w:cs="Arial"/>
          <w:lang w:eastAsia="en-GB"/>
        </w:rPr>
        <w:t>.  N</w:t>
      </w:r>
      <w:r w:rsidR="00CE1B9E" w:rsidRPr="00854FFB">
        <w:rPr>
          <w:rFonts w:eastAsia="Times New Roman" w:cs="Arial"/>
          <w:lang w:eastAsia="en-GB"/>
        </w:rPr>
        <w:t xml:space="preserve">o concerns or objections </w:t>
      </w:r>
      <w:r w:rsidR="000D4429" w:rsidRPr="00854FFB">
        <w:rPr>
          <w:rFonts w:eastAsia="Times New Roman" w:cs="Arial"/>
          <w:lang w:eastAsia="en-GB"/>
        </w:rPr>
        <w:t xml:space="preserve">were </w:t>
      </w:r>
      <w:r w:rsidR="00CE1B9E" w:rsidRPr="00854FFB">
        <w:rPr>
          <w:rFonts w:eastAsia="Times New Roman" w:cs="Arial"/>
          <w:lang w:eastAsia="en-GB"/>
        </w:rPr>
        <w:t>raised. A tender process followed and a contractor was selected. After an application</w:t>
      </w:r>
      <w:r w:rsidR="000B5BF7" w:rsidRPr="00854FFB">
        <w:rPr>
          <w:rFonts w:eastAsia="Times New Roman" w:cs="Arial"/>
          <w:lang w:eastAsia="en-GB"/>
        </w:rPr>
        <w:t xml:space="preserve"> by the </w:t>
      </w:r>
      <w:r w:rsidR="00854FFB" w:rsidRPr="00854FFB">
        <w:rPr>
          <w:rFonts w:eastAsia="Times New Roman" w:cs="Arial"/>
          <w:lang w:eastAsia="en-GB"/>
        </w:rPr>
        <w:t>C</w:t>
      </w:r>
      <w:r w:rsidR="00656078" w:rsidRPr="00854FFB">
        <w:rPr>
          <w:rFonts w:eastAsia="Times New Roman" w:cs="Arial"/>
          <w:lang w:eastAsia="en-GB"/>
        </w:rPr>
        <w:t>hurchw</w:t>
      </w:r>
      <w:r w:rsidR="000B5BF7" w:rsidRPr="00854FFB">
        <w:rPr>
          <w:rFonts w:eastAsia="Times New Roman" w:cs="Arial"/>
          <w:lang w:eastAsia="en-GB"/>
        </w:rPr>
        <w:t xml:space="preserve">ardens, </w:t>
      </w:r>
      <w:r w:rsidR="00CE1B9E" w:rsidRPr="00854FFB">
        <w:rPr>
          <w:rFonts w:eastAsia="Times New Roman" w:cs="Arial"/>
          <w:lang w:eastAsia="en-GB"/>
        </w:rPr>
        <w:t xml:space="preserve"> </w:t>
      </w:r>
      <w:r w:rsidRPr="00854FFB">
        <w:rPr>
          <w:rFonts w:eastAsia="Times New Roman" w:cs="Arial"/>
          <w:lang w:eastAsia="en-GB"/>
        </w:rPr>
        <w:t xml:space="preserve">a provisional offer </w:t>
      </w:r>
      <w:r w:rsidR="000B5BF7" w:rsidRPr="00854FFB">
        <w:rPr>
          <w:rFonts w:eastAsia="Times New Roman" w:cs="Arial"/>
          <w:lang w:eastAsia="en-GB"/>
        </w:rPr>
        <w:t xml:space="preserve">of funding </w:t>
      </w:r>
      <w:r w:rsidRPr="00854FFB">
        <w:rPr>
          <w:rFonts w:eastAsia="Times New Roman" w:cs="Arial"/>
          <w:lang w:eastAsia="en-GB"/>
        </w:rPr>
        <w:t>from the Friends</w:t>
      </w:r>
      <w:r w:rsidR="00656078" w:rsidRPr="00854FFB">
        <w:rPr>
          <w:rFonts w:eastAsia="Times New Roman" w:cs="Arial"/>
          <w:lang w:eastAsia="en-GB"/>
        </w:rPr>
        <w:t>’</w:t>
      </w:r>
      <w:r w:rsidRPr="00854FFB">
        <w:rPr>
          <w:rFonts w:eastAsia="Times New Roman" w:cs="Arial"/>
          <w:lang w:eastAsia="en-GB"/>
        </w:rPr>
        <w:t xml:space="preserve"> of St. Peter’s Church, Milton Bryan</w:t>
      </w:r>
      <w:r w:rsidR="00CE1B9E" w:rsidRPr="00854FFB">
        <w:rPr>
          <w:rFonts w:eastAsia="Times New Roman" w:cs="Arial"/>
          <w:lang w:eastAsia="en-GB"/>
        </w:rPr>
        <w:t xml:space="preserve"> </w:t>
      </w:r>
      <w:r w:rsidR="000D4429" w:rsidRPr="00854FFB">
        <w:rPr>
          <w:rFonts w:eastAsia="Times New Roman" w:cs="Arial"/>
          <w:lang w:eastAsia="en-GB"/>
        </w:rPr>
        <w:t>h</w:t>
      </w:r>
      <w:r w:rsidR="00CE1B9E" w:rsidRPr="00854FFB">
        <w:rPr>
          <w:rFonts w:eastAsia="Times New Roman" w:cs="Arial"/>
          <w:lang w:eastAsia="en-GB"/>
        </w:rPr>
        <w:t>as been received and is</w:t>
      </w:r>
      <w:r w:rsidR="000C13BE" w:rsidRPr="00854FFB">
        <w:rPr>
          <w:rFonts w:eastAsia="Times New Roman" w:cs="Arial"/>
          <w:lang w:eastAsia="en-GB"/>
        </w:rPr>
        <w:t xml:space="preserve"> currently</w:t>
      </w:r>
      <w:r w:rsidRPr="00854FFB">
        <w:rPr>
          <w:rFonts w:eastAsia="Times New Roman" w:cs="Arial"/>
          <w:lang w:eastAsia="en-GB"/>
        </w:rPr>
        <w:t xml:space="preserve"> under </w:t>
      </w:r>
      <w:r w:rsidR="00680602" w:rsidRPr="00854FFB">
        <w:rPr>
          <w:rFonts w:eastAsia="Times New Roman" w:cs="Arial"/>
          <w:lang w:eastAsia="en-GB"/>
        </w:rPr>
        <w:t>consideration</w:t>
      </w:r>
      <w:r w:rsidR="00656078" w:rsidRPr="00854FFB">
        <w:rPr>
          <w:rFonts w:eastAsia="Times New Roman" w:cs="Arial"/>
          <w:lang w:eastAsia="en-GB"/>
        </w:rPr>
        <w:t xml:space="preserve">, </w:t>
      </w:r>
      <w:r w:rsidR="00854FFB" w:rsidRPr="00854FFB">
        <w:rPr>
          <w:rFonts w:eastAsia="Times New Roman" w:cs="Arial"/>
          <w:lang w:eastAsia="en-GB"/>
        </w:rPr>
        <w:t>the matter being</w:t>
      </w:r>
      <w:r w:rsidR="00680602" w:rsidRPr="00854FFB">
        <w:rPr>
          <w:rFonts w:eastAsia="Times New Roman" w:cs="Arial"/>
          <w:lang w:eastAsia="en-GB"/>
        </w:rPr>
        <w:t xml:space="preserve"> referred to elsewhere in this report. </w:t>
      </w:r>
      <w:r w:rsidR="00CE1B9E" w:rsidRPr="00854FFB">
        <w:rPr>
          <w:rFonts w:eastAsia="Times New Roman" w:cs="Arial"/>
          <w:lang w:eastAsia="en-GB"/>
        </w:rPr>
        <w:t xml:space="preserve">                                 </w:t>
      </w:r>
    </w:p>
    <w:p w14:paraId="32C9A898" w14:textId="133D2652" w:rsidR="000B5BF7" w:rsidRDefault="00854FFB" w:rsidP="00854FFB">
      <w:pPr>
        <w:spacing w:before="240" w:after="240" w:line="240" w:lineRule="auto"/>
        <w:rPr>
          <w:rFonts w:eastAsia="Times New Roman" w:cs="Arial"/>
          <w:color w:val="000000"/>
          <w:lang w:eastAsia="en-GB"/>
        </w:rPr>
      </w:pPr>
      <w:r>
        <w:rPr>
          <w:rFonts w:eastAsia="Times New Roman" w:cs="Arial"/>
          <w:color w:val="000000"/>
          <w:lang w:eastAsia="en-GB"/>
        </w:rPr>
        <w:t>F</w:t>
      </w:r>
      <w:r w:rsidR="00CE1B9E">
        <w:rPr>
          <w:rFonts w:eastAsia="Times New Roman" w:cs="Arial"/>
          <w:color w:val="000000"/>
          <w:lang w:eastAsia="en-GB"/>
        </w:rPr>
        <w:t>ollowing recommendations</w:t>
      </w:r>
      <w:r w:rsidR="00680602">
        <w:rPr>
          <w:rFonts w:eastAsia="Times New Roman" w:cs="Arial"/>
          <w:color w:val="000000"/>
          <w:lang w:eastAsia="en-GB"/>
        </w:rPr>
        <w:t xml:space="preserve"> to make i</w:t>
      </w:r>
      <w:r w:rsidR="00134AF0">
        <w:rPr>
          <w:rFonts w:eastAsia="Times New Roman" w:cs="Arial"/>
          <w:color w:val="000000"/>
          <w:lang w:eastAsia="en-GB"/>
        </w:rPr>
        <w:t>mprovements to components</w:t>
      </w:r>
      <w:r w:rsidR="002831E8">
        <w:rPr>
          <w:rFonts w:eastAsia="Times New Roman" w:cs="Arial"/>
          <w:color w:val="000000"/>
          <w:lang w:eastAsia="en-GB"/>
        </w:rPr>
        <w:t xml:space="preserve"> for the Bells</w:t>
      </w:r>
      <w:r w:rsidR="00134AF0">
        <w:rPr>
          <w:rFonts w:eastAsia="Times New Roman" w:cs="Arial"/>
          <w:color w:val="000000"/>
          <w:lang w:eastAsia="en-GB"/>
        </w:rPr>
        <w:t xml:space="preserve"> in the Belfry</w:t>
      </w:r>
      <w:r w:rsidR="000B5BF7">
        <w:rPr>
          <w:rFonts w:eastAsia="Times New Roman" w:cs="Arial"/>
          <w:color w:val="000000"/>
          <w:lang w:eastAsia="en-GB"/>
        </w:rPr>
        <w:t>,</w:t>
      </w:r>
      <w:r w:rsidR="00134AF0">
        <w:rPr>
          <w:rFonts w:eastAsia="Times New Roman" w:cs="Arial"/>
          <w:color w:val="000000"/>
          <w:lang w:eastAsia="en-GB"/>
        </w:rPr>
        <w:t xml:space="preserve"> </w:t>
      </w:r>
      <w:r>
        <w:rPr>
          <w:rFonts w:eastAsia="Times New Roman" w:cs="Arial"/>
          <w:color w:val="000000"/>
          <w:lang w:eastAsia="en-GB"/>
        </w:rPr>
        <w:t xml:space="preserve">the Churchwardens </w:t>
      </w:r>
      <w:r w:rsidR="00134AF0">
        <w:rPr>
          <w:rFonts w:eastAsia="Times New Roman" w:cs="Arial"/>
          <w:color w:val="000000"/>
          <w:lang w:eastAsia="en-GB"/>
        </w:rPr>
        <w:t>ha</w:t>
      </w:r>
      <w:r>
        <w:rPr>
          <w:rFonts w:eastAsia="Times New Roman" w:cs="Arial"/>
          <w:color w:val="000000"/>
          <w:lang w:eastAsia="en-GB"/>
        </w:rPr>
        <w:t>ve</w:t>
      </w:r>
      <w:r w:rsidR="00134AF0">
        <w:rPr>
          <w:rFonts w:eastAsia="Times New Roman" w:cs="Arial"/>
          <w:color w:val="000000"/>
          <w:lang w:eastAsia="en-GB"/>
        </w:rPr>
        <w:t xml:space="preserve"> received a letter of</w:t>
      </w:r>
      <w:r w:rsidR="002831E8">
        <w:rPr>
          <w:rFonts w:eastAsia="Times New Roman" w:cs="Arial"/>
          <w:color w:val="000000"/>
          <w:lang w:eastAsia="en-GB"/>
        </w:rPr>
        <w:t xml:space="preserve"> permission</w:t>
      </w:r>
      <w:r w:rsidR="00680602">
        <w:rPr>
          <w:rFonts w:eastAsia="Times New Roman" w:cs="Arial"/>
          <w:color w:val="000000"/>
          <w:lang w:eastAsia="en-GB"/>
        </w:rPr>
        <w:t xml:space="preserve"> and support</w:t>
      </w:r>
      <w:r w:rsidR="002831E8">
        <w:rPr>
          <w:rFonts w:eastAsia="Times New Roman" w:cs="Arial"/>
          <w:color w:val="000000"/>
          <w:lang w:eastAsia="en-GB"/>
        </w:rPr>
        <w:t xml:space="preserve"> from the Archdeacon.</w:t>
      </w:r>
      <w:r w:rsidR="00134AF0">
        <w:rPr>
          <w:rFonts w:eastAsia="Times New Roman" w:cs="Arial"/>
          <w:color w:val="000000"/>
          <w:lang w:eastAsia="en-GB"/>
        </w:rPr>
        <w:t xml:space="preserve"> </w:t>
      </w:r>
      <w:r w:rsidR="002831E8">
        <w:rPr>
          <w:rFonts w:eastAsia="Times New Roman" w:cs="Arial"/>
          <w:color w:val="000000"/>
          <w:lang w:eastAsia="en-GB"/>
        </w:rPr>
        <w:t>W</w:t>
      </w:r>
      <w:r w:rsidR="00134AF0">
        <w:rPr>
          <w:rFonts w:eastAsia="Times New Roman" w:cs="Arial"/>
          <w:color w:val="000000"/>
          <w:lang w:eastAsia="en-GB"/>
        </w:rPr>
        <w:t xml:space="preserve">heel irons and rope chutes are currently in manufacture with John Taylor Bells. </w:t>
      </w:r>
      <w:r w:rsidR="00CE1B9E">
        <w:rPr>
          <w:rFonts w:eastAsia="Times New Roman" w:cs="Arial"/>
          <w:color w:val="000000"/>
          <w:lang w:eastAsia="en-GB"/>
        </w:rPr>
        <w:t xml:space="preserve">                           </w:t>
      </w:r>
    </w:p>
    <w:p w14:paraId="76B33078" w14:textId="2E20F797" w:rsidR="000B5BF7" w:rsidRDefault="00C33366" w:rsidP="00854FFB">
      <w:pPr>
        <w:spacing w:before="240" w:after="240" w:line="240" w:lineRule="auto"/>
        <w:rPr>
          <w:rFonts w:eastAsia="Times New Roman" w:cs="Arial"/>
          <w:color w:val="000000"/>
          <w:lang w:eastAsia="en-GB"/>
        </w:rPr>
      </w:pPr>
      <w:r>
        <w:rPr>
          <w:rFonts w:eastAsia="Times New Roman" w:cs="Arial"/>
          <w:color w:val="000000"/>
          <w:lang w:eastAsia="en-GB"/>
        </w:rPr>
        <w:t xml:space="preserve">The Memorial Headstone of </w:t>
      </w:r>
      <w:r w:rsidR="000B5BF7">
        <w:rPr>
          <w:rFonts w:eastAsia="Times New Roman" w:cs="Arial"/>
          <w:color w:val="000000"/>
          <w:lang w:eastAsia="en-GB"/>
        </w:rPr>
        <w:t xml:space="preserve">the </w:t>
      </w:r>
      <w:r w:rsidR="00A2618A">
        <w:rPr>
          <w:rFonts w:eastAsia="Times New Roman" w:cs="Arial"/>
          <w:color w:val="000000"/>
          <w:lang w:eastAsia="en-GB"/>
        </w:rPr>
        <w:t>Rev.</w:t>
      </w:r>
      <w:r>
        <w:rPr>
          <w:rFonts w:eastAsia="Times New Roman" w:cs="Arial"/>
          <w:color w:val="000000"/>
          <w:lang w:eastAsia="en-GB"/>
        </w:rPr>
        <w:t xml:space="preserve"> John David Parr was leaning significantly and it was felt this should be saved </w:t>
      </w:r>
      <w:r w:rsidR="00854FFB">
        <w:rPr>
          <w:rFonts w:eastAsia="Times New Roman" w:cs="Arial"/>
          <w:color w:val="000000"/>
          <w:lang w:eastAsia="en-GB"/>
        </w:rPr>
        <w:t>given the</w:t>
      </w:r>
      <w:r>
        <w:rPr>
          <w:rFonts w:eastAsia="Times New Roman" w:cs="Arial"/>
          <w:color w:val="000000"/>
          <w:lang w:eastAsia="en-GB"/>
        </w:rPr>
        <w:t xml:space="preserve"> connection with the plaque inside the </w:t>
      </w:r>
      <w:r w:rsidR="000B5BF7">
        <w:rPr>
          <w:rFonts w:eastAsia="Times New Roman" w:cs="Arial"/>
          <w:color w:val="000000"/>
          <w:lang w:eastAsia="en-GB"/>
        </w:rPr>
        <w:t>C</w:t>
      </w:r>
      <w:r>
        <w:rPr>
          <w:rFonts w:eastAsia="Times New Roman" w:cs="Arial"/>
          <w:color w:val="000000"/>
          <w:lang w:eastAsia="en-GB"/>
        </w:rPr>
        <w:t xml:space="preserve">hurch. </w:t>
      </w:r>
      <w:r w:rsidR="00FD662B">
        <w:rPr>
          <w:rFonts w:eastAsia="Times New Roman" w:cs="Arial"/>
          <w:color w:val="000000"/>
          <w:lang w:eastAsia="en-GB"/>
        </w:rPr>
        <w:t>The re-standing</w:t>
      </w:r>
      <w:r w:rsidR="00CE1B9E">
        <w:rPr>
          <w:rFonts w:eastAsia="Times New Roman" w:cs="Arial"/>
          <w:color w:val="000000"/>
          <w:lang w:eastAsia="en-GB"/>
        </w:rPr>
        <w:t xml:space="preserve"> and cleaning of this</w:t>
      </w:r>
      <w:r w:rsidR="00FD662B">
        <w:rPr>
          <w:rFonts w:eastAsia="Times New Roman" w:cs="Arial"/>
          <w:color w:val="000000"/>
          <w:lang w:eastAsia="en-GB"/>
        </w:rPr>
        <w:t xml:space="preserve"> headstone was carried out by Neville Memorials</w:t>
      </w:r>
      <w:r w:rsidR="00CC5AB2">
        <w:rPr>
          <w:rFonts w:eastAsia="Times New Roman" w:cs="Arial"/>
          <w:color w:val="000000"/>
          <w:lang w:eastAsia="en-GB"/>
        </w:rPr>
        <w:t xml:space="preserve"> on 21</w:t>
      </w:r>
      <w:r w:rsidR="00CC5AB2" w:rsidRPr="00CC5AB2">
        <w:rPr>
          <w:rFonts w:eastAsia="Times New Roman" w:cs="Arial"/>
          <w:color w:val="000000"/>
          <w:vertAlign w:val="superscript"/>
          <w:lang w:eastAsia="en-GB"/>
        </w:rPr>
        <w:t>st</w:t>
      </w:r>
      <w:r w:rsidR="00CC5AB2">
        <w:rPr>
          <w:rFonts w:eastAsia="Times New Roman" w:cs="Arial"/>
          <w:color w:val="000000"/>
          <w:lang w:eastAsia="en-GB"/>
        </w:rPr>
        <w:t xml:space="preserve"> February</w:t>
      </w:r>
      <w:r w:rsidR="000B5BF7">
        <w:rPr>
          <w:rFonts w:eastAsia="Times New Roman" w:cs="Arial"/>
          <w:color w:val="000000"/>
          <w:lang w:eastAsia="en-GB"/>
        </w:rPr>
        <w:t xml:space="preserve"> 2019</w:t>
      </w:r>
      <w:r w:rsidR="00CC5AB2">
        <w:rPr>
          <w:rFonts w:eastAsia="Times New Roman" w:cs="Arial"/>
          <w:color w:val="000000"/>
          <w:lang w:eastAsia="en-GB"/>
        </w:rPr>
        <w:t>. C</w:t>
      </w:r>
      <w:r w:rsidR="00FD662B">
        <w:rPr>
          <w:rFonts w:eastAsia="Times New Roman" w:cs="Arial"/>
          <w:color w:val="000000"/>
          <w:lang w:eastAsia="en-GB"/>
        </w:rPr>
        <w:t>osts are referred to in the accounts. A donation was received to c</w:t>
      </w:r>
      <w:r w:rsidR="002831E8">
        <w:rPr>
          <w:rFonts w:eastAsia="Times New Roman" w:cs="Arial"/>
          <w:color w:val="000000"/>
          <w:lang w:eastAsia="en-GB"/>
        </w:rPr>
        <w:t xml:space="preserve">over the labour </w:t>
      </w:r>
      <w:r w:rsidR="000B5BF7">
        <w:rPr>
          <w:rFonts w:eastAsia="Times New Roman" w:cs="Arial"/>
          <w:color w:val="000000"/>
          <w:lang w:eastAsia="en-GB"/>
        </w:rPr>
        <w:t xml:space="preserve">and </w:t>
      </w:r>
      <w:r w:rsidR="002831E8">
        <w:rPr>
          <w:rFonts w:eastAsia="Times New Roman" w:cs="Arial"/>
          <w:color w:val="000000"/>
          <w:lang w:eastAsia="en-GB"/>
        </w:rPr>
        <w:t xml:space="preserve">cleaning costs. </w:t>
      </w:r>
      <w:r w:rsidR="00CE1B9E">
        <w:rPr>
          <w:rFonts w:eastAsia="Times New Roman" w:cs="Arial"/>
          <w:color w:val="000000"/>
          <w:lang w:eastAsia="en-GB"/>
        </w:rPr>
        <w:t xml:space="preserve">                   </w:t>
      </w:r>
    </w:p>
    <w:p w14:paraId="307915BE" w14:textId="7016EDC8" w:rsidR="00CC5AB2" w:rsidRDefault="00CC5AB2" w:rsidP="000B5BF7">
      <w:pPr>
        <w:spacing w:before="240" w:after="240" w:line="240" w:lineRule="auto"/>
        <w:jc w:val="both"/>
        <w:rPr>
          <w:rFonts w:eastAsia="Times New Roman" w:cs="Arial"/>
          <w:color w:val="000000"/>
          <w:lang w:eastAsia="en-GB"/>
        </w:rPr>
      </w:pPr>
      <w:r>
        <w:rPr>
          <w:rFonts w:eastAsia="Times New Roman" w:cs="Arial"/>
          <w:color w:val="000000"/>
          <w:lang w:eastAsia="en-GB"/>
        </w:rPr>
        <w:t xml:space="preserve">The </w:t>
      </w:r>
      <w:r w:rsidR="00656078">
        <w:rPr>
          <w:rFonts w:eastAsia="Times New Roman" w:cs="Arial"/>
          <w:color w:val="000000"/>
          <w:lang w:eastAsia="en-GB"/>
        </w:rPr>
        <w:t>c</w:t>
      </w:r>
      <w:r>
        <w:rPr>
          <w:rFonts w:eastAsia="Times New Roman" w:cs="Arial"/>
          <w:color w:val="000000"/>
          <w:lang w:eastAsia="en-GB"/>
        </w:rPr>
        <w:t xml:space="preserve">herry </w:t>
      </w:r>
      <w:r w:rsidR="00656078">
        <w:rPr>
          <w:rFonts w:eastAsia="Times New Roman" w:cs="Arial"/>
          <w:color w:val="000000"/>
          <w:lang w:eastAsia="en-GB"/>
        </w:rPr>
        <w:t>t</w:t>
      </w:r>
      <w:r>
        <w:rPr>
          <w:rFonts w:eastAsia="Times New Roman" w:cs="Arial"/>
          <w:color w:val="000000"/>
          <w:lang w:eastAsia="en-GB"/>
        </w:rPr>
        <w:t xml:space="preserve">ree at the </w:t>
      </w:r>
      <w:r w:rsidR="00656078">
        <w:rPr>
          <w:rFonts w:eastAsia="Times New Roman" w:cs="Arial"/>
          <w:color w:val="000000"/>
          <w:lang w:eastAsia="en-GB"/>
        </w:rPr>
        <w:t>c</w:t>
      </w:r>
      <w:r>
        <w:rPr>
          <w:rFonts w:eastAsia="Times New Roman" w:cs="Arial"/>
          <w:color w:val="000000"/>
          <w:lang w:eastAsia="en-GB"/>
        </w:rPr>
        <w:t xml:space="preserve">hurchyard entrance died </w:t>
      </w:r>
      <w:r w:rsidR="00854FFB">
        <w:rPr>
          <w:rFonts w:eastAsia="Times New Roman" w:cs="Arial"/>
          <w:color w:val="000000"/>
          <w:lang w:eastAsia="en-GB"/>
        </w:rPr>
        <w:t>during the year</w:t>
      </w:r>
      <w:r>
        <w:rPr>
          <w:rFonts w:eastAsia="Times New Roman" w:cs="Arial"/>
          <w:color w:val="000000"/>
          <w:lang w:eastAsia="en-GB"/>
        </w:rPr>
        <w:t xml:space="preserve"> and a letter of permission was obtained to </w:t>
      </w:r>
      <w:r w:rsidR="000B5BF7">
        <w:rPr>
          <w:rFonts w:eastAsia="Times New Roman" w:cs="Arial"/>
          <w:color w:val="000000"/>
          <w:lang w:eastAsia="en-GB"/>
        </w:rPr>
        <w:t>a</w:t>
      </w:r>
      <w:r w:rsidR="00854FFB">
        <w:rPr>
          <w:rFonts w:eastAsia="Times New Roman" w:cs="Arial"/>
          <w:color w:val="000000"/>
          <w:lang w:eastAsia="en-GB"/>
        </w:rPr>
        <w:t>uthorise</w:t>
      </w:r>
      <w:r w:rsidR="000B5BF7">
        <w:rPr>
          <w:rFonts w:eastAsia="Times New Roman" w:cs="Arial"/>
          <w:color w:val="000000"/>
          <w:lang w:eastAsia="en-GB"/>
        </w:rPr>
        <w:t xml:space="preserve"> its felling and</w:t>
      </w:r>
      <w:r>
        <w:rPr>
          <w:rFonts w:eastAsia="Times New Roman" w:cs="Arial"/>
          <w:color w:val="000000"/>
          <w:lang w:eastAsia="en-GB"/>
        </w:rPr>
        <w:t xml:space="preserve"> remov</w:t>
      </w:r>
      <w:r w:rsidR="000B5BF7">
        <w:rPr>
          <w:rFonts w:eastAsia="Times New Roman" w:cs="Arial"/>
          <w:color w:val="000000"/>
          <w:lang w:eastAsia="en-GB"/>
        </w:rPr>
        <w:t>al</w:t>
      </w:r>
      <w:r>
        <w:rPr>
          <w:rFonts w:eastAsia="Times New Roman" w:cs="Arial"/>
          <w:color w:val="000000"/>
          <w:lang w:eastAsia="en-GB"/>
        </w:rPr>
        <w:t xml:space="preserve">. The works </w:t>
      </w:r>
      <w:r w:rsidR="00854FFB">
        <w:rPr>
          <w:rFonts w:eastAsia="Times New Roman" w:cs="Arial"/>
          <w:color w:val="000000"/>
          <w:lang w:eastAsia="en-GB"/>
        </w:rPr>
        <w:t>were</w:t>
      </w:r>
      <w:r>
        <w:rPr>
          <w:rFonts w:eastAsia="Times New Roman" w:cs="Arial"/>
          <w:color w:val="000000"/>
          <w:lang w:eastAsia="en-GB"/>
        </w:rPr>
        <w:t xml:space="preserve"> carried by Steve Dear Tree Services. </w:t>
      </w:r>
      <w:r w:rsidR="00CE1B9E">
        <w:rPr>
          <w:rFonts w:eastAsia="Times New Roman" w:cs="Arial"/>
          <w:color w:val="000000"/>
          <w:lang w:eastAsia="en-GB"/>
        </w:rPr>
        <w:t xml:space="preserve">                                                                                                      </w:t>
      </w:r>
    </w:p>
    <w:p w14:paraId="3043DA8A" w14:textId="56C486AD" w:rsidR="00050457" w:rsidRPr="002831E8" w:rsidRDefault="004B0D2E" w:rsidP="004B0D2E">
      <w:pPr>
        <w:spacing w:before="240" w:after="240" w:line="240" w:lineRule="auto"/>
        <w:rPr>
          <w:rFonts w:ascii="Times New Roman" w:eastAsia="Times New Roman" w:hAnsi="Times New Roman" w:cs="Times New Roman"/>
          <w:sz w:val="24"/>
          <w:szCs w:val="24"/>
          <w:lang w:eastAsia="en-GB"/>
        </w:rPr>
      </w:pPr>
      <w:r w:rsidRPr="004B0D2E">
        <w:rPr>
          <w:rFonts w:eastAsia="Times New Roman" w:cs="Arial"/>
          <w:color w:val="000000"/>
          <w:lang w:eastAsia="en-GB"/>
        </w:rPr>
        <w:t>The Church Log Book continues to be maintained, with an up</w:t>
      </w:r>
      <w:r w:rsidR="00854FFB">
        <w:rPr>
          <w:rFonts w:eastAsia="Times New Roman" w:cs="Arial"/>
          <w:color w:val="000000"/>
          <w:lang w:eastAsia="en-GB"/>
        </w:rPr>
        <w:t>-t</w:t>
      </w:r>
      <w:r w:rsidRPr="004B0D2E">
        <w:rPr>
          <w:rFonts w:eastAsia="Times New Roman" w:cs="Arial"/>
          <w:color w:val="000000"/>
          <w:lang w:eastAsia="en-GB"/>
        </w:rPr>
        <w:t>o</w:t>
      </w:r>
      <w:r w:rsidR="00854FFB">
        <w:rPr>
          <w:rFonts w:eastAsia="Times New Roman" w:cs="Arial"/>
          <w:color w:val="000000"/>
          <w:lang w:eastAsia="en-GB"/>
        </w:rPr>
        <w:t>-</w:t>
      </w:r>
      <w:r w:rsidRPr="004B0D2E">
        <w:rPr>
          <w:rFonts w:eastAsia="Times New Roman" w:cs="Arial"/>
          <w:color w:val="000000"/>
          <w:lang w:eastAsia="en-GB"/>
        </w:rPr>
        <w:t>date inventory, current contracts, certificates and various recordings. The Log Book contains authorising signatures of the Churchwardens, Rector and the Archdeacon or those appointed on his behalf in the ann</w:t>
      </w:r>
      <w:r w:rsidR="002831E8">
        <w:rPr>
          <w:rFonts w:eastAsia="Times New Roman" w:cs="Arial"/>
          <w:color w:val="000000"/>
          <w:lang w:eastAsia="en-GB"/>
        </w:rPr>
        <w:t xml:space="preserve">ual inspections. </w:t>
      </w:r>
      <w:r w:rsidR="00A15B29">
        <w:rPr>
          <w:rFonts w:eastAsia="Times New Roman" w:cs="Arial"/>
          <w:color w:val="000000"/>
          <w:lang w:eastAsia="en-GB"/>
        </w:rPr>
        <w:t>Entries for 2019</w:t>
      </w:r>
      <w:r w:rsidRPr="004B0D2E">
        <w:rPr>
          <w:rFonts w:eastAsia="Times New Roman" w:cs="Arial"/>
          <w:color w:val="000000"/>
          <w:lang w:eastAsia="en-GB"/>
        </w:rPr>
        <w:t xml:space="preserve"> have been updated </w:t>
      </w:r>
      <w:r w:rsidR="000B5BF7">
        <w:rPr>
          <w:rFonts w:eastAsia="Times New Roman" w:cs="Arial"/>
          <w:color w:val="000000"/>
          <w:lang w:eastAsia="en-GB"/>
        </w:rPr>
        <w:t xml:space="preserve">with </w:t>
      </w:r>
      <w:r w:rsidRPr="004B0D2E">
        <w:rPr>
          <w:rFonts w:eastAsia="Times New Roman" w:cs="Arial"/>
          <w:color w:val="000000"/>
          <w:lang w:eastAsia="en-GB"/>
        </w:rPr>
        <w:t xml:space="preserve">service, compliance and </w:t>
      </w:r>
      <w:r w:rsidR="00A15B29">
        <w:rPr>
          <w:rFonts w:eastAsia="Times New Roman" w:cs="Arial"/>
          <w:color w:val="000000"/>
          <w:lang w:eastAsia="en-GB"/>
        </w:rPr>
        <w:t>maintenance records</w:t>
      </w:r>
      <w:r w:rsidR="000B5BF7">
        <w:rPr>
          <w:rFonts w:eastAsia="Times New Roman" w:cs="Arial"/>
          <w:color w:val="000000"/>
          <w:lang w:eastAsia="en-GB"/>
        </w:rPr>
        <w:t>, t</w:t>
      </w:r>
      <w:r w:rsidR="00A15B29">
        <w:rPr>
          <w:rFonts w:eastAsia="Times New Roman" w:cs="Arial"/>
          <w:color w:val="000000"/>
          <w:lang w:eastAsia="en-GB"/>
        </w:rPr>
        <w:t>he re</w:t>
      </w:r>
      <w:r w:rsidR="00050457">
        <w:rPr>
          <w:rFonts w:eastAsia="Times New Roman" w:cs="Arial"/>
          <w:color w:val="000000"/>
          <w:lang w:eastAsia="en-GB"/>
        </w:rPr>
        <w:t>-</w:t>
      </w:r>
      <w:r w:rsidR="00A15B29">
        <w:rPr>
          <w:rFonts w:eastAsia="Times New Roman" w:cs="Arial"/>
          <w:color w:val="000000"/>
          <w:lang w:eastAsia="en-GB"/>
        </w:rPr>
        <w:t>standing of the John Parr headstone in the churchyard</w:t>
      </w:r>
      <w:r w:rsidR="00854FFB">
        <w:rPr>
          <w:rFonts w:eastAsia="Times New Roman" w:cs="Arial"/>
          <w:color w:val="000000"/>
          <w:lang w:eastAsia="en-GB"/>
        </w:rPr>
        <w:t xml:space="preserve"> and </w:t>
      </w:r>
      <w:r w:rsidR="000B5BF7">
        <w:rPr>
          <w:rFonts w:eastAsia="Times New Roman" w:cs="Arial"/>
          <w:color w:val="000000"/>
          <w:lang w:eastAsia="en-GB"/>
        </w:rPr>
        <w:t>l</w:t>
      </w:r>
      <w:r w:rsidR="00050457">
        <w:rPr>
          <w:rFonts w:eastAsia="Times New Roman" w:cs="Arial"/>
          <w:color w:val="000000"/>
          <w:lang w:eastAsia="en-GB"/>
        </w:rPr>
        <w:t xml:space="preserve">etters from the Archdeacon </w:t>
      </w:r>
      <w:r w:rsidR="00854FFB">
        <w:rPr>
          <w:rFonts w:eastAsia="Times New Roman" w:cs="Arial"/>
          <w:color w:val="000000"/>
          <w:lang w:eastAsia="en-GB"/>
        </w:rPr>
        <w:t>authorising</w:t>
      </w:r>
      <w:r w:rsidR="00050457">
        <w:rPr>
          <w:rFonts w:eastAsia="Times New Roman" w:cs="Arial"/>
          <w:color w:val="000000"/>
          <w:lang w:eastAsia="en-GB"/>
        </w:rPr>
        <w:t xml:space="preserve"> the </w:t>
      </w:r>
      <w:r w:rsidR="00854FFB">
        <w:rPr>
          <w:rFonts w:eastAsia="Times New Roman" w:cs="Arial"/>
          <w:color w:val="000000"/>
          <w:lang w:eastAsia="en-GB"/>
        </w:rPr>
        <w:t xml:space="preserve">tree </w:t>
      </w:r>
      <w:r w:rsidR="00050457">
        <w:rPr>
          <w:rFonts w:eastAsia="Times New Roman" w:cs="Arial"/>
          <w:color w:val="000000"/>
          <w:lang w:eastAsia="en-GB"/>
        </w:rPr>
        <w:t>removal and the</w:t>
      </w:r>
      <w:r w:rsidR="00854FFB">
        <w:rPr>
          <w:rFonts w:eastAsia="Times New Roman" w:cs="Arial"/>
          <w:color w:val="000000"/>
          <w:lang w:eastAsia="en-GB"/>
        </w:rPr>
        <w:t xml:space="preserve"> </w:t>
      </w:r>
      <w:r w:rsidR="00050457">
        <w:rPr>
          <w:rFonts w:eastAsia="Times New Roman" w:cs="Arial"/>
          <w:color w:val="000000"/>
          <w:lang w:eastAsia="en-GB"/>
        </w:rPr>
        <w:t>improvement works to the bells.</w:t>
      </w:r>
      <w:r w:rsidRPr="004B0D2E">
        <w:rPr>
          <w:rFonts w:eastAsia="Times New Roman" w:cs="Arial"/>
          <w:color w:val="000000"/>
          <w:lang w:eastAsia="en-GB"/>
        </w:rPr>
        <w:t xml:space="preserve"> </w:t>
      </w:r>
    </w:p>
    <w:p w14:paraId="3623A2AC" w14:textId="6C6BE3A1" w:rsidR="004B0D2E" w:rsidRPr="004B0D2E" w:rsidRDefault="004B0D2E" w:rsidP="004B0D2E">
      <w:pPr>
        <w:spacing w:before="240" w:after="240" w:line="240" w:lineRule="auto"/>
        <w:rPr>
          <w:rFonts w:ascii="Times New Roman" w:eastAsia="Times New Roman" w:hAnsi="Times New Roman" w:cs="Times New Roman"/>
          <w:sz w:val="24"/>
          <w:szCs w:val="24"/>
          <w:lang w:eastAsia="en-GB"/>
        </w:rPr>
      </w:pPr>
      <w:r w:rsidRPr="004B0D2E">
        <w:rPr>
          <w:rFonts w:eastAsia="Times New Roman" w:cs="Arial"/>
          <w:color w:val="000000"/>
          <w:lang w:eastAsia="en-GB"/>
        </w:rPr>
        <w:t xml:space="preserve">One burial took place in </w:t>
      </w:r>
      <w:r w:rsidR="00050457">
        <w:rPr>
          <w:rFonts w:eastAsia="Times New Roman" w:cs="Arial"/>
          <w:color w:val="000000"/>
          <w:lang w:eastAsia="en-GB"/>
        </w:rPr>
        <w:t xml:space="preserve">2019, </w:t>
      </w:r>
      <w:r w:rsidR="00854FFB">
        <w:rPr>
          <w:rFonts w:eastAsia="Times New Roman" w:cs="Arial"/>
          <w:color w:val="000000"/>
          <w:lang w:eastAsia="en-GB"/>
        </w:rPr>
        <w:t xml:space="preserve">that </w:t>
      </w:r>
      <w:r w:rsidR="00050457">
        <w:rPr>
          <w:rFonts w:eastAsia="Times New Roman" w:cs="Arial"/>
          <w:color w:val="000000"/>
          <w:lang w:eastAsia="en-GB"/>
        </w:rPr>
        <w:t>of the late Mrs Phyllis Butters whose memorable funeral service took place on 16</w:t>
      </w:r>
      <w:r w:rsidR="00050457" w:rsidRPr="00050457">
        <w:rPr>
          <w:rFonts w:eastAsia="Times New Roman" w:cs="Arial"/>
          <w:color w:val="000000"/>
          <w:vertAlign w:val="superscript"/>
          <w:lang w:eastAsia="en-GB"/>
        </w:rPr>
        <w:t>th</w:t>
      </w:r>
      <w:r w:rsidR="00050457">
        <w:rPr>
          <w:rFonts w:eastAsia="Times New Roman" w:cs="Arial"/>
          <w:color w:val="000000"/>
          <w:lang w:eastAsia="en-GB"/>
        </w:rPr>
        <w:t xml:space="preserve"> December surrounded by the decoration of the Christmas Tree Festival. The</w:t>
      </w:r>
      <w:r w:rsidR="000B5BF7">
        <w:rPr>
          <w:rFonts w:eastAsia="Times New Roman" w:cs="Arial"/>
          <w:color w:val="000000"/>
          <w:lang w:eastAsia="en-GB"/>
        </w:rPr>
        <w:t xml:space="preserve"> family requested that the</w:t>
      </w:r>
      <w:r w:rsidR="00050457">
        <w:rPr>
          <w:rFonts w:eastAsia="Times New Roman" w:cs="Arial"/>
          <w:color w:val="000000"/>
          <w:lang w:eastAsia="en-GB"/>
        </w:rPr>
        <w:t xml:space="preserve"> festive decoration</w:t>
      </w:r>
      <w:r w:rsidR="000B5BF7">
        <w:rPr>
          <w:rFonts w:eastAsia="Times New Roman" w:cs="Arial"/>
          <w:color w:val="000000"/>
          <w:lang w:eastAsia="en-GB"/>
        </w:rPr>
        <w:t>s should</w:t>
      </w:r>
      <w:r w:rsidR="00050457">
        <w:rPr>
          <w:rFonts w:eastAsia="Times New Roman" w:cs="Arial"/>
          <w:color w:val="000000"/>
          <w:lang w:eastAsia="en-GB"/>
        </w:rPr>
        <w:t xml:space="preserve"> remain and be maintained </w:t>
      </w:r>
      <w:r w:rsidR="000B5BF7">
        <w:rPr>
          <w:rFonts w:eastAsia="Times New Roman" w:cs="Arial"/>
          <w:color w:val="000000"/>
          <w:lang w:eastAsia="en-GB"/>
        </w:rPr>
        <w:t xml:space="preserve">for the funeral service. </w:t>
      </w:r>
      <w:r w:rsidR="002831E8">
        <w:rPr>
          <w:rFonts w:eastAsia="Times New Roman" w:cs="Arial"/>
          <w:color w:val="000000"/>
          <w:lang w:eastAsia="en-GB"/>
        </w:rPr>
        <w:t xml:space="preserve"> </w:t>
      </w:r>
      <w:r w:rsidR="00050457">
        <w:rPr>
          <w:rFonts w:eastAsia="Times New Roman" w:cs="Arial"/>
          <w:color w:val="000000"/>
          <w:lang w:eastAsia="en-GB"/>
        </w:rPr>
        <w:t>T</w:t>
      </w:r>
      <w:r w:rsidRPr="004B0D2E">
        <w:rPr>
          <w:rFonts w:eastAsia="Times New Roman" w:cs="Arial"/>
          <w:color w:val="000000"/>
          <w:lang w:eastAsia="en-GB"/>
        </w:rPr>
        <w:t>h</w:t>
      </w:r>
      <w:r w:rsidR="00854FFB">
        <w:rPr>
          <w:rFonts w:eastAsia="Times New Roman" w:cs="Arial"/>
          <w:color w:val="000000"/>
          <w:lang w:eastAsia="en-GB"/>
        </w:rPr>
        <w:t>e</w:t>
      </w:r>
      <w:r w:rsidR="00050457">
        <w:rPr>
          <w:rFonts w:eastAsia="Times New Roman" w:cs="Arial"/>
          <w:color w:val="000000"/>
          <w:lang w:eastAsia="en-GB"/>
        </w:rPr>
        <w:t xml:space="preserve"> burial</w:t>
      </w:r>
      <w:r w:rsidRPr="004B0D2E">
        <w:rPr>
          <w:rFonts w:eastAsia="Times New Roman" w:cs="Arial"/>
          <w:color w:val="000000"/>
          <w:lang w:eastAsia="en-GB"/>
        </w:rPr>
        <w:t xml:space="preserve"> is recorded on the churchyard grave plan and reference page held with the Church </w:t>
      </w:r>
      <w:r w:rsidR="001A27D0" w:rsidRPr="004B0D2E">
        <w:rPr>
          <w:rFonts w:eastAsia="Times New Roman" w:cs="Arial"/>
          <w:color w:val="000000"/>
          <w:lang w:eastAsia="en-GB"/>
        </w:rPr>
        <w:t>Log</w:t>
      </w:r>
      <w:r w:rsidR="00854FFB">
        <w:rPr>
          <w:rFonts w:eastAsia="Times New Roman" w:cs="Arial"/>
          <w:color w:val="000000"/>
          <w:lang w:eastAsia="en-GB"/>
        </w:rPr>
        <w:t xml:space="preserve"> B</w:t>
      </w:r>
      <w:r w:rsidR="001A27D0" w:rsidRPr="004B0D2E">
        <w:rPr>
          <w:rFonts w:eastAsia="Times New Roman" w:cs="Arial"/>
          <w:color w:val="000000"/>
          <w:lang w:eastAsia="en-GB"/>
        </w:rPr>
        <w:t>ook</w:t>
      </w:r>
      <w:r w:rsidRPr="004B0D2E">
        <w:rPr>
          <w:rFonts w:eastAsia="Times New Roman" w:cs="Arial"/>
          <w:color w:val="000000"/>
          <w:lang w:eastAsia="en-GB"/>
        </w:rPr>
        <w:t>.</w:t>
      </w:r>
      <w:r w:rsidR="00050457">
        <w:rPr>
          <w:rFonts w:eastAsia="Times New Roman" w:cs="Arial"/>
          <w:color w:val="000000"/>
          <w:lang w:eastAsia="en-GB"/>
        </w:rPr>
        <w:t xml:space="preserve"> </w:t>
      </w:r>
    </w:p>
    <w:p w14:paraId="10245F5A" w14:textId="45D1845D" w:rsidR="004B0D2E" w:rsidRPr="004B0D2E" w:rsidRDefault="004B0D2E" w:rsidP="004B0D2E">
      <w:pPr>
        <w:spacing w:before="240" w:after="240" w:line="240" w:lineRule="auto"/>
        <w:rPr>
          <w:rFonts w:ascii="Times New Roman" w:eastAsia="Times New Roman" w:hAnsi="Times New Roman" w:cs="Times New Roman"/>
          <w:sz w:val="24"/>
          <w:szCs w:val="24"/>
          <w:lang w:eastAsia="en-GB"/>
        </w:rPr>
      </w:pPr>
      <w:r w:rsidRPr="004B0D2E">
        <w:rPr>
          <w:rFonts w:eastAsia="Times New Roman" w:cs="Arial"/>
          <w:b/>
          <w:bCs/>
          <w:color w:val="000000"/>
          <w:lang w:eastAsia="en-GB"/>
        </w:rPr>
        <w:t>Policy, Statements and Safeguarding</w:t>
      </w:r>
    </w:p>
    <w:p w14:paraId="5E6AC261" w14:textId="0C0AF097" w:rsidR="00050457" w:rsidRDefault="004B0D2E" w:rsidP="004B0D2E">
      <w:pPr>
        <w:spacing w:before="240" w:after="240" w:line="240" w:lineRule="auto"/>
        <w:rPr>
          <w:rFonts w:eastAsia="Times New Roman" w:cs="Arial"/>
          <w:color w:val="000000"/>
          <w:lang w:eastAsia="en-GB"/>
        </w:rPr>
      </w:pPr>
      <w:r w:rsidRPr="004B0D2E">
        <w:rPr>
          <w:rFonts w:eastAsia="Times New Roman" w:cs="Arial"/>
          <w:color w:val="000000"/>
          <w:lang w:eastAsia="en-GB"/>
        </w:rPr>
        <w:t xml:space="preserve">The PCC </w:t>
      </w:r>
      <w:r w:rsidR="00A2618A">
        <w:rPr>
          <w:rFonts w:eastAsia="Times New Roman" w:cs="Arial"/>
          <w:color w:val="000000"/>
          <w:lang w:eastAsia="en-GB"/>
        </w:rPr>
        <w:t>rev</w:t>
      </w:r>
      <w:r w:rsidRPr="004B0D2E">
        <w:rPr>
          <w:rFonts w:eastAsia="Times New Roman" w:cs="Arial"/>
          <w:color w:val="000000"/>
          <w:lang w:eastAsia="en-GB"/>
        </w:rPr>
        <w:t xml:space="preserve">iews </w:t>
      </w:r>
      <w:r w:rsidR="002167A4">
        <w:rPr>
          <w:rFonts w:eastAsia="Times New Roman" w:cs="Arial"/>
          <w:color w:val="000000"/>
          <w:lang w:eastAsia="en-GB"/>
        </w:rPr>
        <w:t>all</w:t>
      </w:r>
      <w:r w:rsidR="009B3871">
        <w:rPr>
          <w:rFonts w:eastAsia="Times New Roman" w:cs="Arial"/>
          <w:color w:val="000000"/>
          <w:lang w:eastAsia="en-GB"/>
        </w:rPr>
        <w:t xml:space="preserve"> adopted</w:t>
      </w:r>
      <w:r w:rsidRPr="004B0D2E">
        <w:rPr>
          <w:rFonts w:eastAsia="Times New Roman" w:cs="Arial"/>
          <w:color w:val="000000"/>
          <w:lang w:eastAsia="en-GB"/>
        </w:rPr>
        <w:t xml:space="preserve"> </w:t>
      </w:r>
      <w:r w:rsidR="000B5BF7">
        <w:rPr>
          <w:rFonts w:eastAsia="Times New Roman" w:cs="Arial"/>
          <w:color w:val="000000"/>
          <w:lang w:eastAsia="en-GB"/>
        </w:rPr>
        <w:t>P</w:t>
      </w:r>
      <w:r w:rsidRPr="004B0D2E">
        <w:rPr>
          <w:rFonts w:eastAsia="Times New Roman" w:cs="Arial"/>
          <w:color w:val="000000"/>
          <w:lang w:eastAsia="en-GB"/>
        </w:rPr>
        <w:t xml:space="preserve">olicies and Statements each year </w:t>
      </w:r>
      <w:r w:rsidR="009B3871">
        <w:rPr>
          <w:rFonts w:eastAsia="Times New Roman" w:cs="Arial"/>
          <w:color w:val="000000"/>
          <w:lang w:eastAsia="en-GB"/>
        </w:rPr>
        <w:t>to ensure they remain</w:t>
      </w:r>
      <w:r w:rsidRPr="004B0D2E">
        <w:rPr>
          <w:rFonts w:eastAsia="Times New Roman" w:cs="Arial"/>
          <w:color w:val="000000"/>
          <w:lang w:eastAsia="en-GB"/>
        </w:rPr>
        <w:t xml:space="preserve"> up</w:t>
      </w:r>
      <w:r w:rsidR="009B3871">
        <w:rPr>
          <w:rFonts w:eastAsia="Times New Roman" w:cs="Arial"/>
          <w:color w:val="000000"/>
          <w:lang w:eastAsia="en-GB"/>
        </w:rPr>
        <w:t>-</w:t>
      </w:r>
      <w:r w:rsidRPr="004B0D2E">
        <w:rPr>
          <w:rFonts w:eastAsia="Times New Roman" w:cs="Arial"/>
          <w:color w:val="000000"/>
          <w:lang w:eastAsia="en-GB"/>
        </w:rPr>
        <w:t xml:space="preserve"> to</w:t>
      </w:r>
      <w:r w:rsidR="009B3871">
        <w:rPr>
          <w:rFonts w:eastAsia="Times New Roman" w:cs="Arial"/>
          <w:color w:val="000000"/>
          <w:lang w:eastAsia="en-GB"/>
        </w:rPr>
        <w:t>-</w:t>
      </w:r>
      <w:r w:rsidRPr="004B0D2E">
        <w:rPr>
          <w:rFonts w:eastAsia="Times New Roman" w:cs="Arial"/>
          <w:color w:val="000000"/>
          <w:lang w:eastAsia="en-GB"/>
        </w:rPr>
        <w:t xml:space="preserve">date. </w:t>
      </w:r>
      <w:r w:rsidR="00050457">
        <w:rPr>
          <w:rFonts w:eastAsia="Times New Roman" w:cs="Arial"/>
          <w:color w:val="000000"/>
          <w:lang w:eastAsia="en-GB"/>
        </w:rPr>
        <w:t>Th</w:t>
      </w:r>
      <w:r w:rsidRPr="004B0D2E">
        <w:rPr>
          <w:rFonts w:eastAsia="Times New Roman" w:cs="Arial"/>
          <w:color w:val="000000"/>
          <w:lang w:eastAsia="en-GB"/>
        </w:rPr>
        <w:t>e Rector, Churchwardens and other officers make known new policies expected of the PCC at meetings as and when they are informed by the Archdeacon, Bishop or Diocesan Safeguarding Officer and</w:t>
      </w:r>
      <w:r w:rsidR="009B3871">
        <w:rPr>
          <w:rFonts w:eastAsia="Times New Roman" w:cs="Arial"/>
          <w:color w:val="000000"/>
          <w:lang w:eastAsia="en-GB"/>
        </w:rPr>
        <w:t>,</w:t>
      </w:r>
      <w:r w:rsidRPr="004B0D2E">
        <w:rPr>
          <w:rFonts w:eastAsia="Times New Roman" w:cs="Arial"/>
          <w:color w:val="000000"/>
          <w:lang w:eastAsia="en-GB"/>
        </w:rPr>
        <w:t xml:space="preserve"> as Trustees</w:t>
      </w:r>
      <w:r w:rsidR="009B3871">
        <w:rPr>
          <w:rFonts w:eastAsia="Times New Roman" w:cs="Arial"/>
          <w:color w:val="000000"/>
          <w:lang w:eastAsia="en-GB"/>
        </w:rPr>
        <w:t>,</w:t>
      </w:r>
      <w:r w:rsidRPr="004B0D2E">
        <w:rPr>
          <w:rFonts w:eastAsia="Times New Roman" w:cs="Arial"/>
          <w:color w:val="000000"/>
          <w:lang w:eastAsia="en-GB"/>
        </w:rPr>
        <w:t xml:space="preserve"> create policies as a mark of good governance. </w:t>
      </w:r>
    </w:p>
    <w:p w14:paraId="40AFF667" w14:textId="5BDC8198" w:rsidR="004B0D2E" w:rsidRPr="004B0D2E" w:rsidRDefault="00A54FE4" w:rsidP="004B0D2E">
      <w:pPr>
        <w:spacing w:before="240" w:after="240" w:line="240" w:lineRule="auto"/>
        <w:rPr>
          <w:rFonts w:ascii="Times New Roman" w:eastAsia="Times New Roman" w:hAnsi="Times New Roman" w:cs="Times New Roman"/>
          <w:sz w:val="24"/>
          <w:szCs w:val="24"/>
          <w:lang w:eastAsia="en-GB"/>
        </w:rPr>
      </w:pPr>
      <w:r>
        <w:rPr>
          <w:rFonts w:eastAsia="Times New Roman" w:cs="Arial"/>
          <w:color w:val="000000"/>
          <w:lang w:eastAsia="en-GB"/>
        </w:rPr>
        <w:t xml:space="preserve">The PCC maintain and </w:t>
      </w:r>
      <w:r w:rsidR="00A2618A">
        <w:rPr>
          <w:rFonts w:eastAsia="Times New Roman" w:cs="Arial"/>
          <w:color w:val="000000"/>
          <w:lang w:eastAsia="en-GB"/>
        </w:rPr>
        <w:t>rev</w:t>
      </w:r>
      <w:r>
        <w:rPr>
          <w:rFonts w:eastAsia="Times New Roman" w:cs="Arial"/>
          <w:color w:val="000000"/>
          <w:lang w:eastAsia="en-GB"/>
        </w:rPr>
        <w:t xml:space="preserve">iew a number of policies </w:t>
      </w:r>
      <w:r w:rsidR="004B0D2E" w:rsidRPr="004B0D2E">
        <w:rPr>
          <w:rFonts w:eastAsia="Times New Roman" w:cs="Arial"/>
          <w:color w:val="000000"/>
          <w:lang w:eastAsia="en-GB"/>
        </w:rPr>
        <w:t>under the direction of the Diocese.       </w:t>
      </w:r>
    </w:p>
    <w:p w14:paraId="398CAE3A" w14:textId="711C82A0" w:rsidR="004B0D2E" w:rsidRPr="004B0D2E" w:rsidRDefault="004B0D2E" w:rsidP="004B0D2E">
      <w:pPr>
        <w:spacing w:before="240" w:after="240" w:line="240" w:lineRule="auto"/>
        <w:rPr>
          <w:rFonts w:ascii="Times New Roman" w:eastAsia="Times New Roman" w:hAnsi="Times New Roman" w:cs="Times New Roman"/>
          <w:sz w:val="24"/>
          <w:szCs w:val="24"/>
          <w:lang w:eastAsia="en-GB"/>
        </w:rPr>
      </w:pPr>
      <w:r w:rsidRPr="004B0D2E">
        <w:rPr>
          <w:rFonts w:eastAsia="Times New Roman" w:cs="Arial"/>
          <w:b/>
          <w:bCs/>
          <w:color w:val="000000"/>
          <w:lang w:eastAsia="en-GB"/>
        </w:rPr>
        <w:t xml:space="preserve">Fundraising, Volunteers and Notes of </w:t>
      </w:r>
      <w:r w:rsidR="009B3871">
        <w:rPr>
          <w:rFonts w:eastAsia="Times New Roman" w:cs="Arial"/>
          <w:b/>
          <w:bCs/>
          <w:color w:val="000000"/>
          <w:lang w:eastAsia="en-GB"/>
        </w:rPr>
        <w:t>T</w:t>
      </w:r>
      <w:r w:rsidRPr="004B0D2E">
        <w:rPr>
          <w:rFonts w:eastAsia="Times New Roman" w:cs="Arial"/>
          <w:b/>
          <w:bCs/>
          <w:color w:val="000000"/>
          <w:lang w:eastAsia="en-GB"/>
        </w:rPr>
        <w:t>hanks</w:t>
      </w:r>
    </w:p>
    <w:p w14:paraId="6504B49F" w14:textId="147BC699" w:rsidR="00A54FE4" w:rsidRDefault="004B0D2E" w:rsidP="004B0D2E">
      <w:pPr>
        <w:spacing w:before="240" w:after="240" w:line="240" w:lineRule="auto"/>
        <w:rPr>
          <w:rFonts w:eastAsia="Times New Roman" w:cs="Arial"/>
          <w:color w:val="000000"/>
          <w:lang w:eastAsia="en-GB"/>
        </w:rPr>
      </w:pPr>
      <w:r w:rsidRPr="004B0D2E">
        <w:rPr>
          <w:rFonts w:eastAsia="Times New Roman" w:cs="Arial"/>
          <w:color w:val="000000"/>
          <w:lang w:eastAsia="en-GB"/>
        </w:rPr>
        <w:t>Milton Bryan PCC is very grateful to all who work so hard t</w:t>
      </w:r>
      <w:r w:rsidR="00734373">
        <w:rPr>
          <w:rFonts w:eastAsia="Times New Roman" w:cs="Arial"/>
          <w:color w:val="000000"/>
          <w:lang w:eastAsia="en-GB"/>
        </w:rPr>
        <w:t xml:space="preserve">o make our </w:t>
      </w:r>
      <w:r w:rsidR="000B5BF7">
        <w:rPr>
          <w:rFonts w:eastAsia="Times New Roman" w:cs="Arial"/>
          <w:color w:val="000000"/>
          <w:lang w:eastAsia="en-GB"/>
        </w:rPr>
        <w:t>C</w:t>
      </w:r>
      <w:r w:rsidR="00734373">
        <w:rPr>
          <w:rFonts w:eastAsia="Times New Roman" w:cs="Arial"/>
          <w:color w:val="000000"/>
          <w:lang w:eastAsia="en-GB"/>
        </w:rPr>
        <w:t xml:space="preserve">hurch </w:t>
      </w:r>
      <w:r w:rsidR="009B3871">
        <w:rPr>
          <w:rFonts w:eastAsia="Times New Roman" w:cs="Arial"/>
          <w:color w:val="000000"/>
          <w:lang w:eastAsia="en-GB"/>
        </w:rPr>
        <w:t>a</w:t>
      </w:r>
      <w:r w:rsidR="00734373">
        <w:rPr>
          <w:rFonts w:eastAsia="Times New Roman" w:cs="Arial"/>
          <w:color w:val="000000"/>
          <w:lang w:eastAsia="en-GB"/>
        </w:rPr>
        <w:t xml:space="preserve"> living, breathing</w:t>
      </w:r>
      <w:r w:rsidR="000B5BF7">
        <w:rPr>
          <w:rFonts w:eastAsia="Times New Roman" w:cs="Arial"/>
          <w:color w:val="000000"/>
          <w:lang w:eastAsia="en-GB"/>
        </w:rPr>
        <w:t>,</w:t>
      </w:r>
      <w:r w:rsidRPr="004B0D2E">
        <w:rPr>
          <w:rFonts w:eastAsia="Times New Roman" w:cs="Arial"/>
          <w:color w:val="000000"/>
          <w:lang w:eastAsia="en-GB"/>
        </w:rPr>
        <w:t xml:space="preserve"> loving community</w:t>
      </w:r>
      <w:r w:rsidR="009B3871">
        <w:rPr>
          <w:rFonts w:eastAsia="Times New Roman" w:cs="Arial"/>
          <w:color w:val="000000"/>
          <w:lang w:eastAsia="en-GB"/>
        </w:rPr>
        <w:t xml:space="preserve">.  </w:t>
      </w:r>
      <w:r w:rsidRPr="004B0D2E">
        <w:rPr>
          <w:rFonts w:eastAsia="Times New Roman" w:cs="Arial"/>
          <w:color w:val="000000"/>
          <w:lang w:eastAsia="en-GB"/>
        </w:rPr>
        <w:t xml:space="preserve">Although we are a small community, there are so many people to thank. </w:t>
      </w:r>
      <w:r w:rsidR="009B3871">
        <w:rPr>
          <w:rFonts w:eastAsia="Times New Roman" w:cs="Arial"/>
          <w:color w:val="000000"/>
          <w:lang w:eastAsia="en-GB"/>
        </w:rPr>
        <w:t xml:space="preserve"> </w:t>
      </w:r>
      <w:r w:rsidRPr="004B0D2E">
        <w:rPr>
          <w:rFonts w:eastAsia="Times New Roman" w:cs="Arial"/>
          <w:color w:val="000000"/>
          <w:lang w:eastAsia="en-GB"/>
        </w:rPr>
        <w:t xml:space="preserve">We are thankful for the work of all officers and members who work diligently </w:t>
      </w:r>
      <w:r w:rsidR="000B5BF7">
        <w:rPr>
          <w:rFonts w:eastAsia="Times New Roman" w:cs="Arial"/>
          <w:color w:val="000000"/>
          <w:lang w:eastAsia="en-GB"/>
        </w:rPr>
        <w:t>and by</w:t>
      </w:r>
      <w:r w:rsidRPr="004B0D2E">
        <w:rPr>
          <w:rFonts w:eastAsia="Times New Roman" w:cs="Arial"/>
          <w:color w:val="000000"/>
          <w:lang w:eastAsia="en-GB"/>
        </w:rPr>
        <w:t xml:space="preserve"> giving vast amounts of time, energy and offerings for the Glory of God. </w:t>
      </w:r>
    </w:p>
    <w:p w14:paraId="00921188" w14:textId="107214B0" w:rsidR="006E2F40" w:rsidRDefault="004B0D2E" w:rsidP="004B0D2E">
      <w:pPr>
        <w:spacing w:before="240" w:after="240" w:line="240" w:lineRule="auto"/>
        <w:rPr>
          <w:rFonts w:eastAsia="Times New Roman" w:cs="Arial"/>
          <w:color w:val="000000"/>
          <w:lang w:eastAsia="en-GB"/>
        </w:rPr>
      </w:pPr>
      <w:r w:rsidRPr="004B0D2E">
        <w:rPr>
          <w:rFonts w:eastAsia="Times New Roman" w:cs="Arial"/>
          <w:color w:val="000000"/>
          <w:lang w:eastAsia="en-GB"/>
        </w:rPr>
        <w:t xml:space="preserve">We are </w:t>
      </w:r>
      <w:r w:rsidR="00A54FE4">
        <w:rPr>
          <w:rFonts w:eastAsia="Times New Roman" w:cs="Arial"/>
          <w:color w:val="000000"/>
          <w:lang w:eastAsia="en-GB"/>
        </w:rPr>
        <w:t xml:space="preserve">always extremely thankful </w:t>
      </w:r>
      <w:r w:rsidR="009B3871">
        <w:rPr>
          <w:rFonts w:eastAsia="Times New Roman" w:cs="Arial"/>
          <w:color w:val="000000"/>
          <w:lang w:eastAsia="en-GB"/>
        </w:rPr>
        <w:t>to</w:t>
      </w:r>
      <w:r w:rsidRPr="004B0D2E">
        <w:rPr>
          <w:rFonts w:eastAsia="Times New Roman" w:cs="Arial"/>
          <w:color w:val="000000"/>
          <w:lang w:eastAsia="en-GB"/>
        </w:rPr>
        <w:t xml:space="preserve"> the volunteers that join with us to make up various teams in our fundraising and social events, </w:t>
      </w:r>
      <w:r w:rsidR="009B3871">
        <w:rPr>
          <w:rFonts w:eastAsia="Times New Roman" w:cs="Arial"/>
          <w:color w:val="000000"/>
          <w:lang w:eastAsia="en-GB"/>
        </w:rPr>
        <w:t>including</w:t>
      </w:r>
      <w:r w:rsidRPr="004B0D2E">
        <w:rPr>
          <w:rFonts w:eastAsia="Times New Roman" w:cs="Arial"/>
          <w:color w:val="000000"/>
          <w:lang w:eastAsia="en-GB"/>
        </w:rPr>
        <w:t xml:space="preserve"> Fetes, the ‘Café Church drop-ins’, Pew Top Sales, Open Church initiatives, the Bike n’ Hike, Christmas Tree Festivals and special services. </w:t>
      </w:r>
      <w:r w:rsidR="009B3871">
        <w:rPr>
          <w:rFonts w:eastAsia="Times New Roman" w:cs="Arial"/>
          <w:color w:val="000000"/>
          <w:lang w:eastAsia="en-GB"/>
        </w:rPr>
        <w:t xml:space="preserve"> </w:t>
      </w:r>
      <w:r w:rsidRPr="004B0D2E">
        <w:rPr>
          <w:rFonts w:eastAsia="Times New Roman" w:cs="Arial"/>
          <w:color w:val="000000"/>
          <w:lang w:eastAsia="en-GB"/>
        </w:rPr>
        <w:t>We are grateful and blessed for those who help out from time to time in the churchyard.</w:t>
      </w:r>
      <w:r w:rsidR="009B3871">
        <w:rPr>
          <w:rFonts w:eastAsia="Times New Roman" w:cs="Arial"/>
          <w:color w:val="000000"/>
          <w:lang w:eastAsia="en-GB"/>
        </w:rPr>
        <w:t xml:space="preserve"> </w:t>
      </w:r>
      <w:r w:rsidRPr="004B0D2E">
        <w:rPr>
          <w:rFonts w:eastAsia="Times New Roman" w:cs="Arial"/>
          <w:color w:val="000000"/>
          <w:lang w:eastAsia="en-GB"/>
        </w:rPr>
        <w:t xml:space="preserve"> We are blessed by a donation that contributes towards the maintenance of the churchyard, the </w:t>
      </w:r>
      <w:r w:rsidR="009B3871">
        <w:rPr>
          <w:rFonts w:eastAsia="Times New Roman" w:cs="Arial"/>
          <w:color w:val="000000"/>
          <w:lang w:eastAsia="en-GB"/>
        </w:rPr>
        <w:t xml:space="preserve">grass </w:t>
      </w:r>
      <w:r w:rsidRPr="004B0D2E">
        <w:rPr>
          <w:rFonts w:eastAsia="Times New Roman" w:cs="Arial"/>
          <w:color w:val="000000"/>
          <w:lang w:eastAsia="en-GB"/>
        </w:rPr>
        <w:t xml:space="preserve">mowing </w:t>
      </w:r>
      <w:r w:rsidR="008B0330">
        <w:rPr>
          <w:rFonts w:eastAsia="Times New Roman" w:cs="Arial"/>
          <w:color w:val="000000"/>
          <w:lang w:eastAsia="en-GB"/>
        </w:rPr>
        <w:t xml:space="preserve">and </w:t>
      </w:r>
      <w:r w:rsidR="009B3871">
        <w:rPr>
          <w:rFonts w:eastAsia="Times New Roman" w:cs="Arial"/>
          <w:color w:val="000000"/>
          <w:lang w:eastAsia="en-GB"/>
        </w:rPr>
        <w:t>hedge cutting.</w:t>
      </w:r>
    </w:p>
    <w:p w14:paraId="7EB732BE" w14:textId="77777777" w:rsidR="006E2F40" w:rsidRPr="009E60AE" w:rsidRDefault="006E2F40" w:rsidP="006E2F40">
      <w:pPr>
        <w:spacing w:before="240" w:after="240" w:line="240" w:lineRule="auto"/>
        <w:rPr>
          <w:rFonts w:ascii="Times New Roman" w:eastAsia="Times New Roman" w:hAnsi="Times New Roman" w:cs="Times New Roman"/>
          <w:b/>
          <w:sz w:val="24"/>
          <w:szCs w:val="24"/>
          <w:lang w:eastAsia="en-GB"/>
        </w:rPr>
      </w:pPr>
      <w:r w:rsidRPr="009E60AE">
        <w:rPr>
          <w:rFonts w:eastAsia="Times New Roman" w:cs="Arial"/>
          <w:b/>
          <w:bCs/>
          <w:lang w:eastAsia="en-GB"/>
        </w:rPr>
        <w:t>Milton Bryan Village Hall</w:t>
      </w:r>
    </w:p>
    <w:p w14:paraId="5522A6E6" w14:textId="1B2C4265" w:rsidR="006E2F40" w:rsidRPr="009E60AE" w:rsidRDefault="006E2F40" w:rsidP="006E2F40">
      <w:pPr>
        <w:spacing w:before="240" w:after="240" w:line="240" w:lineRule="auto"/>
        <w:rPr>
          <w:rFonts w:eastAsia="Times New Roman" w:cs="Arial"/>
          <w:lang w:eastAsia="en-GB"/>
        </w:rPr>
      </w:pPr>
      <w:r w:rsidRPr="009E60AE">
        <w:rPr>
          <w:rFonts w:eastAsia="Times New Roman" w:cs="Arial"/>
          <w:lang w:eastAsia="en-GB"/>
        </w:rPr>
        <w:t xml:space="preserve">Along with the Rector, Milton Bryan PCC is responsible for the Village Hall.                                     The Village Hall is let on a full repairing lease </w:t>
      </w:r>
      <w:r w:rsidR="000B5BF7">
        <w:rPr>
          <w:rFonts w:eastAsia="Times New Roman" w:cs="Arial"/>
          <w:lang w:eastAsia="en-GB"/>
        </w:rPr>
        <w:t>to</w:t>
      </w:r>
      <w:r w:rsidRPr="009E60AE">
        <w:rPr>
          <w:rFonts w:eastAsia="Times New Roman" w:cs="Arial"/>
          <w:lang w:eastAsia="en-GB"/>
        </w:rPr>
        <w:t xml:space="preserve"> </w:t>
      </w:r>
      <w:r w:rsidR="000B5BF7">
        <w:rPr>
          <w:rFonts w:eastAsia="Times New Roman" w:cs="Arial"/>
          <w:lang w:eastAsia="en-GB"/>
        </w:rPr>
        <w:t>t</w:t>
      </w:r>
      <w:r w:rsidRPr="009E60AE">
        <w:rPr>
          <w:rFonts w:eastAsia="Times New Roman" w:cs="Arial"/>
          <w:lang w:eastAsia="en-GB"/>
        </w:rPr>
        <w:t xml:space="preserve">he Milton Bryan Village Hall Association </w:t>
      </w:r>
      <w:r w:rsidR="000B5BF7">
        <w:rPr>
          <w:rFonts w:eastAsia="Times New Roman" w:cs="Arial"/>
          <w:lang w:eastAsia="en-GB"/>
        </w:rPr>
        <w:t>C</w:t>
      </w:r>
      <w:r w:rsidRPr="009E60AE">
        <w:rPr>
          <w:rFonts w:eastAsia="Times New Roman" w:cs="Arial"/>
          <w:lang w:eastAsia="en-GB"/>
        </w:rPr>
        <w:t>ommittee for the purpose of maintaining the building</w:t>
      </w:r>
      <w:r w:rsidR="002167A4">
        <w:rPr>
          <w:rFonts w:eastAsia="Times New Roman" w:cs="Arial"/>
          <w:lang w:eastAsia="en-GB"/>
        </w:rPr>
        <w:t xml:space="preserve"> to</w:t>
      </w:r>
      <w:r w:rsidRPr="009E60AE">
        <w:rPr>
          <w:rFonts w:eastAsia="Times New Roman" w:cs="Arial"/>
          <w:lang w:eastAsia="en-GB"/>
        </w:rPr>
        <w:t xml:space="preserve"> provid</w:t>
      </w:r>
      <w:r w:rsidR="002167A4">
        <w:rPr>
          <w:rFonts w:eastAsia="Times New Roman" w:cs="Arial"/>
          <w:lang w:eastAsia="en-GB"/>
        </w:rPr>
        <w:t>e</w:t>
      </w:r>
      <w:r w:rsidRPr="009E60AE">
        <w:rPr>
          <w:rFonts w:eastAsia="Times New Roman" w:cs="Arial"/>
          <w:lang w:eastAsia="en-GB"/>
        </w:rPr>
        <w:t xml:space="preserve"> a meeting place for residents of the village and beyond for a number of activities, meetings, functions and fundraising. </w:t>
      </w:r>
      <w:r w:rsidR="002167A4">
        <w:rPr>
          <w:rFonts w:eastAsia="Times New Roman" w:cs="Arial"/>
          <w:lang w:eastAsia="en-GB"/>
        </w:rPr>
        <w:t xml:space="preserve"> </w:t>
      </w:r>
      <w:r w:rsidRPr="009E60AE">
        <w:rPr>
          <w:rFonts w:eastAsia="Times New Roman" w:cs="Arial"/>
          <w:lang w:eastAsia="en-GB"/>
        </w:rPr>
        <w:t xml:space="preserve">Funds raised are </w:t>
      </w:r>
      <w:r w:rsidR="002167A4">
        <w:rPr>
          <w:rFonts w:eastAsia="Times New Roman" w:cs="Arial"/>
          <w:lang w:eastAsia="en-GB"/>
        </w:rPr>
        <w:t>reinvested</w:t>
      </w:r>
      <w:r w:rsidRPr="009E60AE">
        <w:rPr>
          <w:rFonts w:eastAsia="Times New Roman" w:cs="Arial"/>
          <w:lang w:eastAsia="en-GB"/>
        </w:rPr>
        <w:t xml:space="preserve"> </w:t>
      </w:r>
      <w:r w:rsidR="002167A4">
        <w:rPr>
          <w:rFonts w:eastAsia="Times New Roman" w:cs="Arial"/>
          <w:lang w:eastAsia="en-GB"/>
        </w:rPr>
        <w:t>for</w:t>
      </w:r>
      <w:r w:rsidRPr="009E60AE">
        <w:rPr>
          <w:rFonts w:eastAsia="Times New Roman" w:cs="Arial"/>
          <w:lang w:eastAsia="en-GB"/>
        </w:rPr>
        <w:t xml:space="preserve"> </w:t>
      </w:r>
      <w:r>
        <w:rPr>
          <w:rFonts w:eastAsia="Times New Roman" w:cs="Arial"/>
          <w:lang w:eastAsia="en-GB"/>
        </w:rPr>
        <w:t>the maintenance and improvement of</w:t>
      </w:r>
      <w:r w:rsidRPr="009E60AE">
        <w:rPr>
          <w:rFonts w:eastAsia="Times New Roman" w:cs="Arial"/>
          <w:lang w:eastAsia="en-GB"/>
        </w:rPr>
        <w:t xml:space="preserve"> the building. The </w:t>
      </w:r>
      <w:r w:rsidR="000B5BF7">
        <w:rPr>
          <w:rFonts w:eastAsia="Times New Roman" w:cs="Arial"/>
          <w:lang w:eastAsia="en-GB"/>
        </w:rPr>
        <w:t>H</w:t>
      </w:r>
      <w:r w:rsidRPr="009E60AE">
        <w:rPr>
          <w:rFonts w:eastAsia="Times New Roman" w:cs="Arial"/>
          <w:lang w:eastAsia="en-GB"/>
        </w:rPr>
        <w:t xml:space="preserve">all has been extremely well maintained </w:t>
      </w:r>
      <w:r w:rsidR="000B5BF7">
        <w:rPr>
          <w:rFonts w:eastAsia="Times New Roman" w:cs="Arial"/>
          <w:lang w:eastAsia="en-GB"/>
        </w:rPr>
        <w:t>by</w:t>
      </w:r>
      <w:r w:rsidRPr="009E60AE">
        <w:rPr>
          <w:rFonts w:eastAsia="Times New Roman" w:cs="Arial"/>
          <w:lang w:eastAsia="en-GB"/>
        </w:rPr>
        <w:t xml:space="preserve"> dedicated, loyal and some long serving and hard-working members for many years. In recent years the Milton Bryan Charity and the Parish Meeting have contributed significantly towards the Village Hall</w:t>
      </w:r>
      <w:r w:rsidR="002167A4">
        <w:rPr>
          <w:rFonts w:eastAsia="Times New Roman" w:cs="Arial"/>
          <w:lang w:eastAsia="en-GB"/>
        </w:rPr>
        <w:t>, enabling the car park to be</w:t>
      </w:r>
      <w:r w:rsidRPr="009E60AE">
        <w:rPr>
          <w:rFonts w:eastAsia="Times New Roman" w:cs="Arial"/>
          <w:lang w:eastAsia="en-GB"/>
        </w:rPr>
        <w:t xml:space="preserve"> improved </w:t>
      </w:r>
      <w:r w:rsidR="000B5BF7">
        <w:rPr>
          <w:rFonts w:eastAsia="Times New Roman" w:cs="Arial"/>
          <w:lang w:eastAsia="en-GB"/>
        </w:rPr>
        <w:t>and resurfaced.</w:t>
      </w:r>
      <w:r w:rsidRPr="009E60AE">
        <w:rPr>
          <w:rFonts w:eastAsia="Times New Roman" w:cs="Arial"/>
          <w:lang w:eastAsia="en-GB"/>
        </w:rPr>
        <w:t xml:space="preserve"> The letting rates remain very reasonable. The PCC uses the Village Hall for some</w:t>
      </w:r>
      <w:r w:rsidR="002167A4">
        <w:rPr>
          <w:rFonts w:eastAsia="Times New Roman" w:cs="Arial"/>
          <w:lang w:eastAsia="en-GB"/>
        </w:rPr>
        <w:t xml:space="preserve"> </w:t>
      </w:r>
      <w:r w:rsidRPr="009E60AE">
        <w:rPr>
          <w:rFonts w:eastAsia="Times New Roman" w:cs="Arial"/>
          <w:lang w:eastAsia="en-GB"/>
        </w:rPr>
        <w:t>meetings, its APCM, Harvest Supper and other fundraising events from time to time</w:t>
      </w:r>
      <w:r w:rsidR="00E166C2">
        <w:rPr>
          <w:rFonts w:eastAsia="Times New Roman" w:cs="Arial"/>
          <w:lang w:eastAsia="en-GB"/>
        </w:rPr>
        <w:t xml:space="preserve"> and </w:t>
      </w:r>
      <w:r w:rsidRPr="009E60AE">
        <w:rPr>
          <w:rFonts w:eastAsia="Times New Roman" w:cs="Arial"/>
          <w:lang w:eastAsia="en-GB"/>
        </w:rPr>
        <w:t>seeks to promote the use of and support for the Hall. The PCC are extremely grateful to the Milton Bryan Village Hall Association Management Trustees and volunteers for all of their hard work in maintaining this vital village facility.</w:t>
      </w:r>
    </w:p>
    <w:p w14:paraId="2D699EF2" w14:textId="6776282B" w:rsidR="006E2F40" w:rsidRPr="008B0330" w:rsidRDefault="006E2F40" w:rsidP="006E2F40">
      <w:pPr>
        <w:spacing w:before="240" w:after="240" w:line="240" w:lineRule="auto"/>
        <w:rPr>
          <w:rFonts w:ascii="Times New Roman" w:eastAsia="Times New Roman" w:hAnsi="Times New Roman" w:cs="Times New Roman"/>
          <w:sz w:val="24"/>
          <w:szCs w:val="24"/>
          <w:lang w:eastAsia="en-GB"/>
        </w:rPr>
      </w:pPr>
      <w:r w:rsidRPr="008B0330">
        <w:rPr>
          <w:rFonts w:eastAsia="Times New Roman" w:cs="Arial"/>
          <w:b/>
          <w:bCs/>
          <w:lang w:eastAsia="en-GB"/>
        </w:rPr>
        <w:t>Local Relationships</w:t>
      </w:r>
    </w:p>
    <w:p w14:paraId="48037824" w14:textId="77777777" w:rsidR="006E2F40" w:rsidRPr="008B0330" w:rsidRDefault="006E2F40" w:rsidP="006E2F40">
      <w:pPr>
        <w:spacing w:before="240" w:after="240" w:line="240" w:lineRule="auto"/>
        <w:rPr>
          <w:rFonts w:ascii="Times New Roman" w:eastAsia="Times New Roman" w:hAnsi="Times New Roman" w:cs="Times New Roman"/>
          <w:b/>
          <w:sz w:val="24"/>
          <w:szCs w:val="24"/>
          <w:lang w:eastAsia="en-GB"/>
        </w:rPr>
      </w:pPr>
      <w:r w:rsidRPr="008B0330">
        <w:rPr>
          <w:rFonts w:eastAsia="Times New Roman" w:cs="Arial"/>
          <w:b/>
          <w:bCs/>
          <w:lang w:eastAsia="en-GB"/>
        </w:rPr>
        <w:t>A Statement regarding The Frie</w:t>
      </w:r>
      <w:r>
        <w:rPr>
          <w:rFonts w:eastAsia="Times New Roman" w:cs="Arial"/>
          <w:b/>
          <w:bCs/>
          <w:lang w:eastAsia="en-GB"/>
        </w:rPr>
        <w:t>nds of St. Peter’s Milton Bryan</w:t>
      </w:r>
    </w:p>
    <w:p w14:paraId="00642D87" w14:textId="77777777" w:rsidR="00E166C2" w:rsidRDefault="006E2F40" w:rsidP="006E2F40">
      <w:pPr>
        <w:spacing w:before="240" w:after="240" w:line="240" w:lineRule="auto"/>
        <w:rPr>
          <w:rFonts w:eastAsia="Times New Roman" w:cs="Arial"/>
          <w:lang w:eastAsia="en-GB"/>
        </w:rPr>
      </w:pPr>
      <w:r w:rsidRPr="008B0330">
        <w:rPr>
          <w:rFonts w:eastAsia="Times New Roman" w:cs="Arial"/>
          <w:lang w:eastAsia="en-GB"/>
        </w:rPr>
        <w:t>Along with the Rector and Churchwardens, Milton Bryan PCC members are solely responsible for the Church building, fixings and contents.</w:t>
      </w:r>
      <w:r w:rsidR="002831E8">
        <w:rPr>
          <w:rFonts w:eastAsia="Times New Roman" w:cs="Arial"/>
          <w:lang w:eastAsia="en-GB"/>
        </w:rPr>
        <w:t xml:space="preserve">                                                                         </w:t>
      </w:r>
    </w:p>
    <w:p w14:paraId="4824C8D5" w14:textId="57D49DF4" w:rsidR="002831E8" w:rsidRDefault="002831E8" w:rsidP="006E2F40">
      <w:pPr>
        <w:spacing w:before="240" w:after="240" w:line="240" w:lineRule="auto"/>
        <w:rPr>
          <w:rFonts w:eastAsia="Times New Roman" w:cs="Arial"/>
          <w:lang w:eastAsia="en-GB"/>
        </w:rPr>
      </w:pPr>
      <w:r>
        <w:rPr>
          <w:rFonts w:eastAsia="Times New Roman" w:cs="Arial"/>
          <w:lang w:eastAsia="en-GB"/>
        </w:rPr>
        <w:t xml:space="preserve">St. Peter’s </w:t>
      </w:r>
      <w:r w:rsidR="006E2F40" w:rsidRPr="008B0330">
        <w:rPr>
          <w:rFonts w:eastAsia="Times New Roman" w:cs="Arial"/>
          <w:lang w:eastAsia="en-GB"/>
        </w:rPr>
        <w:t>Church is the sole beneficiary of The Friends of St. Peter’s Church, Milton Bryan.</w:t>
      </w:r>
      <w:r w:rsidR="006E2F40" w:rsidRPr="008B0330">
        <w:rPr>
          <w:rFonts w:ascii="Times New Roman" w:eastAsia="Times New Roman" w:hAnsi="Times New Roman" w:cs="Times New Roman"/>
          <w:sz w:val="24"/>
          <w:szCs w:val="24"/>
          <w:lang w:eastAsia="en-GB"/>
        </w:rPr>
        <w:t xml:space="preserve">      </w:t>
      </w:r>
      <w:r w:rsidR="006E2F40" w:rsidRPr="008B0330">
        <w:rPr>
          <w:rFonts w:eastAsia="Times New Roman" w:cs="Arial"/>
          <w:lang w:eastAsia="en-GB"/>
        </w:rPr>
        <w:t>Th</w:t>
      </w:r>
      <w:r w:rsidR="002167A4">
        <w:rPr>
          <w:rFonts w:eastAsia="Times New Roman" w:cs="Arial"/>
          <w:lang w:eastAsia="en-GB"/>
        </w:rPr>
        <w:t xml:space="preserve">is </w:t>
      </w:r>
      <w:r>
        <w:rPr>
          <w:rFonts w:eastAsia="Times New Roman" w:cs="Arial"/>
          <w:lang w:eastAsia="en-GB"/>
        </w:rPr>
        <w:t xml:space="preserve">is a Charitable Trust which </w:t>
      </w:r>
      <w:r w:rsidR="006E2F40" w:rsidRPr="008B0330">
        <w:rPr>
          <w:rFonts w:eastAsia="Times New Roman" w:cs="Arial"/>
          <w:lang w:eastAsia="en-GB"/>
        </w:rPr>
        <w:t xml:space="preserve">identifies itself as non-religious. The objectives of ‘The Friends’ are the preservation, repair, maintenance, restoration, improvement and ornamentation of the fabric of the Parish Church of St Peter’s, Milton Bryan. The Friends exist to financially support these objectives </w:t>
      </w:r>
      <w:r w:rsidR="00E166C2">
        <w:rPr>
          <w:rFonts w:eastAsia="Times New Roman" w:cs="Arial"/>
          <w:lang w:eastAsia="en-GB"/>
        </w:rPr>
        <w:t>and</w:t>
      </w:r>
      <w:r w:rsidR="006E2F40" w:rsidRPr="008B0330">
        <w:rPr>
          <w:rFonts w:eastAsia="Times New Roman" w:cs="Arial"/>
          <w:lang w:eastAsia="en-GB"/>
        </w:rPr>
        <w:t xml:space="preserve"> the Milton Bryan PCC may apply for funding from time to time. </w:t>
      </w:r>
    </w:p>
    <w:p w14:paraId="264B6816" w14:textId="2C60E032" w:rsidR="00E166C2" w:rsidRDefault="002831E8" w:rsidP="006E2F40">
      <w:pPr>
        <w:spacing w:before="240" w:after="240" w:line="240" w:lineRule="auto"/>
        <w:rPr>
          <w:rFonts w:eastAsia="Times New Roman" w:cs="Arial"/>
          <w:lang w:eastAsia="en-GB"/>
        </w:rPr>
      </w:pPr>
      <w:r w:rsidRPr="002831E8">
        <w:rPr>
          <w:rFonts w:eastAsia="Times New Roman" w:cs="Arial"/>
          <w:lang w:eastAsia="en-GB"/>
        </w:rPr>
        <w:t xml:space="preserve">PCC </w:t>
      </w:r>
      <w:r w:rsidR="00E166C2">
        <w:rPr>
          <w:rFonts w:eastAsia="Times New Roman" w:cs="Arial"/>
          <w:lang w:eastAsia="en-GB"/>
        </w:rPr>
        <w:t xml:space="preserve">members </w:t>
      </w:r>
      <w:r w:rsidRPr="002831E8">
        <w:rPr>
          <w:rFonts w:eastAsia="Times New Roman" w:cs="Arial"/>
          <w:lang w:eastAsia="en-GB"/>
        </w:rPr>
        <w:t xml:space="preserve">are reminded </w:t>
      </w:r>
      <w:r w:rsidR="00E166C2">
        <w:rPr>
          <w:rFonts w:eastAsia="Times New Roman" w:cs="Arial"/>
          <w:lang w:eastAsia="en-GB"/>
        </w:rPr>
        <w:t xml:space="preserve">that their role as St Peter’s Trustees </w:t>
      </w:r>
      <w:r w:rsidR="002167A4">
        <w:rPr>
          <w:rFonts w:eastAsia="Times New Roman" w:cs="Arial"/>
          <w:lang w:eastAsia="en-GB"/>
        </w:rPr>
        <w:t>precludes</w:t>
      </w:r>
      <w:r w:rsidR="00E166C2">
        <w:rPr>
          <w:rFonts w:eastAsia="Times New Roman" w:cs="Arial"/>
          <w:lang w:eastAsia="en-GB"/>
        </w:rPr>
        <w:t xml:space="preserve"> becoming a Trustee of The Friends charity.</w:t>
      </w:r>
    </w:p>
    <w:p w14:paraId="220C06F1" w14:textId="77777777" w:rsidR="006E2F40" w:rsidRPr="004B0D2E" w:rsidRDefault="006E2F40" w:rsidP="006E2F40">
      <w:pPr>
        <w:spacing w:before="240" w:after="240" w:line="240" w:lineRule="auto"/>
        <w:rPr>
          <w:rFonts w:ascii="Times New Roman" w:eastAsia="Times New Roman" w:hAnsi="Times New Roman" w:cs="Times New Roman"/>
          <w:sz w:val="24"/>
          <w:szCs w:val="24"/>
          <w:lang w:eastAsia="en-GB"/>
        </w:rPr>
      </w:pPr>
      <w:r w:rsidRPr="004B0D2E">
        <w:rPr>
          <w:rFonts w:eastAsia="Times New Roman" w:cs="Arial"/>
          <w:b/>
          <w:bCs/>
          <w:color w:val="000000"/>
          <w:lang w:eastAsia="en-GB"/>
        </w:rPr>
        <w:t>Beds &amp; Herts Historic Churches Trust</w:t>
      </w:r>
    </w:p>
    <w:p w14:paraId="75F956BC" w14:textId="55730ADE" w:rsidR="00E166C2" w:rsidRDefault="006E2F40" w:rsidP="006E2F40">
      <w:pPr>
        <w:spacing w:before="240" w:after="240" w:line="240" w:lineRule="auto"/>
        <w:rPr>
          <w:rFonts w:ascii="Times New Roman" w:eastAsia="Times New Roman" w:hAnsi="Times New Roman" w:cs="Times New Roman"/>
          <w:sz w:val="24"/>
          <w:szCs w:val="24"/>
          <w:lang w:eastAsia="en-GB"/>
        </w:rPr>
      </w:pPr>
      <w:r w:rsidRPr="004B0D2E">
        <w:rPr>
          <w:rFonts w:eastAsia="Times New Roman" w:cs="Arial"/>
          <w:color w:val="000000"/>
          <w:lang w:eastAsia="en-GB"/>
        </w:rPr>
        <w:t>The Beds &amp; Herts Historic Churches Trust aims to assist those responsible for the care of places used for public worship in the two counties which belong to a Christian religious body</w:t>
      </w:r>
      <w:r w:rsidR="002167A4">
        <w:rPr>
          <w:rFonts w:eastAsia="Times New Roman" w:cs="Arial"/>
          <w:color w:val="000000"/>
          <w:lang w:eastAsia="en-GB"/>
        </w:rPr>
        <w:t xml:space="preserve"> </w:t>
      </w:r>
      <w:r w:rsidR="00E166C2">
        <w:rPr>
          <w:rFonts w:eastAsia="Times New Roman" w:cs="Arial"/>
          <w:color w:val="000000"/>
          <w:lang w:eastAsia="en-GB"/>
        </w:rPr>
        <w:t>by</w:t>
      </w:r>
      <w:r w:rsidRPr="004B0D2E">
        <w:rPr>
          <w:rFonts w:eastAsia="Times New Roman" w:cs="Arial"/>
          <w:color w:val="000000"/>
          <w:lang w:eastAsia="en-GB"/>
        </w:rPr>
        <w:t xml:space="preserve"> mak</w:t>
      </w:r>
      <w:r w:rsidR="00E166C2">
        <w:rPr>
          <w:rFonts w:eastAsia="Times New Roman" w:cs="Arial"/>
          <w:color w:val="000000"/>
          <w:lang w:eastAsia="en-GB"/>
        </w:rPr>
        <w:t>ing</w:t>
      </w:r>
      <w:r w:rsidRPr="004B0D2E">
        <w:rPr>
          <w:rFonts w:eastAsia="Times New Roman" w:cs="Arial"/>
          <w:color w:val="000000"/>
          <w:lang w:eastAsia="en-GB"/>
        </w:rPr>
        <w:t xml:space="preserve"> funds available for the restoration, maintenance, preservation, repair and reconstruction of churches and chapels.</w:t>
      </w:r>
      <w:r>
        <w:rPr>
          <w:rFonts w:ascii="Times New Roman" w:eastAsia="Times New Roman" w:hAnsi="Times New Roman" w:cs="Times New Roman"/>
          <w:sz w:val="24"/>
          <w:szCs w:val="24"/>
          <w:lang w:eastAsia="en-GB"/>
        </w:rPr>
        <w:t xml:space="preserve">   </w:t>
      </w:r>
    </w:p>
    <w:p w14:paraId="42732012" w14:textId="262B4572" w:rsidR="006E2F40" w:rsidRPr="004B0D2E" w:rsidRDefault="006E2F40" w:rsidP="006E2F40">
      <w:pPr>
        <w:spacing w:before="240" w:after="240" w:line="240" w:lineRule="auto"/>
        <w:rPr>
          <w:rFonts w:ascii="Times New Roman" w:eastAsia="Times New Roman" w:hAnsi="Times New Roman" w:cs="Times New Roman"/>
          <w:sz w:val="24"/>
          <w:szCs w:val="24"/>
          <w:lang w:eastAsia="en-GB"/>
        </w:rPr>
      </w:pPr>
      <w:r>
        <w:rPr>
          <w:rFonts w:eastAsia="Times New Roman" w:cs="Arial"/>
          <w:color w:val="000000"/>
          <w:lang w:eastAsia="en-GB"/>
        </w:rPr>
        <w:t>T</w:t>
      </w:r>
      <w:r w:rsidRPr="004B0D2E">
        <w:rPr>
          <w:rFonts w:eastAsia="Times New Roman" w:cs="Arial"/>
          <w:color w:val="000000"/>
          <w:lang w:eastAsia="en-GB"/>
        </w:rPr>
        <w:t>he Church of St. Peter is a corporate member of the</w:t>
      </w:r>
      <w:r w:rsidR="002167A4">
        <w:rPr>
          <w:rFonts w:eastAsia="Times New Roman" w:cs="Arial"/>
          <w:color w:val="000000"/>
          <w:lang w:eastAsia="en-GB"/>
        </w:rPr>
        <w:t xml:space="preserve"> </w:t>
      </w:r>
      <w:r w:rsidRPr="004B0D2E">
        <w:rPr>
          <w:rFonts w:eastAsia="Times New Roman" w:cs="Arial"/>
          <w:color w:val="000000"/>
          <w:lang w:eastAsia="en-GB"/>
        </w:rPr>
        <w:t>Trust. The Church family and wider community actively take part in and support the annual Bike ‘n Hike</w:t>
      </w:r>
      <w:r w:rsidR="00E166C2">
        <w:rPr>
          <w:rFonts w:eastAsia="Times New Roman" w:cs="Arial"/>
          <w:color w:val="000000"/>
          <w:lang w:eastAsia="en-GB"/>
        </w:rPr>
        <w:t xml:space="preserve"> event</w:t>
      </w:r>
      <w:r w:rsidR="002167A4">
        <w:rPr>
          <w:rFonts w:eastAsia="Times New Roman" w:cs="Arial"/>
          <w:color w:val="000000"/>
          <w:lang w:eastAsia="en-GB"/>
        </w:rPr>
        <w:t xml:space="preserve"> and w</w:t>
      </w:r>
      <w:r w:rsidRPr="004B0D2E">
        <w:rPr>
          <w:rFonts w:eastAsia="Times New Roman" w:cs="Arial"/>
          <w:color w:val="000000"/>
          <w:lang w:eastAsia="en-GB"/>
        </w:rPr>
        <w:t xml:space="preserve">e are proud to have received Bronze and </w:t>
      </w:r>
      <w:r w:rsidR="00E166C2">
        <w:rPr>
          <w:rFonts w:eastAsia="Times New Roman" w:cs="Arial"/>
          <w:color w:val="000000"/>
          <w:lang w:eastAsia="en-GB"/>
        </w:rPr>
        <w:t>S</w:t>
      </w:r>
      <w:r w:rsidRPr="004B0D2E">
        <w:rPr>
          <w:rFonts w:eastAsia="Times New Roman" w:cs="Arial"/>
          <w:color w:val="000000"/>
          <w:lang w:eastAsia="en-GB"/>
        </w:rPr>
        <w:t xml:space="preserve">ilver certificate status from the Trust </w:t>
      </w:r>
      <w:r>
        <w:rPr>
          <w:rFonts w:eastAsia="Times New Roman" w:cs="Arial"/>
          <w:color w:val="000000"/>
          <w:lang w:eastAsia="en-GB"/>
        </w:rPr>
        <w:t>f</w:t>
      </w:r>
      <w:r w:rsidR="002167A4">
        <w:rPr>
          <w:rFonts w:eastAsia="Times New Roman" w:cs="Arial"/>
          <w:color w:val="000000"/>
          <w:lang w:eastAsia="en-GB"/>
        </w:rPr>
        <w:t>or f</w:t>
      </w:r>
      <w:r>
        <w:rPr>
          <w:rFonts w:eastAsia="Times New Roman" w:cs="Arial"/>
          <w:color w:val="000000"/>
          <w:lang w:eastAsia="en-GB"/>
        </w:rPr>
        <w:t>ive</w:t>
      </w:r>
      <w:r w:rsidRPr="004B0D2E">
        <w:rPr>
          <w:rFonts w:eastAsia="Times New Roman" w:cs="Arial"/>
          <w:color w:val="000000"/>
          <w:lang w:eastAsia="en-GB"/>
        </w:rPr>
        <w:t xml:space="preserve"> years in a row.</w:t>
      </w:r>
    </w:p>
    <w:p w14:paraId="397EE1C3" w14:textId="77777777" w:rsidR="002660AF" w:rsidRDefault="002660AF" w:rsidP="002660AF">
      <w:pPr>
        <w:spacing w:before="240" w:after="240" w:line="240" w:lineRule="auto"/>
        <w:rPr>
          <w:rFonts w:eastAsia="Times New Roman" w:cs="Arial"/>
          <w:b/>
          <w:bCs/>
          <w:color w:val="000000"/>
          <w:lang w:eastAsia="en-GB"/>
        </w:rPr>
      </w:pPr>
      <w:r w:rsidRPr="006F1C20">
        <w:rPr>
          <w:rFonts w:eastAsia="Times New Roman" w:cs="Arial"/>
          <w:b/>
          <w:bCs/>
          <w:color w:val="000000"/>
          <w:lang w:eastAsia="en-GB"/>
        </w:rPr>
        <w:t>Museum of Military Intelligence proposal</w:t>
      </w:r>
      <w:r>
        <w:rPr>
          <w:rFonts w:eastAsia="Times New Roman" w:cs="Arial"/>
          <w:b/>
          <w:bCs/>
          <w:color w:val="000000"/>
          <w:lang w:eastAsia="en-GB"/>
        </w:rPr>
        <w:t xml:space="preserve"> </w:t>
      </w:r>
    </w:p>
    <w:p w14:paraId="53A7C856" w14:textId="77777777" w:rsidR="002660AF" w:rsidRPr="007F289D" w:rsidRDefault="002660AF" w:rsidP="002660AF">
      <w:pPr>
        <w:spacing w:before="240" w:after="240" w:line="240" w:lineRule="auto"/>
        <w:rPr>
          <w:rFonts w:eastAsia="Times New Roman" w:cs="Arial"/>
          <w:bCs/>
          <w:color w:val="000000"/>
          <w:lang w:eastAsia="en-GB"/>
        </w:rPr>
      </w:pPr>
      <w:r w:rsidRPr="007F289D">
        <w:rPr>
          <w:rFonts w:eastAsia="Times New Roman" w:cs="Arial"/>
          <w:bCs/>
          <w:color w:val="000000"/>
          <w:lang w:eastAsia="en-GB"/>
        </w:rPr>
        <w:t>A development proposal at Church End Milton Bryan concerns the possible establishment of a Museum of Military Intelligence on Woburn Estate land known as the ‘Army Camp’. If consent is granted for this proposal, it will have a profound effect on environment of Church End and as a result upon St Peter’s. Whilst this might result in positive financial benefits for St Peter’s, many residents will object to the proposal and the PCC must develop a strategy about how to</w:t>
      </w:r>
      <w:r>
        <w:rPr>
          <w:rFonts w:eastAsia="Times New Roman" w:cs="Arial"/>
          <w:bCs/>
          <w:color w:val="000000"/>
          <w:lang w:eastAsia="en-GB"/>
        </w:rPr>
        <w:t xml:space="preserve"> comment upon </w:t>
      </w:r>
      <w:r w:rsidRPr="007F289D">
        <w:rPr>
          <w:rFonts w:eastAsia="Times New Roman" w:cs="Arial"/>
          <w:bCs/>
          <w:color w:val="000000"/>
          <w:lang w:eastAsia="en-GB"/>
        </w:rPr>
        <w:t>planning applications for this project during the 2020 financial year.</w:t>
      </w:r>
    </w:p>
    <w:p w14:paraId="2EE4D829" w14:textId="3979DE2E" w:rsidR="006F1C20" w:rsidRDefault="0040625E" w:rsidP="006F1C20">
      <w:pPr>
        <w:spacing w:before="240" w:after="240" w:line="240" w:lineRule="auto"/>
        <w:rPr>
          <w:rFonts w:eastAsia="Times New Roman" w:cs="Arial"/>
          <w:b/>
          <w:bCs/>
          <w:color w:val="000000"/>
          <w:lang w:eastAsia="en-GB"/>
        </w:rPr>
      </w:pPr>
      <w:r>
        <w:rPr>
          <w:rFonts w:eastAsia="Times New Roman" w:cs="Arial"/>
          <w:b/>
          <w:bCs/>
          <w:color w:val="000000"/>
          <w:lang w:eastAsia="en-GB"/>
        </w:rPr>
        <w:t xml:space="preserve"> </w:t>
      </w:r>
    </w:p>
    <w:p w14:paraId="134D4E13" w14:textId="17B8EDB2" w:rsidR="0040625E" w:rsidRDefault="0040625E" w:rsidP="006F1C20">
      <w:pPr>
        <w:spacing w:before="240" w:after="240" w:line="240" w:lineRule="auto"/>
        <w:rPr>
          <w:rFonts w:eastAsia="Times New Roman" w:cs="Arial"/>
          <w:b/>
          <w:bCs/>
          <w:color w:val="000000"/>
          <w:lang w:eastAsia="en-GB"/>
        </w:rPr>
      </w:pPr>
    </w:p>
    <w:p w14:paraId="2C838162" w14:textId="4C075D86" w:rsidR="0040625E" w:rsidRDefault="0040625E" w:rsidP="006F1C20">
      <w:pPr>
        <w:spacing w:before="240" w:after="240" w:line="240" w:lineRule="auto"/>
        <w:rPr>
          <w:rFonts w:eastAsia="Times New Roman" w:cs="Arial"/>
          <w:b/>
          <w:bCs/>
          <w:color w:val="000000"/>
          <w:lang w:eastAsia="en-GB"/>
        </w:rPr>
      </w:pPr>
    </w:p>
    <w:p w14:paraId="519BBE1D" w14:textId="5ED92F9B" w:rsidR="0040625E" w:rsidRDefault="0040625E" w:rsidP="006F1C20">
      <w:pPr>
        <w:spacing w:before="240" w:after="240" w:line="240" w:lineRule="auto"/>
        <w:rPr>
          <w:rFonts w:eastAsia="Times New Roman" w:cs="Arial"/>
          <w:b/>
          <w:bCs/>
          <w:color w:val="000000"/>
          <w:lang w:eastAsia="en-GB"/>
        </w:rPr>
      </w:pPr>
    </w:p>
    <w:p w14:paraId="4D043BAD" w14:textId="36724B0B" w:rsidR="0040625E" w:rsidRDefault="0040625E" w:rsidP="006F1C20">
      <w:pPr>
        <w:spacing w:before="240" w:after="240" w:line="240" w:lineRule="auto"/>
        <w:rPr>
          <w:rFonts w:eastAsia="Times New Roman" w:cs="Arial"/>
          <w:b/>
          <w:bCs/>
          <w:color w:val="000000"/>
          <w:lang w:eastAsia="en-GB"/>
        </w:rPr>
      </w:pPr>
    </w:p>
    <w:p w14:paraId="4C5F11D3" w14:textId="77777777" w:rsidR="0040625E" w:rsidRPr="006F1C20" w:rsidRDefault="0040625E" w:rsidP="006F1C20">
      <w:pPr>
        <w:spacing w:before="240" w:after="240" w:line="240" w:lineRule="auto"/>
        <w:rPr>
          <w:rFonts w:eastAsia="Times New Roman" w:cs="Arial"/>
          <w:bCs/>
          <w:color w:val="000000"/>
          <w:lang w:eastAsia="en-GB"/>
        </w:rPr>
      </w:pPr>
    </w:p>
    <w:p w14:paraId="6A1DFDB4" w14:textId="103D1D78" w:rsidR="0040625E" w:rsidRPr="0040625E" w:rsidRDefault="0040625E" w:rsidP="0040625E">
      <w:pPr>
        <w:rPr>
          <w:rFonts w:eastAsia="Times New Roman" w:cs="Arial"/>
          <w:b/>
          <w:color w:val="000000"/>
          <w:lang w:eastAsia="en-GB"/>
        </w:rPr>
      </w:pPr>
      <w:r w:rsidRPr="0040625E">
        <w:rPr>
          <w:rFonts w:eastAsia="Times New Roman" w:cs="Arial"/>
          <w:b/>
          <w:color w:val="000000"/>
          <w:lang w:eastAsia="en-GB"/>
        </w:rPr>
        <w:t xml:space="preserve">Financial Review </w:t>
      </w:r>
    </w:p>
    <w:p w14:paraId="38ECBD7A" w14:textId="7FE40843" w:rsidR="0040625E" w:rsidRPr="0040625E" w:rsidRDefault="0040625E" w:rsidP="0040625E">
      <w:pPr>
        <w:rPr>
          <w:rFonts w:cs="Arial"/>
          <w:b/>
        </w:rPr>
      </w:pPr>
      <w:r w:rsidRPr="0040625E">
        <w:rPr>
          <w:rFonts w:cs="Arial"/>
          <w:b/>
          <w:bCs/>
          <w:color w:val="000000"/>
        </w:rPr>
        <w:t xml:space="preserve">Accounting </w:t>
      </w:r>
    </w:p>
    <w:p w14:paraId="6D2DD4AC" w14:textId="77777777" w:rsidR="0040625E" w:rsidRPr="0040625E" w:rsidRDefault="0040625E" w:rsidP="0040625E">
      <w:pPr>
        <w:pStyle w:val="NormalWeb"/>
        <w:rPr>
          <w:rFonts w:ascii="Arial" w:hAnsi="Arial" w:cs="Arial"/>
          <w:color w:val="000000"/>
          <w:sz w:val="22"/>
          <w:szCs w:val="22"/>
        </w:rPr>
      </w:pPr>
      <w:r w:rsidRPr="0040625E">
        <w:rPr>
          <w:rFonts w:ascii="Arial" w:hAnsi="Arial" w:cs="Arial"/>
          <w:color w:val="000000"/>
          <w:sz w:val="22"/>
          <w:szCs w:val="22"/>
        </w:rPr>
        <w:t xml:space="preserve">The financial year runs from January to December. The accounts are prepared on a Receipts and Payments basis given the relatively low value of total yearly transactions. </w:t>
      </w:r>
    </w:p>
    <w:p w14:paraId="1244C525" w14:textId="7D97B2C8" w:rsidR="0040625E" w:rsidRPr="0040625E" w:rsidRDefault="0040625E" w:rsidP="0040625E">
      <w:pPr>
        <w:pStyle w:val="NormalWeb"/>
        <w:rPr>
          <w:rFonts w:ascii="Arial" w:hAnsi="Arial" w:cs="Arial"/>
          <w:color w:val="000000"/>
          <w:sz w:val="22"/>
          <w:szCs w:val="22"/>
        </w:rPr>
      </w:pPr>
      <w:r w:rsidRPr="0040625E">
        <w:rPr>
          <w:rFonts w:ascii="Arial" w:hAnsi="Arial" w:cs="Arial"/>
          <w:color w:val="000000"/>
          <w:sz w:val="22"/>
          <w:szCs w:val="22"/>
        </w:rPr>
        <w:t xml:space="preserve">A Balance Sheet is not produced as the PCC has few ongoing liabilities which extend beyond each year-end and owns only a single alienable asset, being the Milton Bryan Village Hall. </w:t>
      </w:r>
      <w:r w:rsidR="00AD4645">
        <w:rPr>
          <w:rFonts w:ascii="Arial" w:hAnsi="Arial" w:cs="Arial"/>
          <w:color w:val="000000"/>
          <w:sz w:val="22"/>
          <w:szCs w:val="22"/>
        </w:rPr>
        <w:t xml:space="preserve"> </w:t>
      </w:r>
      <w:r w:rsidRPr="0040625E">
        <w:rPr>
          <w:rFonts w:ascii="Arial" w:hAnsi="Arial" w:cs="Arial"/>
          <w:color w:val="000000"/>
          <w:sz w:val="22"/>
          <w:szCs w:val="22"/>
        </w:rPr>
        <w:t xml:space="preserve">Movable church furnishings and plate held by the Rector and Churchwardens on special trust for the PCC and which require a faculty for disposal, are recorded in the Church Log Book as inalienable property.  For such inalienable property, there is insufficient cost information available and so these assets are not valued in the accounts. </w:t>
      </w:r>
    </w:p>
    <w:p w14:paraId="734BDD40" w14:textId="77777777" w:rsidR="0040625E" w:rsidRPr="0040625E" w:rsidRDefault="0040625E" w:rsidP="0040625E">
      <w:pPr>
        <w:pStyle w:val="NormalWeb"/>
        <w:rPr>
          <w:rFonts w:ascii="Arial" w:hAnsi="Arial" w:cs="Arial"/>
          <w:color w:val="000000"/>
          <w:sz w:val="22"/>
          <w:szCs w:val="22"/>
        </w:rPr>
      </w:pPr>
      <w:r w:rsidRPr="0040625E">
        <w:rPr>
          <w:rFonts w:ascii="Arial" w:hAnsi="Arial" w:cs="Arial"/>
          <w:color w:val="000000"/>
          <w:sz w:val="22"/>
          <w:szCs w:val="22"/>
        </w:rPr>
        <w:t xml:space="preserve">Total income from all sources into all accounts amounted to £13,655 with total expenditure amounting to £11,760.  However, there remains an outstanding invoice for Architect’s fees payable from the Fabric Fund of £4,946.17 which should be settled in the first quarter of 2020. </w:t>
      </w:r>
    </w:p>
    <w:p w14:paraId="4073E506" w14:textId="77777777" w:rsidR="0040625E" w:rsidRPr="0040625E" w:rsidRDefault="0040625E" w:rsidP="0040625E">
      <w:pPr>
        <w:pStyle w:val="NormalWeb"/>
        <w:rPr>
          <w:rFonts w:ascii="Arial" w:hAnsi="Arial" w:cs="Arial"/>
          <w:b/>
          <w:bCs/>
          <w:color w:val="000000"/>
          <w:sz w:val="22"/>
          <w:szCs w:val="22"/>
        </w:rPr>
      </w:pPr>
      <w:r w:rsidRPr="0040625E">
        <w:rPr>
          <w:rFonts w:ascii="Arial" w:hAnsi="Arial" w:cs="Arial"/>
          <w:b/>
          <w:bCs/>
          <w:color w:val="000000"/>
          <w:sz w:val="22"/>
          <w:szCs w:val="22"/>
        </w:rPr>
        <w:t xml:space="preserve">Parish Share </w:t>
      </w:r>
    </w:p>
    <w:p w14:paraId="3925EBED" w14:textId="77777777" w:rsidR="0040625E" w:rsidRPr="0040625E" w:rsidRDefault="0040625E" w:rsidP="0040625E">
      <w:pPr>
        <w:pStyle w:val="NormalWeb"/>
        <w:rPr>
          <w:rFonts w:ascii="Arial" w:hAnsi="Arial" w:cs="Arial"/>
          <w:color w:val="000000"/>
          <w:sz w:val="22"/>
          <w:szCs w:val="22"/>
        </w:rPr>
      </w:pPr>
      <w:r w:rsidRPr="0040625E">
        <w:rPr>
          <w:rFonts w:ascii="Arial" w:hAnsi="Arial" w:cs="Arial"/>
          <w:color w:val="000000"/>
          <w:sz w:val="22"/>
          <w:szCs w:val="22"/>
        </w:rPr>
        <w:t xml:space="preserve">The allocated Diocesan Parish Share for 2019 was £6,382 [a 3.5% uplift on the previous year] and 47% was paid, which represented 29% of unrestricted Parish income.  The full Parish Share allocation represented 62% of unrestricted income.  The Parish Share for 2020 is £6,607, representing a further 3.5% uplift. </w:t>
      </w:r>
    </w:p>
    <w:p w14:paraId="7ED8A747" w14:textId="77777777" w:rsidR="0040625E" w:rsidRPr="0040625E" w:rsidRDefault="0040625E" w:rsidP="0040625E">
      <w:pPr>
        <w:pStyle w:val="NormalWeb"/>
        <w:rPr>
          <w:rFonts w:ascii="Arial" w:hAnsi="Arial" w:cs="Arial"/>
          <w:b/>
          <w:bCs/>
          <w:color w:val="000000"/>
          <w:sz w:val="22"/>
          <w:szCs w:val="22"/>
        </w:rPr>
      </w:pPr>
      <w:r w:rsidRPr="0040625E">
        <w:rPr>
          <w:rFonts w:ascii="Arial" w:hAnsi="Arial" w:cs="Arial"/>
          <w:b/>
          <w:bCs/>
          <w:color w:val="000000"/>
          <w:sz w:val="22"/>
          <w:szCs w:val="22"/>
        </w:rPr>
        <w:t xml:space="preserve">PCC Bank Accounts </w:t>
      </w:r>
    </w:p>
    <w:p w14:paraId="58965A3C" w14:textId="77777777" w:rsidR="0040625E" w:rsidRPr="0040625E" w:rsidRDefault="0040625E" w:rsidP="0040625E">
      <w:pPr>
        <w:pStyle w:val="NormalWeb"/>
        <w:rPr>
          <w:rFonts w:ascii="Arial" w:hAnsi="Arial" w:cs="Arial"/>
          <w:color w:val="000000"/>
          <w:sz w:val="22"/>
          <w:szCs w:val="22"/>
        </w:rPr>
      </w:pPr>
      <w:r w:rsidRPr="0040625E">
        <w:rPr>
          <w:rFonts w:ascii="Arial" w:hAnsi="Arial" w:cs="Arial"/>
          <w:color w:val="000000"/>
          <w:sz w:val="22"/>
          <w:szCs w:val="22"/>
        </w:rPr>
        <w:t xml:space="preserve">The Treasurer operates three bank accounts: a General [Business] Account for day to day business, a Reserve Account in which restricted and reserve funds are held, and the Fabric Fund Account with funds restricted for the repair and improvement of the Church building. The Treasurer reports on all the account balances at each PCC meeting. </w:t>
      </w:r>
    </w:p>
    <w:p w14:paraId="1B108AFD" w14:textId="77777777" w:rsidR="0040625E" w:rsidRPr="0040625E" w:rsidRDefault="0040625E" w:rsidP="0040625E">
      <w:pPr>
        <w:pStyle w:val="NormalWeb"/>
        <w:rPr>
          <w:rFonts w:ascii="Arial" w:hAnsi="Arial" w:cs="Arial"/>
          <w:color w:val="000000"/>
          <w:sz w:val="22"/>
          <w:szCs w:val="22"/>
        </w:rPr>
      </w:pPr>
      <w:r w:rsidRPr="0040625E">
        <w:rPr>
          <w:rFonts w:ascii="Arial" w:hAnsi="Arial" w:cs="Arial"/>
          <w:color w:val="000000"/>
          <w:sz w:val="22"/>
          <w:szCs w:val="22"/>
        </w:rPr>
        <w:t xml:space="preserve">The Restricted Accounts hold funds given for a specific purpose.  These funds may only be expended on the specified object for which they were given.  Any balance remaining unspent at the end of each year is carried forward as a balance on that fund.  Restricted fund balances are held for the Angela Knox Memorial, the Organ Repair Fund, Churchyard Maintenance and the Church Fabric. </w:t>
      </w:r>
    </w:p>
    <w:p w14:paraId="64B0C18F" w14:textId="77777777" w:rsidR="0040625E" w:rsidRPr="0040625E" w:rsidRDefault="0040625E" w:rsidP="0040625E">
      <w:pPr>
        <w:pStyle w:val="NormalWeb"/>
        <w:rPr>
          <w:rFonts w:ascii="Arial" w:hAnsi="Arial" w:cs="Arial"/>
          <w:color w:val="000000"/>
          <w:sz w:val="22"/>
          <w:szCs w:val="22"/>
        </w:rPr>
      </w:pPr>
      <w:r w:rsidRPr="0040625E">
        <w:rPr>
          <w:rFonts w:ascii="Arial" w:hAnsi="Arial" w:cs="Arial"/>
          <w:color w:val="000000"/>
          <w:sz w:val="22"/>
          <w:szCs w:val="22"/>
        </w:rPr>
        <w:t xml:space="preserve">General funds are not subject to restriction and are available for application to the everyday business of the PCC.  The three accounts include all transactions for which the PCC is responsible.  They do not include the funds of any other church or non-church group. </w:t>
      </w:r>
    </w:p>
    <w:p w14:paraId="6BFE66E2" w14:textId="77777777" w:rsidR="0040625E" w:rsidRPr="0040625E" w:rsidRDefault="0040625E" w:rsidP="0040625E">
      <w:pPr>
        <w:pStyle w:val="NormalWeb"/>
        <w:rPr>
          <w:rFonts w:ascii="Arial" w:hAnsi="Arial" w:cs="Arial"/>
          <w:b/>
          <w:bCs/>
          <w:color w:val="000000"/>
          <w:sz w:val="22"/>
          <w:szCs w:val="22"/>
        </w:rPr>
      </w:pPr>
      <w:r w:rsidRPr="0040625E">
        <w:rPr>
          <w:rFonts w:ascii="Arial" w:hAnsi="Arial" w:cs="Arial"/>
          <w:b/>
          <w:bCs/>
          <w:color w:val="000000"/>
          <w:sz w:val="22"/>
          <w:szCs w:val="22"/>
        </w:rPr>
        <w:t xml:space="preserve">Income </w:t>
      </w:r>
    </w:p>
    <w:p w14:paraId="19BDE770" w14:textId="77777777" w:rsidR="0040625E" w:rsidRPr="0040625E" w:rsidRDefault="0040625E" w:rsidP="0040625E">
      <w:pPr>
        <w:pStyle w:val="NormalWeb"/>
        <w:rPr>
          <w:rFonts w:ascii="Arial" w:hAnsi="Arial" w:cs="Arial"/>
          <w:color w:val="000000"/>
          <w:sz w:val="22"/>
          <w:szCs w:val="22"/>
        </w:rPr>
      </w:pPr>
      <w:r w:rsidRPr="0040625E">
        <w:rPr>
          <w:rFonts w:ascii="Arial" w:hAnsi="Arial" w:cs="Arial"/>
          <w:color w:val="000000"/>
          <w:sz w:val="22"/>
          <w:szCs w:val="22"/>
        </w:rPr>
        <w:t xml:space="preserve">All income from collections, donations and planned giving is accounted for on receipt.  The Gift Aid scheme is administered by Kelvin White and the Treasurer.  Regular claims are being made to HMRC for tax refunds under this scheme and in this financial year £2,072.45 was claimed and received. </w:t>
      </w:r>
    </w:p>
    <w:p w14:paraId="25646691" w14:textId="77777777" w:rsidR="0040625E" w:rsidRPr="0040625E" w:rsidRDefault="0040625E" w:rsidP="0040625E">
      <w:pPr>
        <w:pStyle w:val="NormalWeb"/>
        <w:rPr>
          <w:rFonts w:ascii="Arial" w:hAnsi="Arial" w:cs="Arial"/>
          <w:color w:val="000000"/>
          <w:sz w:val="22"/>
          <w:szCs w:val="22"/>
        </w:rPr>
      </w:pPr>
      <w:r w:rsidRPr="0040625E">
        <w:rPr>
          <w:rFonts w:ascii="Arial" w:hAnsi="Arial" w:cs="Arial"/>
          <w:color w:val="000000"/>
          <w:sz w:val="22"/>
          <w:szCs w:val="22"/>
        </w:rPr>
        <w:t xml:space="preserve">Funds raised at Parish events are generally accounted gross although for certain events, expenses are deducted before remission to the Treasurer and so are accounted nett.  Rental from the Trustees of the Village Hall Charity is received annually in April together with the reimbursement of the buildings insurance premium. </w:t>
      </w:r>
    </w:p>
    <w:p w14:paraId="17BF88F8" w14:textId="77777777" w:rsidR="0040625E" w:rsidRPr="0040625E" w:rsidRDefault="0040625E" w:rsidP="0040625E">
      <w:pPr>
        <w:pStyle w:val="NormalWeb"/>
        <w:rPr>
          <w:rFonts w:ascii="Arial" w:hAnsi="Arial" w:cs="Arial"/>
          <w:b/>
          <w:bCs/>
          <w:color w:val="000000"/>
          <w:sz w:val="22"/>
          <w:szCs w:val="22"/>
        </w:rPr>
      </w:pPr>
      <w:r w:rsidRPr="0040625E">
        <w:rPr>
          <w:rFonts w:ascii="Arial" w:hAnsi="Arial" w:cs="Arial"/>
          <w:b/>
          <w:bCs/>
          <w:color w:val="000000"/>
          <w:sz w:val="22"/>
          <w:szCs w:val="22"/>
        </w:rPr>
        <w:t xml:space="preserve">Income and Expenditure highlights </w:t>
      </w:r>
    </w:p>
    <w:p w14:paraId="29F63FBA" w14:textId="77777777" w:rsidR="0040625E" w:rsidRPr="0040625E" w:rsidRDefault="0040625E" w:rsidP="0040625E">
      <w:pPr>
        <w:pStyle w:val="NormalWeb"/>
        <w:rPr>
          <w:rFonts w:ascii="Arial" w:hAnsi="Arial" w:cs="Arial"/>
          <w:color w:val="000000"/>
          <w:sz w:val="22"/>
          <w:szCs w:val="22"/>
        </w:rPr>
      </w:pPr>
      <w:r w:rsidRPr="0040625E">
        <w:rPr>
          <w:rFonts w:ascii="Arial" w:hAnsi="Arial" w:cs="Arial"/>
          <w:color w:val="000000"/>
          <w:sz w:val="22"/>
          <w:szCs w:val="22"/>
        </w:rPr>
        <w:t xml:space="preserve">Income highlights of the year include the proceeds from two Pew Top sales and a Book Sale, the Harvest Supper, the Church Fete, Afternoon Teas and the Christmas Tree Festival as well as the 50% return of proceeds from the yearly Bike n’ Hike event run by the Bedfordshire and Hertfordshire Churches Trust.  The total proceeds from events are allocated as shown in the accounts and as recommended to the PCC by the Churchwardens. </w:t>
      </w:r>
    </w:p>
    <w:p w14:paraId="66F78DCC" w14:textId="0263D850" w:rsidR="0040625E" w:rsidRPr="0040625E" w:rsidRDefault="0040625E" w:rsidP="0040625E">
      <w:pPr>
        <w:pStyle w:val="NormalWeb"/>
        <w:rPr>
          <w:rFonts w:ascii="Arial" w:hAnsi="Arial" w:cs="Arial"/>
          <w:color w:val="000000"/>
          <w:sz w:val="22"/>
          <w:szCs w:val="22"/>
        </w:rPr>
      </w:pPr>
      <w:r w:rsidRPr="0040625E">
        <w:rPr>
          <w:rFonts w:ascii="Arial" w:hAnsi="Arial" w:cs="Arial"/>
          <w:color w:val="000000"/>
          <w:sz w:val="22"/>
          <w:szCs w:val="22"/>
        </w:rPr>
        <w:t>Expenses during 2019 included 20% of unrestricted income</w:t>
      </w:r>
      <w:r w:rsidR="00AD4645">
        <w:rPr>
          <w:rFonts w:ascii="Arial" w:hAnsi="Arial" w:cs="Arial"/>
          <w:color w:val="000000"/>
          <w:sz w:val="22"/>
          <w:szCs w:val="22"/>
        </w:rPr>
        <w:t xml:space="preserve"> [£2,088]</w:t>
      </w:r>
      <w:r w:rsidRPr="0040625E">
        <w:rPr>
          <w:rFonts w:ascii="Arial" w:hAnsi="Arial" w:cs="Arial"/>
          <w:color w:val="000000"/>
          <w:sz w:val="22"/>
          <w:szCs w:val="22"/>
        </w:rPr>
        <w:t xml:space="preserve"> </w:t>
      </w:r>
      <w:r w:rsidR="00AD4645">
        <w:rPr>
          <w:rFonts w:ascii="Arial" w:hAnsi="Arial" w:cs="Arial"/>
          <w:color w:val="000000"/>
          <w:sz w:val="22"/>
          <w:szCs w:val="22"/>
        </w:rPr>
        <w:t>spent on</w:t>
      </w:r>
      <w:r w:rsidRPr="0040625E">
        <w:rPr>
          <w:rFonts w:ascii="Arial" w:hAnsi="Arial" w:cs="Arial"/>
          <w:color w:val="000000"/>
          <w:sz w:val="22"/>
          <w:szCs w:val="22"/>
        </w:rPr>
        <w:t xml:space="preserve"> maintaining the churchyard for which, unusually, no grant is received from the Local Authority.  The other large expenditure was for Architect’s fees in connection with the proposed works of repair and improvement to the Tower</w:t>
      </w:r>
      <w:r w:rsidR="00AD4645">
        <w:rPr>
          <w:rFonts w:ascii="Arial" w:hAnsi="Arial" w:cs="Arial"/>
          <w:color w:val="000000"/>
          <w:sz w:val="22"/>
          <w:szCs w:val="22"/>
        </w:rPr>
        <w:t xml:space="preserve"> [£2,313]</w:t>
      </w:r>
      <w:r w:rsidRPr="0040625E">
        <w:rPr>
          <w:rFonts w:ascii="Arial" w:hAnsi="Arial" w:cs="Arial"/>
          <w:color w:val="000000"/>
          <w:sz w:val="22"/>
          <w:szCs w:val="22"/>
        </w:rPr>
        <w:t xml:space="preserve">. </w:t>
      </w:r>
    </w:p>
    <w:p w14:paraId="4207B309" w14:textId="77777777" w:rsidR="0040625E" w:rsidRPr="0040625E" w:rsidRDefault="0040625E" w:rsidP="0040625E">
      <w:pPr>
        <w:pStyle w:val="NormalWeb"/>
        <w:rPr>
          <w:rFonts w:ascii="Arial" w:hAnsi="Arial" w:cs="Arial"/>
          <w:b/>
          <w:bCs/>
          <w:color w:val="000000"/>
          <w:sz w:val="22"/>
          <w:szCs w:val="22"/>
        </w:rPr>
      </w:pPr>
      <w:r w:rsidRPr="0040625E">
        <w:rPr>
          <w:rFonts w:ascii="Arial" w:hAnsi="Arial" w:cs="Arial"/>
          <w:b/>
          <w:bCs/>
          <w:color w:val="000000"/>
          <w:sz w:val="22"/>
          <w:szCs w:val="22"/>
        </w:rPr>
        <w:t xml:space="preserve">Village Hall </w:t>
      </w:r>
    </w:p>
    <w:p w14:paraId="3C6C37A3" w14:textId="39C83693" w:rsidR="0040625E" w:rsidRPr="0040625E" w:rsidRDefault="0040625E" w:rsidP="0040625E">
      <w:pPr>
        <w:pStyle w:val="NormalWeb"/>
        <w:rPr>
          <w:rFonts w:ascii="Arial" w:hAnsi="Arial" w:cs="Arial"/>
          <w:color w:val="000000"/>
          <w:sz w:val="22"/>
          <w:szCs w:val="22"/>
        </w:rPr>
      </w:pPr>
      <w:r w:rsidRPr="0040625E">
        <w:rPr>
          <w:rFonts w:ascii="Arial" w:hAnsi="Arial" w:cs="Arial"/>
          <w:color w:val="000000"/>
          <w:sz w:val="22"/>
          <w:szCs w:val="22"/>
        </w:rPr>
        <w:t>The Village Hall is le</w:t>
      </w:r>
      <w:r w:rsidR="00916A28">
        <w:rPr>
          <w:rFonts w:ascii="Arial" w:hAnsi="Arial" w:cs="Arial"/>
          <w:color w:val="000000"/>
          <w:sz w:val="22"/>
          <w:szCs w:val="22"/>
        </w:rPr>
        <w:t xml:space="preserve">ased to the </w:t>
      </w:r>
      <w:r w:rsidR="00AD4645">
        <w:rPr>
          <w:rFonts w:ascii="Arial" w:hAnsi="Arial" w:cs="Arial"/>
          <w:color w:val="000000"/>
          <w:sz w:val="22"/>
          <w:szCs w:val="22"/>
        </w:rPr>
        <w:t xml:space="preserve">Hall </w:t>
      </w:r>
      <w:r w:rsidR="00916A28">
        <w:rPr>
          <w:rFonts w:ascii="Arial" w:hAnsi="Arial" w:cs="Arial"/>
          <w:color w:val="000000"/>
          <w:sz w:val="22"/>
          <w:szCs w:val="22"/>
        </w:rPr>
        <w:t>Management Committee</w:t>
      </w:r>
      <w:r w:rsidRPr="0040625E">
        <w:rPr>
          <w:rFonts w:ascii="Arial" w:hAnsi="Arial" w:cs="Arial"/>
          <w:color w:val="000000"/>
          <w:sz w:val="22"/>
          <w:szCs w:val="22"/>
        </w:rPr>
        <w:t xml:space="preserve"> at a low rental which provides an extremely generous subsidy to assist with the financial well-being of the Hall.  Consideration should be given to updating the leasing arrangements and the PCC is advised to obtain rental and capital valuations of the property during the next financial year.  This will enable an accurate assessment of the level of subsidy being received by the Village Hall Trustees and an indication of the asset value of the Hall to the PCC. </w:t>
      </w:r>
    </w:p>
    <w:p w14:paraId="1E9F3A1D" w14:textId="77777777" w:rsidR="0040625E" w:rsidRPr="0040625E" w:rsidRDefault="0040625E" w:rsidP="0040625E">
      <w:pPr>
        <w:pStyle w:val="NormalWeb"/>
        <w:rPr>
          <w:rFonts w:ascii="Arial" w:hAnsi="Arial" w:cs="Arial"/>
          <w:b/>
          <w:bCs/>
          <w:color w:val="000000"/>
          <w:sz w:val="22"/>
          <w:szCs w:val="22"/>
        </w:rPr>
      </w:pPr>
      <w:r w:rsidRPr="0040625E">
        <w:rPr>
          <w:rFonts w:ascii="Arial" w:hAnsi="Arial" w:cs="Arial"/>
          <w:b/>
          <w:bCs/>
          <w:color w:val="000000"/>
          <w:sz w:val="22"/>
          <w:szCs w:val="22"/>
        </w:rPr>
        <w:t xml:space="preserve">Tower works </w:t>
      </w:r>
    </w:p>
    <w:p w14:paraId="5D853277" w14:textId="5313A3AA" w:rsidR="0040625E" w:rsidRPr="0040625E" w:rsidRDefault="0040625E" w:rsidP="0040625E">
      <w:pPr>
        <w:pStyle w:val="NormalWeb"/>
        <w:rPr>
          <w:rFonts w:ascii="Arial" w:hAnsi="Arial" w:cs="Arial"/>
          <w:color w:val="000000"/>
          <w:sz w:val="22"/>
          <w:szCs w:val="22"/>
        </w:rPr>
      </w:pPr>
      <w:r w:rsidRPr="0040625E">
        <w:rPr>
          <w:rFonts w:ascii="Arial" w:hAnsi="Arial" w:cs="Arial"/>
          <w:color w:val="000000"/>
          <w:sz w:val="22"/>
          <w:szCs w:val="22"/>
        </w:rPr>
        <w:t>The proposed Tower works specification</w:t>
      </w:r>
      <w:r w:rsidR="00AD4645">
        <w:rPr>
          <w:rFonts w:ascii="Arial" w:hAnsi="Arial" w:cs="Arial"/>
          <w:color w:val="000000"/>
          <w:sz w:val="22"/>
          <w:szCs w:val="22"/>
        </w:rPr>
        <w:t>,</w:t>
      </w:r>
      <w:r w:rsidRPr="0040625E">
        <w:rPr>
          <w:rFonts w:ascii="Arial" w:hAnsi="Arial" w:cs="Arial"/>
          <w:color w:val="000000"/>
          <w:sz w:val="22"/>
          <w:szCs w:val="22"/>
        </w:rPr>
        <w:t xml:space="preserve"> required the Architect to invite tenders from three contractors and one was provisionally accepted from CEL in the sum of £94,163.  The Contractors have been advised that works will proceed when funding has been secured.  A grant application was made to the Friends of St Peter’s Church and a provisional offer of £30,000 funding has been received.  Whilst other grant applications can be made, the PCC should carefully consider if it is prudent to proceed given the level of funding proposed by the Friends - 32% of the estimated cost. </w:t>
      </w:r>
    </w:p>
    <w:p w14:paraId="59EDE774" w14:textId="77777777" w:rsidR="0040625E" w:rsidRPr="0040625E" w:rsidRDefault="0040625E" w:rsidP="0040625E">
      <w:pPr>
        <w:pStyle w:val="NormalWeb"/>
        <w:rPr>
          <w:rFonts w:ascii="Arial" w:hAnsi="Arial" w:cs="Arial"/>
          <w:b/>
          <w:bCs/>
          <w:color w:val="000000"/>
          <w:sz w:val="22"/>
          <w:szCs w:val="22"/>
        </w:rPr>
      </w:pPr>
      <w:r w:rsidRPr="0040625E">
        <w:rPr>
          <w:rFonts w:ascii="Arial" w:hAnsi="Arial" w:cs="Arial"/>
          <w:b/>
          <w:bCs/>
          <w:color w:val="000000"/>
          <w:sz w:val="22"/>
          <w:szCs w:val="22"/>
        </w:rPr>
        <w:t xml:space="preserve">Reserve Policy </w:t>
      </w:r>
    </w:p>
    <w:p w14:paraId="16D54062" w14:textId="0C5312C6" w:rsidR="0040625E" w:rsidRPr="0040625E" w:rsidRDefault="0040625E" w:rsidP="0040625E">
      <w:pPr>
        <w:pStyle w:val="NormalWeb"/>
        <w:rPr>
          <w:rFonts w:ascii="Arial" w:hAnsi="Arial" w:cs="Arial"/>
          <w:color w:val="000000"/>
          <w:sz w:val="22"/>
          <w:szCs w:val="22"/>
        </w:rPr>
      </w:pPr>
      <w:r w:rsidRPr="0040625E">
        <w:rPr>
          <w:rFonts w:ascii="Arial" w:hAnsi="Arial" w:cs="Arial"/>
          <w:color w:val="000000"/>
          <w:sz w:val="22"/>
          <w:szCs w:val="22"/>
        </w:rPr>
        <w:t xml:space="preserve">The PCC is recommended by the Treasurer to retain in the unrestricted fund reserves at least </w:t>
      </w:r>
      <w:r w:rsidR="00016A0F">
        <w:rPr>
          <w:rFonts w:ascii="Arial" w:hAnsi="Arial" w:cs="Arial"/>
          <w:color w:val="000000"/>
          <w:sz w:val="22"/>
          <w:szCs w:val="22"/>
        </w:rPr>
        <w:t xml:space="preserve">the </w:t>
      </w:r>
      <w:r w:rsidRPr="0040625E">
        <w:rPr>
          <w:rFonts w:ascii="Arial" w:hAnsi="Arial" w:cs="Arial"/>
          <w:color w:val="000000"/>
          <w:sz w:val="22"/>
          <w:szCs w:val="22"/>
        </w:rPr>
        <w:t xml:space="preserve">equivalent </w:t>
      </w:r>
      <w:r w:rsidR="00016A0F">
        <w:rPr>
          <w:rFonts w:ascii="Arial" w:hAnsi="Arial" w:cs="Arial"/>
          <w:color w:val="000000"/>
          <w:sz w:val="22"/>
          <w:szCs w:val="22"/>
        </w:rPr>
        <w:t>of</w:t>
      </w:r>
      <w:r w:rsidRPr="0040625E">
        <w:rPr>
          <w:rFonts w:ascii="Arial" w:hAnsi="Arial" w:cs="Arial"/>
          <w:color w:val="000000"/>
          <w:sz w:val="22"/>
          <w:szCs w:val="22"/>
        </w:rPr>
        <w:t xml:space="preserve"> 12 months general unrestricted fund expenditure, being not less than £6,500.  This would allow the PCC to operate for this period but assumes no contribution would be made to the Parish Share during such a period. </w:t>
      </w:r>
    </w:p>
    <w:p w14:paraId="0E13B104" w14:textId="77777777" w:rsidR="0040625E" w:rsidRPr="0040625E" w:rsidRDefault="0040625E" w:rsidP="0040625E">
      <w:pPr>
        <w:pStyle w:val="NormalWeb"/>
        <w:rPr>
          <w:rFonts w:ascii="Arial" w:hAnsi="Arial" w:cs="Arial"/>
          <w:b/>
          <w:bCs/>
          <w:color w:val="000000"/>
          <w:sz w:val="22"/>
          <w:szCs w:val="22"/>
        </w:rPr>
      </w:pPr>
      <w:r w:rsidRPr="0040625E">
        <w:rPr>
          <w:rFonts w:ascii="Arial" w:hAnsi="Arial" w:cs="Arial"/>
          <w:b/>
          <w:bCs/>
          <w:color w:val="000000"/>
          <w:sz w:val="22"/>
          <w:szCs w:val="22"/>
        </w:rPr>
        <w:t xml:space="preserve">Examination of accounts </w:t>
      </w:r>
    </w:p>
    <w:p w14:paraId="247AAFE3" w14:textId="6A03E1E9" w:rsidR="0040625E" w:rsidRDefault="0040625E" w:rsidP="0040625E">
      <w:pPr>
        <w:pStyle w:val="NormalWeb"/>
        <w:rPr>
          <w:rFonts w:ascii="Arial" w:hAnsi="Arial" w:cs="Arial"/>
          <w:color w:val="000000"/>
          <w:sz w:val="22"/>
          <w:szCs w:val="22"/>
        </w:rPr>
      </w:pPr>
      <w:r w:rsidRPr="0040625E">
        <w:rPr>
          <w:rFonts w:ascii="Arial" w:hAnsi="Arial" w:cs="Arial"/>
          <w:color w:val="000000"/>
          <w:sz w:val="22"/>
          <w:szCs w:val="22"/>
        </w:rPr>
        <w:t xml:space="preserve">The Accounts are independently examined in accordance with the General Directions given by the Charity Commission under section 145(5)(b) of the Charity Commission Act 2011 and to be found in the Church Guidance, 2013 edition. The examination includes a review of the accounting records kept by the Treasurer and a comparison of the Accounts with those records. It also includes considering any unusual items or disclosures in the Accounts and seeking explanations from the Treasurer concerning any such matters. </w:t>
      </w:r>
    </w:p>
    <w:p w14:paraId="157B06CD" w14:textId="2BC03B2A" w:rsidR="00016A0F" w:rsidRPr="00016A0F" w:rsidRDefault="00016A0F" w:rsidP="00016A0F">
      <w:pPr>
        <w:pStyle w:val="NormalWeb"/>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60288" behindDoc="0" locked="0" layoutInCell="1" allowOverlap="1" wp14:anchorId="08AA7DEC" wp14:editId="2941CB09">
                <wp:simplePos x="0" y="0"/>
                <wp:positionH relativeFrom="column">
                  <wp:posOffset>-57150</wp:posOffset>
                </wp:positionH>
                <wp:positionV relativeFrom="paragraph">
                  <wp:posOffset>855345</wp:posOffset>
                </wp:positionV>
                <wp:extent cx="2352675" cy="2476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352675" cy="247650"/>
                        </a:xfrm>
                        <a:prstGeom prst="rect">
                          <a:avLst/>
                        </a:prstGeom>
                        <a:solidFill>
                          <a:schemeClr val="lt1"/>
                        </a:solidFill>
                        <a:ln w="6350">
                          <a:noFill/>
                        </a:ln>
                      </wps:spPr>
                      <wps:txbx>
                        <w:txbxContent>
                          <w:p w14:paraId="12D440E3" w14:textId="5961D4E2" w:rsidR="00016A0F" w:rsidRDefault="00016A0F">
                            <w:r>
                              <w:t>Rev S W Nuth. Chairman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AA7DEC" id="_x0000_t202" coordsize="21600,21600" o:spt="202" path="m,l,21600r21600,l21600,xe">
                <v:stroke joinstyle="miter"/>
                <v:path gradientshapeok="t" o:connecttype="rect"/>
              </v:shapetype>
              <v:shape id="Text Box 4" o:spid="_x0000_s1026" type="#_x0000_t202" style="position:absolute;margin-left:-4.5pt;margin-top:67.35pt;width:185.25pt;height:1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" fillcolor="white [3201]" stroked="f" strokeweight=".5pt">
                <v:textbox>
                  <w:txbxContent>
                    <w:p w14:paraId="12D440E3" w14:textId="5961D4E2" w:rsidR="00016A0F" w:rsidRDefault="00016A0F">
                      <w:r>
                        <w:t>Rev S W Nuth. Chairman</w:t>
                      </w:r>
                    </w:p>
                  </w:txbxContent>
                </v:textbox>
              </v:shape>
            </w:pict>
          </mc:Fallback>
        </mc:AlternateContent>
      </w:r>
      <w:r>
        <w:rPr>
          <w:rFonts w:ascii="Arial" w:hAnsi="Arial" w:cs="Arial"/>
          <w:color w:val="000000"/>
          <w:sz w:val="22"/>
          <w:szCs w:val="22"/>
        </w:rPr>
        <w:t>On behalf of the PCC</w:t>
      </w:r>
    </w:p>
    <w:p w14:paraId="16B5D1EE" w14:textId="77777777" w:rsidR="0040625E" w:rsidRDefault="0040625E" w:rsidP="0040625E">
      <w:pPr>
        <w:jc w:val="center"/>
        <w:outlineLvl w:val="0"/>
        <w:rPr>
          <w:rFonts w:cs="Arial"/>
          <w:b/>
          <w:sz w:val="24"/>
          <w:szCs w:val="24"/>
        </w:rPr>
      </w:pPr>
      <w:r>
        <w:rPr>
          <w:rFonts w:cs="Arial"/>
          <w:b/>
          <w:noProof/>
          <w:sz w:val="20"/>
          <w:szCs w:val="20"/>
          <w:lang w:eastAsia="en-GB"/>
        </w:rPr>
        <w:drawing>
          <wp:anchor distT="0" distB="0" distL="114300" distR="114300" simplePos="0" relativeHeight="251659264" behindDoc="1" locked="0" layoutInCell="1" allowOverlap="1" wp14:anchorId="6C60E4B2" wp14:editId="5C327C72">
            <wp:simplePos x="0" y="0"/>
            <wp:positionH relativeFrom="column">
              <wp:posOffset>4572000</wp:posOffset>
            </wp:positionH>
            <wp:positionV relativeFrom="paragraph">
              <wp:posOffset>204470</wp:posOffset>
            </wp:positionV>
            <wp:extent cx="914400" cy="760730"/>
            <wp:effectExtent l="0" t="0" r="0" b="1270"/>
            <wp:wrapTight wrapText="bothSides">
              <wp:wrapPolygon edited="0">
                <wp:start x="0" y="0"/>
                <wp:lineTo x="0" y="21095"/>
                <wp:lineTo x="21150" y="21095"/>
                <wp:lineTo x="211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760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435DBE" w14:textId="13683BE7" w:rsidR="0040625E" w:rsidRDefault="0040625E" w:rsidP="0040625E">
      <w:pPr>
        <w:jc w:val="center"/>
        <w:outlineLvl w:val="0"/>
        <w:rPr>
          <w:rFonts w:cs="Arial"/>
          <w:b/>
          <w:sz w:val="24"/>
          <w:szCs w:val="24"/>
        </w:rPr>
      </w:pPr>
      <w:r w:rsidRPr="006D5C23">
        <w:rPr>
          <w:rFonts w:cs="Arial"/>
          <w:b/>
          <w:sz w:val="24"/>
          <w:szCs w:val="24"/>
        </w:rPr>
        <w:t xml:space="preserve"> </w:t>
      </w:r>
      <w:r w:rsidR="00A35AAF">
        <w:rPr>
          <w:rFonts w:cs="Arial"/>
          <w:b/>
          <w:sz w:val="24"/>
          <w:szCs w:val="24"/>
        </w:rPr>
        <w:t xml:space="preserve">           </w:t>
      </w:r>
      <w:r w:rsidRPr="006D5C23">
        <w:rPr>
          <w:rFonts w:cs="Arial"/>
          <w:b/>
          <w:sz w:val="24"/>
          <w:szCs w:val="24"/>
        </w:rPr>
        <w:t xml:space="preserve">The Church of St Peter, Milton Bryan  </w:t>
      </w:r>
    </w:p>
    <w:p w14:paraId="2B702A66" w14:textId="77777777" w:rsidR="0040625E" w:rsidRPr="006D5C23" w:rsidRDefault="0040625E" w:rsidP="0040625E">
      <w:pPr>
        <w:jc w:val="center"/>
        <w:outlineLvl w:val="0"/>
        <w:rPr>
          <w:rFonts w:cs="Arial"/>
          <w:b/>
          <w:sz w:val="24"/>
          <w:szCs w:val="24"/>
        </w:rPr>
      </w:pPr>
    </w:p>
    <w:p w14:paraId="091765DF" w14:textId="77777777" w:rsidR="0040625E" w:rsidRDefault="0040625E" w:rsidP="0040625E">
      <w:pPr>
        <w:jc w:val="center"/>
        <w:outlineLvl w:val="0"/>
        <w:rPr>
          <w:rFonts w:cs="Arial"/>
          <w:b/>
          <w:sz w:val="20"/>
          <w:szCs w:val="20"/>
        </w:rPr>
      </w:pPr>
    </w:p>
    <w:p w14:paraId="61ABD52E" w14:textId="77777777" w:rsidR="0040625E" w:rsidRPr="007B63D7" w:rsidRDefault="0040625E" w:rsidP="0040625E">
      <w:pPr>
        <w:outlineLvl w:val="0"/>
        <w:rPr>
          <w:rFonts w:cs="Arial"/>
          <w:b/>
          <w:sz w:val="20"/>
          <w:szCs w:val="20"/>
        </w:rPr>
      </w:pPr>
      <w:r>
        <w:rPr>
          <w:rFonts w:cs="Arial"/>
          <w:b/>
          <w:sz w:val="20"/>
          <w:szCs w:val="20"/>
        </w:rPr>
        <w:t xml:space="preserve">                                Financial Year: January 2019 – December 2019</w:t>
      </w:r>
    </w:p>
    <w:p w14:paraId="181E3642" w14:textId="77777777" w:rsidR="0040625E" w:rsidRPr="006631FF" w:rsidRDefault="0040625E" w:rsidP="0040625E">
      <w:pPr>
        <w:rPr>
          <w:rFonts w:cs="Arial"/>
          <w:sz w:val="20"/>
          <w:szCs w:val="20"/>
        </w:rPr>
      </w:pPr>
      <w:r>
        <w:rPr>
          <w:rFonts w:cs="Arial"/>
          <w:sz w:val="20"/>
          <w:szCs w:val="20"/>
        </w:rPr>
        <w:t xml:space="preserve">   </w:t>
      </w:r>
    </w:p>
    <w:p w14:paraId="5A142EB5" w14:textId="77777777" w:rsidR="0040625E" w:rsidRDefault="0040625E" w:rsidP="0040625E">
      <w:pPr>
        <w:rPr>
          <w:rFonts w:cs="Arial"/>
          <w:b/>
          <w:sz w:val="20"/>
          <w:szCs w:val="20"/>
        </w:rPr>
      </w:pPr>
      <w:r>
        <w:rPr>
          <w:rFonts w:cs="Arial"/>
          <w:b/>
          <w:sz w:val="20"/>
          <w:szCs w:val="20"/>
        </w:rPr>
        <w:t xml:space="preserve">      Milton Bryan PCC:  Current</w:t>
      </w:r>
      <w:r w:rsidRPr="00244F67">
        <w:rPr>
          <w:rFonts w:cs="Arial"/>
          <w:b/>
          <w:sz w:val="20"/>
          <w:szCs w:val="20"/>
        </w:rPr>
        <w:t xml:space="preserve"> Account</w:t>
      </w:r>
      <w:r>
        <w:rPr>
          <w:rFonts w:cs="Arial"/>
          <w:b/>
          <w:sz w:val="20"/>
          <w:szCs w:val="20"/>
        </w:rPr>
        <w:t>,</w:t>
      </w:r>
      <w:r w:rsidRPr="00244F67">
        <w:rPr>
          <w:rFonts w:cs="Arial"/>
          <w:b/>
          <w:sz w:val="20"/>
          <w:szCs w:val="20"/>
        </w:rPr>
        <w:t xml:space="preserve"> Reserve Account</w:t>
      </w:r>
      <w:r>
        <w:rPr>
          <w:rFonts w:cs="Arial"/>
          <w:b/>
          <w:sz w:val="20"/>
          <w:szCs w:val="20"/>
        </w:rPr>
        <w:t xml:space="preserve"> and St Peter’s Fabric Fund</w:t>
      </w:r>
    </w:p>
    <w:p w14:paraId="5350C073" w14:textId="77777777" w:rsidR="0040625E" w:rsidRDefault="0040625E" w:rsidP="0040625E">
      <w:pPr>
        <w:rPr>
          <w:rFonts w:cs="Arial"/>
          <w:sz w:val="20"/>
          <w:szCs w:val="20"/>
        </w:rPr>
      </w:pPr>
    </w:p>
    <w:p w14:paraId="5BF3EECA" w14:textId="77777777" w:rsidR="0040625E" w:rsidRDefault="0040625E" w:rsidP="0040625E">
      <w:pPr>
        <w:jc w:val="center"/>
        <w:rPr>
          <w:rFonts w:cs="Arial"/>
          <w:b/>
          <w:sz w:val="20"/>
          <w:szCs w:val="20"/>
        </w:rPr>
      </w:pPr>
      <w:r>
        <w:rPr>
          <w:rFonts w:cs="Arial"/>
          <w:b/>
          <w:sz w:val="20"/>
          <w:szCs w:val="20"/>
        </w:rPr>
        <w:t>ACCOUNTS SUMMARY</w:t>
      </w:r>
    </w:p>
    <w:p w14:paraId="381CB49E" w14:textId="77777777" w:rsidR="0040625E" w:rsidRPr="006631FF" w:rsidRDefault="0040625E" w:rsidP="0040625E">
      <w:pPr>
        <w:jc w:val="center"/>
        <w:rPr>
          <w:rFonts w:cs="Arial"/>
          <w:b/>
          <w:sz w:val="20"/>
          <w:szCs w:val="20"/>
        </w:rPr>
      </w:pPr>
    </w:p>
    <w:tbl>
      <w:tblPr>
        <w:tblW w:w="0" w:type="auto"/>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01"/>
        <w:gridCol w:w="1627"/>
        <w:gridCol w:w="1668"/>
      </w:tblGrid>
      <w:tr w:rsidR="0040625E" w:rsidRPr="00D54CF2" w14:paraId="7EF907F1" w14:textId="77777777" w:rsidTr="006270BA">
        <w:trPr>
          <w:trHeight w:val="480"/>
        </w:trPr>
        <w:tc>
          <w:tcPr>
            <w:tcW w:w="2093" w:type="dxa"/>
            <w:tcBorders>
              <w:bottom w:val="single" w:sz="4" w:space="0" w:color="auto"/>
            </w:tcBorders>
            <w:shd w:val="clear" w:color="auto" w:fill="auto"/>
          </w:tcPr>
          <w:p w14:paraId="4049E731" w14:textId="77777777" w:rsidR="0040625E" w:rsidRPr="00D54CF2" w:rsidRDefault="0040625E" w:rsidP="006270BA">
            <w:pPr>
              <w:spacing w:after="0" w:line="240" w:lineRule="auto"/>
              <w:rPr>
                <w:rFonts w:cs="Arial"/>
                <w:b/>
                <w:sz w:val="20"/>
                <w:szCs w:val="20"/>
              </w:rPr>
            </w:pPr>
          </w:p>
        </w:tc>
        <w:tc>
          <w:tcPr>
            <w:tcW w:w="1701" w:type="dxa"/>
            <w:tcBorders>
              <w:bottom w:val="single" w:sz="4" w:space="0" w:color="auto"/>
            </w:tcBorders>
            <w:shd w:val="clear" w:color="auto" w:fill="auto"/>
          </w:tcPr>
          <w:p w14:paraId="6E371BD0" w14:textId="77777777" w:rsidR="0040625E" w:rsidRDefault="0040625E" w:rsidP="006270BA">
            <w:pPr>
              <w:spacing w:after="0" w:line="240" w:lineRule="auto"/>
              <w:jc w:val="center"/>
              <w:rPr>
                <w:rFonts w:cs="Arial"/>
                <w:b/>
                <w:sz w:val="20"/>
                <w:szCs w:val="20"/>
              </w:rPr>
            </w:pPr>
          </w:p>
          <w:p w14:paraId="5332F2AC" w14:textId="77777777" w:rsidR="0040625E" w:rsidRPr="00D54CF2" w:rsidRDefault="0040625E" w:rsidP="006270BA">
            <w:pPr>
              <w:spacing w:after="0" w:line="240" w:lineRule="auto"/>
              <w:jc w:val="center"/>
              <w:rPr>
                <w:rFonts w:cs="Arial"/>
                <w:b/>
                <w:sz w:val="20"/>
                <w:szCs w:val="20"/>
              </w:rPr>
            </w:pPr>
            <w:r w:rsidRPr="00D54CF2">
              <w:rPr>
                <w:rFonts w:cs="Arial"/>
                <w:b/>
                <w:sz w:val="20"/>
                <w:szCs w:val="20"/>
              </w:rPr>
              <w:t>Current Acc</w:t>
            </w:r>
          </w:p>
          <w:p w14:paraId="649490EA" w14:textId="77777777" w:rsidR="0040625E" w:rsidRPr="00D54CF2" w:rsidRDefault="0040625E" w:rsidP="006270BA">
            <w:pPr>
              <w:spacing w:after="0" w:line="240" w:lineRule="auto"/>
              <w:jc w:val="center"/>
              <w:rPr>
                <w:rFonts w:cs="Arial"/>
                <w:b/>
                <w:sz w:val="20"/>
                <w:szCs w:val="20"/>
              </w:rPr>
            </w:pPr>
            <w:r w:rsidRPr="00D54CF2">
              <w:rPr>
                <w:rFonts w:cs="Arial"/>
                <w:b/>
                <w:sz w:val="20"/>
                <w:szCs w:val="20"/>
              </w:rPr>
              <w:t>£</w:t>
            </w:r>
          </w:p>
        </w:tc>
        <w:tc>
          <w:tcPr>
            <w:tcW w:w="1627" w:type="dxa"/>
            <w:tcBorders>
              <w:bottom w:val="single" w:sz="4" w:space="0" w:color="auto"/>
            </w:tcBorders>
            <w:shd w:val="clear" w:color="auto" w:fill="auto"/>
          </w:tcPr>
          <w:p w14:paraId="32885872" w14:textId="77777777" w:rsidR="0040625E" w:rsidRDefault="0040625E" w:rsidP="006270BA">
            <w:pPr>
              <w:spacing w:after="0" w:line="240" w:lineRule="auto"/>
              <w:jc w:val="center"/>
              <w:rPr>
                <w:rFonts w:cs="Arial"/>
                <w:b/>
                <w:sz w:val="20"/>
                <w:szCs w:val="20"/>
              </w:rPr>
            </w:pPr>
          </w:p>
          <w:p w14:paraId="33B5D56C" w14:textId="77777777" w:rsidR="0040625E" w:rsidRPr="00D54CF2" w:rsidRDefault="0040625E" w:rsidP="006270BA">
            <w:pPr>
              <w:spacing w:after="0" w:line="240" w:lineRule="auto"/>
              <w:jc w:val="center"/>
              <w:rPr>
                <w:rFonts w:cs="Arial"/>
                <w:b/>
                <w:sz w:val="20"/>
                <w:szCs w:val="20"/>
              </w:rPr>
            </w:pPr>
            <w:r w:rsidRPr="00D54CF2">
              <w:rPr>
                <w:rFonts w:cs="Arial"/>
                <w:b/>
                <w:sz w:val="20"/>
                <w:szCs w:val="20"/>
              </w:rPr>
              <w:t>Reserve Acc</w:t>
            </w:r>
          </w:p>
          <w:p w14:paraId="61C95910" w14:textId="77777777" w:rsidR="0040625E" w:rsidRPr="00D54CF2" w:rsidRDefault="0040625E" w:rsidP="006270BA">
            <w:pPr>
              <w:spacing w:after="0" w:line="240" w:lineRule="auto"/>
              <w:jc w:val="center"/>
              <w:rPr>
                <w:rFonts w:cs="Arial"/>
                <w:b/>
                <w:sz w:val="20"/>
                <w:szCs w:val="20"/>
              </w:rPr>
            </w:pPr>
            <w:r w:rsidRPr="00D54CF2">
              <w:rPr>
                <w:rFonts w:cs="Arial"/>
                <w:b/>
                <w:sz w:val="20"/>
                <w:szCs w:val="20"/>
              </w:rPr>
              <w:t>£</w:t>
            </w:r>
          </w:p>
        </w:tc>
        <w:tc>
          <w:tcPr>
            <w:tcW w:w="1668" w:type="dxa"/>
            <w:tcBorders>
              <w:bottom w:val="single" w:sz="4" w:space="0" w:color="auto"/>
            </w:tcBorders>
            <w:shd w:val="clear" w:color="auto" w:fill="auto"/>
          </w:tcPr>
          <w:p w14:paraId="046AA9EF" w14:textId="77777777" w:rsidR="0040625E" w:rsidRPr="004C1502" w:rsidRDefault="0040625E" w:rsidP="006270BA">
            <w:pPr>
              <w:spacing w:after="0" w:line="240" w:lineRule="auto"/>
              <w:jc w:val="center"/>
              <w:rPr>
                <w:rFonts w:cs="Arial"/>
                <w:b/>
                <w:sz w:val="20"/>
                <w:szCs w:val="20"/>
              </w:rPr>
            </w:pPr>
            <w:r w:rsidRPr="004C1502">
              <w:rPr>
                <w:rFonts w:cs="Arial"/>
                <w:b/>
                <w:sz w:val="20"/>
                <w:szCs w:val="20"/>
              </w:rPr>
              <w:t>St Peter’s Fabric Fund Acc</w:t>
            </w:r>
          </w:p>
          <w:p w14:paraId="0B05F79D" w14:textId="77777777" w:rsidR="0040625E" w:rsidRPr="00D54CF2" w:rsidRDefault="0040625E" w:rsidP="006270BA">
            <w:pPr>
              <w:spacing w:after="0" w:line="240" w:lineRule="auto"/>
              <w:jc w:val="center"/>
              <w:rPr>
                <w:rFonts w:cs="Arial"/>
                <w:b/>
                <w:sz w:val="20"/>
                <w:szCs w:val="20"/>
              </w:rPr>
            </w:pPr>
            <w:r w:rsidRPr="004C1502">
              <w:rPr>
                <w:rFonts w:cs="Arial"/>
                <w:b/>
                <w:sz w:val="20"/>
                <w:szCs w:val="20"/>
              </w:rPr>
              <w:t>£</w:t>
            </w:r>
          </w:p>
        </w:tc>
      </w:tr>
      <w:tr w:rsidR="0040625E" w:rsidRPr="00D54CF2" w14:paraId="7271BE57" w14:textId="77777777" w:rsidTr="006270BA">
        <w:tc>
          <w:tcPr>
            <w:tcW w:w="2093" w:type="dxa"/>
            <w:shd w:val="clear" w:color="auto" w:fill="auto"/>
          </w:tcPr>
          <w:p w14:paraId="32B29473" w14:textId="77777777" w:rsidR="0040625E" w:rsidRPr="00D54CF2" w:rsidRDefault="0040625E" w:rsidP="006270BA">
            <w:pPr>
              <w:spacing w:after="0" w:line="240" w:lineRule="auto"/>
              <w:rPr>
                <w:rFonts w:cs="Arial"/>
                <w:b/>
                <w:sz w:val="20"/>
                <w:szCs w:val="20"/>
              </w:rPr>
            </w:pPr>
            <w:r>
              <w:rPr>
                <w:rFonts w:cs="Arial"/>
                <w:b/>
                <w:sz w:val="20"/>
                <w:szCs w:val="20"/>
              </w:rPr>
              <w:t>Balance b/forward</w:t>
            </w:r>
          </w:p>
        </w:tc>
        <w:tc>
          <w:tcPr>
            <w:tcW w:w="1701" w:type="dxa"/>
            <w:shd w:val="clear" w:color="auto" w:fill="B4C6E7"/>
          </w:tcPr>
          <w:p w14:paraId="07F5C8D6" w14:textId="77777777" w:rsidR="0040625E" w:rsidRPr="00D54CF2" w:rsidRDefault="0040625E" w:rsidP="006270BA">
            <w:pPr>
              <w:spacing w:after="0" w:line="240" w:lineRule="auto"/>
              <w:jc w:val="right"/>
              <w:rPr>
                <w:rFonts w:cs="Arial"/>
                <w:b/>
                <w:sz w:val="20"/>
                <w:szCs w:val="20"/>
              </w:rPr>
            </w:pPr>
            <w:r>
              <w:rPr>
                <w:rFonts w:cs="Arial"/>
                <w:b/>
                <w:sz w:val="20"/>
                <w:szCs w:val="20"/>
              </w:rPr>
              <w:t xml:space="preserve">1095.81 </w:t>
            </w:r>
          </w:p>
        </w:tc>
        <w:tc>
          <w:tcPr>
            <w:tcW w:w="1627" w:type="dxa"/>
            <w:shd w:val="clear" w:color="auto" w:fill="FBE4D5"/>
          </w:tcPr>
          <w:p w14:paraId="7B267109" w14:textId="77777777" w:rsidR="0040625E" w:rsidRPr="00D54CF2" w:rsidRDefault="0040625E" w:rsidP="006270BA">
            <w:pPr>
              <w:spacing w:after="0" w:line="240" w:lineRule="auto"/>
              <w:jc w:val="right"/>
              <w:rPr>
                <w:rFonts w:cs="Arial"/>
                <w:b/>
                <w:sz w:val="20"/>
                <w:szCs w:val="20"/>
              </w:rPr>
            </w:pPr>
            <w:r>
              <w:rPr>
                <w:rFonts w:cs="Arial"/>
                <w:b/>
                <w:sz w:val="20"/>
                <w:szCs w:val="20"/>
              </w:rPr>
              <w:t xml:space="preserve">11198.46 </w:t>
            </w:r>
          </w:p>
        </w:tc>
        <w:tc>
          <w:tcPr>
            <w:tcW w:w="1668" w:type="dxa"/>
            <w:shd w:val="clear" w:color="auto" w:fill="C5E0B3"/>
          </w:tcPr>
          <w:p w14:paraId="0CCB686C" w14:textId="77777777" w:rsidR="0040625E" w:rsidRPr="00D54CF2" w:rsidRDefault="0040625E" w:rsidP="006270BA">
            <w:pPr>
              <w:spacing w:after="0" w:line="240" w:lineRule="auto"/>
              <w:jc w:val="right"/>
              <w:rPr>
                <w:rFonts w:cs="Arial"/>
                <w:b/>
                <w:sz w:val="20"/>
                <w:szCs w:val="20"/>
              </w:rPr>
            </w:pPr>
            <w:r>
              <w:rPr>
                <w:rFonts w:cs="Arial"/>
                <w:b/>
                <w:sz w:val="20"/>
                <w:szCs w:val="20"/>
              </w:rPr>
              <w:t>3501.63</w:t>
            </w:r>
          </w:p>
        </w:tc>
      </w:tr>
      <w:tr w:rsidR="0040625E" w:rsidRPr="00D54CF2" w14:paraId="20512110" w14:textId="77777777" w:rsidTr="006270BA">
        <w:tc>
          <w:tcPr>
            <w:tcW w:w="2093" w:type="dxa"/>
            <w:shd w:val="clear" w:color="auto" w:fill="auto"/>
          </w:tcPr>
          <w:p w14:paraId="109FF7E9" w14:textId="77777777" w:rsidR="0040625E" w:rsidRPr="00A7395A" w:rsidRDefault="0040625E" w:rsidP="006270BA">
            <w:pPr>
              <w:spacing w:after="0" w:line="240" w:lineRule="auto"/>
              <w:rPr>
                <w:rFonts w:cs="Arial"/>
                <w:sz w:val="18"/>
                <w:szCs w:val="18"/>
              </w:rPr>
            </w:pPr>
          </w:p>
        </w:tc>
        <w:tc>
          <w:tcPr>
            <w:tcW w:w="1701" w:type="dxa"/>
            <w:shd w:val="clear" w:color="auto" w:fill="B4C6E7"/>
          </w:tcPr>
          <w:p w14:paraId="63F65320" w14:textId="77777777" w:rsidR="0040625E" w:rsidRPr="00517166" w:rsidRDefault="0040625E" w:rsidP="006270BA">
            <w:pPr>
              <w:spacing w:after="0" w:line="240" w:lineRule="auto"/>
              <w:jc w:val="right"/>
              <w:rPr>
                <w:rFonts w:cs="Arial"/>
                <w:sz w:val="20"/>
                <w:szCs w:val="20"/>
              </w:rPr>
            </w:pPr>
            <w:r>
              <w:rPr>
                <w:rFonts w:cs="Arial"/>
                <w:color w:val="FF0000"/>
                <w:sz w:val="20"/>
                <w:szCs w:val="20"/>
              </w:rPr>
              <w:t xml:space="preserve">  </w:t>
            </w:r>
          </w:p>
        </w:tc>
        <w:tc>
          <w:tcPr>
            <w:tcW w:w="1627" w:type="dxa"/>
            <w:shd w:val="clear" w:color="auto" w:fill="FBE4D5"/>
          </w:tcPr>
          <w:p w14:paraId="7BDFD647" w14:textId="77777777" w:rsidR="0040625E" w:rsidRPr="00D54CF2" w:rsidRDefault="0040625E" w:rsidP="006270BA">
            <w:pPr>
              <w:spacing w:after="0" w:line="240" w:lineRule="auto"/>
              <w:jc w:val="right"/>
              <w:rPr>
                <w:rFonts w:cs="Arial"/>
                <w:sz w:val="20"/>
                <w:szCs w:val="20"/>
              </w:rPr>
            </w:pPr>
          </w:p>
        </w:tc>
        <w:tc>
          <w:tcPr>
            <w:tcW w:w="1668" w:type="dxa"/>
            <w:shd w:val="clear" w:color="auto" w:fill="C5E0B3"/>
          </w:tcPr>
          <w:p w14:paraId="552C51F6" w14:textId="77777777" w:rsidR="0040625E" w:rsidRPr="00D54CF2" w:rsidRDefault="0040625E" w:rsidP="006270BA">
            <w:pPr>
              <w:spacing w:after="0" w:line="240" w:lineRule="auto"/>
              <w:jc w:val="right"/>
              <w:rPr>
                <w:rFonts w:cs="Arial"/>
                <w:sz w:val="20"/>
                <w:szCs w:val="20"/>
              </w:rPr>
            </w:pPr>
            <w:r>
              <w:rPr>
                <w:rFonts w:cs="Arial"/>
                <w:sz w:val="20"/>
                <w:szCs w:val="20"/>
              </w:rPr>
              <w:t xml:space="preserve">                                                                                                                                                                                 </w:t>
            </w:r>
          </w:p>
        </w:tc>
      </w:tr>
      <w:tr w:rsidR="0040625E" w:rsidRPr="00D54CF2" w14:paraId="0F506C01" w14:textId="77777777" w:rsidTr="006270BA">
        <w:tc>
          <w:tcPr>
            <w:tcW w:w="2093" w:type="dxa"/>
            <w:shd w:val="clear" w:color="auto" w:fill="auto"/>
          </w:tcPr>
          <w:p w14:paraId="636E1C5B" w14:textId="77777777" w:rsidR="0040625E" w:rsidRPr="00D54CF2" w:rsidRDefault="0040625E" w:rsidP="006270BA">
            <w:pPr>
              <w:spacing w:after="0" w:line="240" w:lineRule="auto"/>
              <w:rPr>
                <w:rFonts w:cs="Arial"/>
                <w:sz w:val="20"/>
                <w:szCs w:val="20"/>
              </w:rPr>
            </w:pPr>
            <w:r>
              <w:rPr>
                <w:rFonts w:cs="Arial"/>
                <w:sz w:val="20"/>
                <w:szCs w:val="20"/>
              </w:rPr>
              <w:t>Interest</w:t>
            </w:r>
          </w:p>
        </w:tc>
        <w:tc>
          <w:tcPr>
            <w:tcW w:w="1701" w:type="dxa"/>
            <w:shd w:val="clear" w:color="auto" w:fill="B4C6E7"/>
          </w:tcPr>
          <w:p w14:paraId="1242BC15" w14:textId="77777777" w:rsidR="0040625E" w:rsidRPr="00D54CF2" w:rsidRDefault="0040625E" w:rsidP="006270BA">
            <w:pPr>
              <w:spacing w:after="0" w:line="240" w:lineRule="auto"/>
              <w:jc w:val="right"/>
              <w:rPr>
                <w:rFonts w:cs="Arial"/>
                <w:sz w:val="20"/>
                <w:szCs w:val="20"/>
              </w:rPr>
            </w:pPr>
            <w:r>
              <w:rPr>
                <w:rFonts w:cs="Arial"/>
                <w:sz w:val="20"/>
                <w:szCs w:val="20"/>
              </w:rPr>
              <w:t>-</w:t>
            </w:r>
          </w:p>
        </w:tc>
        <w:tc>
          <w:tcPr>
            <w:tcW w:w="1627" w:type="dxa"/>
            <w:shd w:val="clear" w:color="auto" w:fill="FBE4D5"/>
          </w:tcPr>
          <w:p w14:paraId="2536301F" w14:textId="77777777" w:rsidR="0040625E" w:rsidRPr="00D54CF2" w:rsidRDefault="0040625E" w:rsidP="006270BA">
            <w:pPr>
              <w:spacing w:after="0" w:line="240" w:lineRule="auto"/>
              <w:jc w:val="right"/>
              <w:rPr>
                <w:rFonts w:cs="Arial"/>
                <w:sz w:val="20"/>
                <w:szCs w:val="20"/>
              </w:rPr>
            </w:pPr>
            <w:r>
              <w:rPr>
                <w:rFonts w:cs="Arial"/>
                <w:sz w:val="20"/>
                <w:szCs w:val="20"/>
              </w:rPr>
              <w:t>21.88</w:t>
            </w:r>
            <w:r w:rsidRPr="00D54CF2">
              <w:rPr>
                <w:rFonts w:cs="Arial"/>
                <w:sz w:val="20"/>
                <w:szCs w:val="20"/>
              </w:rPr>
              <w:t xml:space="preserve"> </w:t>
            </w:r>
          </w:p>
        </w:tc>
        <w:tc>
          <w:tcPr>
            <w:tcW w:w="1668" w:type="dxa"/>
            <w:shd w:val="clear" w:color="auto" w:fill="C5E0B3"/>
          </w:tcPr>
          <w:p w14:paraId="2AE0DB79" w14:textId="77777777" w:rsidR="0040625E" w:rsidRPr="00D54CF2" w:rsidRDefault="0040625E" w:rsidP="006270BA">
            <w:pPr>
              <w:spacing w:after="0" w:line="240" w:lineRule="auto"/>
              <w:jc w:val="right"/>
              <w:rPr>
                <w:rFonts w:cs="Arial"/>
                <w:sz w:val="20"/>
                <w:szCs w:val="20"/>
              </w:rPr>
            </w:pPr>
            <w:r>
              <w:rPr>
                <w:rFonts w:cs="Arial"/>
                <w:sz w:val="20"/>
                <w:szCs w:val="20"/>
              </w:rPr>
              <w:t>-</w:t>
            </w:r>
          </w:p>
        </w:tc>
      </w:tr>
      <w:tr w:rsidR="0040625E" w:rsidRPr="00D54CF2" w14:paraId="2D21D6B0" w14:textId="77777777" w:rsidTr="006270BA">
        <w:tc>
          <w:tcPr>
            <w:tcW w:w="2093" w:type="dxa"/>
            <w:shd w:val="clear" w:color="auto" w:fill="auto"/>
          </w:tcPr>
          <w:p w14:paraId="1B4C1AF0" w14:textId="77777777" w:rsidR="0040625E" w:rsidRDefault="0040625E" w:rsidP="006270BA">
            <w:pPr>
              <w:spacing w:after="0" w:line="240" w:lineRule="auto"/>
              <w:rPr>
                <w:rFonts w:cs="Arial"/>
                <w:b/>
                <w:sz w:val="20"/>
                <w:szCs w:val="20"/>
              </w:rPr>
            </w:pPr>
            <w:r w:rsidRPr="00240A1C">
              <w:rPr>
                <w:rFonts w:cs="Arial"/>
                <w:b/>
                <w:sz w:val="20"/>
                <w:szCs w:val="20"/>
              </w:rPr>
              <w:t>Income</w:t>
            </w:r>
            <w:r>
              <w:rPr>
                <w:rFonts w:cs="Arial"/>
                <w:b/>
                <w:sz w:val="20"/>
                <w:szCs w:val="20"/>
              </w:rPr>
              <w:t xml:space="preserve"> – see </w:t>
            </w:r>
          </w:p>
          <w:p w14:paraId="51B221FB" w14:textId="77777777" w:rsidR="0040625E" w:rsidRPr="00240A1C" w:rsidRDefault="0040625E" w:rsidP="006270BA">
            <w:pPr>
              <w:spacing w:after="0" w:line="240" w:lineRule="auto"/>
              <w:rPr>
                <w:rFonts w:cs="Arial"/>
                <w:b/>
                <w:sz w:val="20"/>
                <w:szCs w:val="20"/>
              </w:rPr>
            </w:pPr>
            <w:r>
              <w:rPr>
                <w:rFonts w:cs="Arial"/>
                <w:b/>
                <w:sz w:val="20"/>
                <w:szCs w:val="20"/>
              </w:rPr>
              <w:t>A/cc</w:t>
            </w:r>
            <w:r w:rsidRPr="00240A1C">
              <w:rPr>
                <w:rFonts w:cs="Arial"/>
                <w:b/>
                <w:sz w:val="20"/>
                <w:szCs w:val="20"/>
              </w:rPr>
              <w:t xml:space="preserve"> </w:t>
            </w:r>
            <w:r>
              <w:rPr>
                <w:rFonts w:cs="Arial"/>
                <w:b/>
                <w:sz w:val="20"/>
                <w:szCs w:val="20"/>
              </w:rPr>
              <w:t>page 1</w:t>
            </w:r>
            <w:r w:rsidRPr="00240A1C">
              <w:rPr>
                <w:rFonts w:cs="Arial"/>
                <w:b/>
                <w:sz w:val="20"/>
                <w:szCs w:val="20"/>
              </w:rPr>
              <w:t xml:space="preserve">                                                                                                                                                                                                                                                                                                                                                                                                                                                                                                                                                                                                                                                                                                                                                                                                                                                                                                                                                                                                                                                                                                                                                                                                                                                                                                                                                                                                                                                                                                                                                                                                                                                                                                                                                                                                                                                                                                                                                                                                                                                                                                                                                                                                                                                                                                                                                                                                                                                                                                                                                                                                                                                                                                                                                                                                                                                                                                                                                                                                                                                                                                                                                                                                                                                                                                                                                                                                                                                                                                                                                                                                                                                                                                                                                                                                                                                                                                                                                                                                                                                                                                                                                                                                                                                                                                                                                                                                                                                                                                                                                                                                                                                                                                                                                                                                                                                                                                                                                                                                                                                                                                                                                                                                                                                                                                                                                                                                                                                                                                                                                                                                                                                                                                                                                                                                                                                                                                                                                                                                                                                                                                                                                                                                                                                                                                                                                                                                                                                                                                                                                                                                                                                                                                                                                                                                                                                                                                                                                                                                                                                                                                                                                                                         </w:t>
            </w:r>
          </w:p>
        </w:tc>
        <w:tc>
          <w:tcPr>
            <w:tcW w:w="1701" w:type="dxa"/>
            <w:shd w:val="clear" w:color="auto" w:fill="B4C6E7"/>
          </w:tcPr>
          <w:p w14:paraId="39CE8E40" w14:textId="77777777" w:rsidR="0040625E" w:rsidRPr="00A7395A" w:rsidRDefault="0040625E" w:rsidP="006270BA">
            <w:pPr>
              <w:spacing w:after="0" w:line="240" w:lineRule="auto"/>
              <w:jc w:val="right"/>
              <w:rPr>
                <w:rFonts w:cs="Arial"/>
                <w:b/>
                <w:sz w:val="20"/>
                <w:szCs w:val="20"/>
              </w:rPr>
            </w:pPr>
            <w:r>
              <w:rPr>
                <w:rFonts w:cs="Arial"/>
                <w:b/>
                <w:sz w:val="20"/>
                <w:szCs w:val="20"/>
              </w:rPr>
              <w:t>10303.31</w:t>
            </w:r>
          </w:p>
        </w:tc>
        <w:tc>
          <w:tcPr>
            <w:tcW w:w="1627" w:type="dxa"/>
            <w:shd w:val="clear" w:color="auto" w:fill="FBE4D5"/>
          </w:tcPr>
          <w:p w14:paraId="4433EE96" w14:textId="77777777" w:rsidR="0040625E" w:rsidRPr="00D54CF2" w:rsidRDefault="0040625E" w:rsidP="006270BA">
            <w:pPr>
              <w:spacing w:after="0" w:line="240" w:lineRule="auto"/>
              <w:jc w:val="right"/>
              <w:rPr>
                <w:rFonts w:cs="Arial"/>
                <w:sz w:val="20"/>
                <w:szCs w:val="20"/>
              </w:rPr>
            </w:pPr>
          </w:p>
        </w:tc>
        <w:tc>
          <w:tcPr>
            <w:tcW w:w="1668" w:type="dxa"/>
            <w:shd w:val="clear" w:color="auto" w:fill="C5E0B3"/>
          </w:tcPr>
          <w:p w14:paraId="1754D952" w14:textId="77777777" w:rsidR="0040625E" w:rsidRPr="00D54CF2" w:rsidRDefault="0040625E" w:rsidP="006270BA">
            <w:pPr>
              <w:spacing w:after="0" w:line="240" w:lineRule="auto"/>
              <w:jc w:val="right"/>
              <w:rPr>
                <w:rFonts w:cs="Arial"/>
                <w:sz w:val="20"/>
                <w:szCs w:val="20"/>
              </w:rPr>
            </w:pPr>
            <w:r>
              <w:rPr>
                <w:rFonts w:cs="Arial"/>
                <w:b/>
                <w:sz w:val="20"/>
                <w:szCs w:val="20"/>
              </w:rPr>
              <w:t>3329.29</w:t>
            </w:r>
            <w:r w:rsidRPr="00D54CF2">
              <w:rPr>
                <w:rFonts w:cs="Arial"/>
                <w:b/>
                <w:sz w:val="20"/>
                <w:szCs w:val="20"/>
              </w:rPr>
              <w:t xml:space="preserve">  </w:t>
            </w:r>
            <w:r w:rsidRPr="00D54CF2">
              <w:rPr>
                <w:rFonts w:cs="Arial"/>
                <w:sz w:val="20"/>
                <w:szCs w:val="20"/>
              </w:rPr>
              <w:t xml:space="preserve"> </w:t>
            </w:r>
          </w:p>
        </w:tc>
      </w:tr>
      <w:tr w:rsidR="0040625E" w:rsidRPr="00D54CF2" w14:paraId="59DEF970" w14:textId="77777777" w:rsidTr="006270BA">
        <w:tc>
          <w:tcPr>
            <w:tcW w:w="2093" w:type="dxa"/>
            <w:shd w:val="clear" w:color="auto" w:fill="auto"/>
          </w:tcPr>
          <w:p w14:paraId="0635E4C0" w14:textId="77777777" w:rsidR="0040625E" w:rsidRPr="00240A1C" w:rsidRDefault="0040625E" w:rsidP="006270BA">
            <w:pPr>
              <w:spacing w:after="0" w:line="240" w:lineRule="auto"/>
              <w:rPr>
                <w:rFonts w:cs="Arial"/>
                <w:b/>
                <w:sz w:val="20"/>
                <w:szCs w:val="20"/>
              </w:rPr>
            </w:pPr>
            <w:r w:rsidRPr="00240A1C">
              <w:rPr>
                <w:rFonts w:cs="Arial"/>
                <w:b/>
                <w:sz w:val="20"/>
                <w:szCs w:val="20"/>
              </w:rPr>
              <w:t>Credit balance</w:t>
            </w:r>
          </w:p>
        </w:tc>
        <w:tc>
          <w:tcPr>
            <w:tcW w:w="1701" w:type="dxa"/>
            <w:shd w:val="clear" w:color="auto" w:fill="B4C6E7"/>
          </w:tcPr>
          <w:p w14:paraId="5C953FD0" w14:textId="77777777" w:rsidR="0040625E" w:rsidRDefault="0040625E" w:rsidP="006270BA">
            <w:pPr>
              <w:spacing w:after="0" w:line="240" w:lineRule="auto"/>
              <w:jc w:val="right"/>
              <w:rPr>
                <w:rFonts w:cs="Arial"/>
                <w:b/>
                <w:sz w:val="20"/>
                <w:szCs w:val="20"/>
              </w:rPr>
            </w:pPr>
          </w:p>
        </w:tc>
        <w:tc>
          <w:tcPr>
            <w:tcW w:w="1627" w:type="dxa"/>
            <w:shd w:val="clear" w:color="auto" w:fill="FBE4D5"/>
          </w:tcPr>
          <w:p w14:paraId="64BDF2E4" w14:textId="77777777" w:rsidR="0040625E" w:rsidRPr="00D54CF2" w:rsidRDefault="0040625E" w:rsidP="006270BA">
            <w:pPr>
              <w:spacing w:after="0" w:line="240" w:lineRule="auto"/>
              <w:jc w:val="right"/>
              <w:rPr>
                <w:rFonts w:cs="Arial"/>
                <w:sz w:val="20"/>
                <w:szCs w:val="20"/>
              </w:rPr>
            </w:pPr>
          </w:p>
        </w:tc>
        <w:tc>
          <w:tcPr>
            <w:tcW w:w="1668" w:type="dxa"/>
            <w:shd w:val="clear" w:color="auto" w:fill="C5E0B3"/>
          </w:tcPr>
          <w:p w14:paraId="661BF6FB" w14:textId="77777777" w:rsidR="0040625E" w:rsidRPr="00D54CF2" w:rsidRDefault="0040625E" w:rsidP="006270BA">
            <w:pPr>
              <w:spacing w:after="0" w:line="240" w:lineRule="auto"/>
              <w:jc w:val="right"/>
              <w:rPr>
                <w:rFonts w:cs="Arial"/>
                <w:b/>
                <w:sz w:val="20"/>
                <w:szCs w:val="20"/>
              </w:rPr>
            </w:pPr>
            <w:r>
              <w:rPr>
                <w:rFonts w:cs="Arial"/>
                <w:b/>
                <w:sz w:val="20"/>
                <w:szCs w:val="20"/>
              </w:rPr>
              <w:t>6830.92</w:t>
            </w:r>
          </w:p>
        </w:tc>
      </w:tr>
      <w:tr w:rsidR="0040625E" w:rsidRPr="00D54CF2" w14:paraId="1D2D80E6" w14:textId="77777777" w:rsidTr="006270BA">
        <w:tc>
          <w:tcPr>
            <w:tcW w:w="2093" w:type="dxa"/>
            <w:shd w:val="clear" w:color="auto" w:fill="auto"/>
          </w:tcPr>
          <w:p w14:paraId="5A1419FF" w14:textId="77777777" w:rsidR="0040625E" w:rsidRPr="002338C1" w:rsidRDefault="0040625E" w:rsidP="006270BA">
            <w:pPr>
              <w:spacing w:after="0" w:line="240" w:lineRule="auto"/>
              <w:rPr>
                <w:rFonts w:cs="Arial"/>
                <w:b/>
                <w:color w:val="FF0000"/>
                <w:sz w:val="20"/>
                <w:szCs w:val="20"/>
              </w:rPr>
            </w:pPr>
            <w:r w:rsidRPr="002338C1">
              <w:rPr>
                <w:rFonts w:cs="Arial"/>
                <w:b/>
                <w:color w:val="FF0000"/>
                <w:sz w:val="20"/>
                <w:szCs w:val="20"/>
              </w:rPr>
              <w:t xml:space="preserve">Transfer to </w:t>
            </w:r>
          </w:p>
          <w:p w14:paraId="50364372" w14:textId="77777777" w:rsidR="0040625E" w:rsidRPr="00D54CF2" w:rsidRDefault="0040625E" w:rsidP="006270BA">
            <w:pPr>
              <w:spacing w:after="0" w:line="240" w:lineRule="auto"/>
              <w:rPr>
                <w:rFonts w:cs="Arial"/>
                <w:b/>
                <w:sz w:val="20"/>
                <w:szCs w:val="20"/>
              </w:rPr>
            </w:pPr>
            <w:r>
              <w:rPr>
                <w:rFonts w:cs="Arial"/>
                <w:b/>
                <w:color w:val="FF0000"/>
                <w:sz w:val="20"/>
                <w:szCs w:val="20"/>
              </w:rPr>
              <w:t>Current Account</w:t>
            </w:r>
          </w:p>
        </w:tc>
        <w:tc>
          <w:tcPr>
            <w:tcW w:w="1701" w:type="dxa"/>
            <w:shd w:val="clear" w:color="auto" w:fill="B4C6E7"/>
          </w:tcPr>
          <w:p w14:paraId="4CC65743" w14:textId="77777777" w:rsidR="0040625E" w:rsidRPr="004A4CA9" w:rsidRDefault="0040625E" w:rsidP="006270BA">
            <w:pPr>
              <w:spacing w:after="0" w:line="240" w:lineRule="auto"/>
              <w:jc w:val="right"/>
              <w:rPr>
                <w:rFonts w:cs="Arial"/>
                <w:b/>
                <w:sz w:val="20"/>
                <w:szCs w:val="20"/>
              </w:rPr>
            </w:pPr>
            <w:r w:rsidRPr="004A4CA9">
              <w:rPr>
                <w:rFonts w:cs="Arial"/>
                <w:b/>
                <w:sz w:val="20"/>
                <w:szCs w:val="20"/>
              </w:rPr>
              <w:t>1000.00</w:t>
            </w:r>
          </w:p>
        </w:tc>
        <w:tc>
          <w:tcPr>
            <w:tcW w:w="1627" w:type="dxa"/>
            <w:shd w:val="clear" w:color="auto" w:fill="FBE4D5"/>
          </w:tcPr>
          <w:p w14:paraId="700E7FED" w14:textId="77777777" w:rsidR="0040625E" w:rsidRPr="004A4CA9" w:rsidRDefault="0040625E" w:rsidP="006270BA">
            <w:pPr>
              <w:spacing w:after="0" w:line="240" w:lineRule="auto"/>
              <w:jc w:val="right"/>
              <w:rPr>
                <w:rFonts w:cs="Arial"/>
                <w:color w:val="FF0000"/>
                <w:sz w:val="20"/>
                <w:szCs w:val="20"/>
              </w:rPr>
            </w:pPr>
            <w:r w:rsidRPr="004A4CA9">
              <w:rPr>
                <w:rFonts w:cs="Arial"/>
                <w:color w:val="FF0000"/>
                <w:sz w:val="20"/>
                <w:szCs w:val="20"/>
              </w:rPr>
              <w:t>&lt;&lt;&lt;&lt;1000.00</w:t>
            </w:r>
          </w:p>
        </w:tc>
        <w:tc>
          <w:tcPr>
            <w:tcW w:w="1668" w:type="dxa"/>
            <w:shd w:val="clear" w:color="auto" w:fill="C5E0B3"/>
          </w:tcPr>
          <w:p w14:paraId="774E9816" w14:textId="77777777" w:rsidR="0040625E" w:rsidRPr="00E502C3" w:rsidRDefault="0040625E" w:rsidP="006270BA">
            <w:pPr>
              <w:spacing w:after="0" w:line="240" w:lineRule="auto"/>
              <w:jc w:val="right"/>
              <w:rPr>
                <w:rFonts w:cs="Arial"/>
                <w:b/>
                <w:sz w:val="20"/>
                <w:szCs w:val="20"/>
              </w:rPr>
            </w:pPr>
            <w:r>
              <w:rPr>
                <w:rFonts w:cs="Arial"/>
                <w:b/>
                <w:sz w:val="20"/>
                <w:szCs w:val="20"/>
              </w:rPr>
              <w:t>-</w:t>
            </w:r>
          </w:p>
        </w:tc>
      </w:tr>
      <w:tr w:rsidR="0040625E" w:rsidRPr="00D54CF2" w14:paraId="4B2A48F2" w14:textId="77777777" w:rsidTr="006270BA">
        <w:tc>
          <w:tcPr>
            <w:tcW w:w="2093" w:type="dxa"/>
            <w:shd w:val="clear" w:color="auto" w:fill="auto"/>
          </w:tcPr>
          <w:p w14:paraId="75B6C999" w14:textId="77777777" w:rsidR="0040625E" w:rsidRPr="00D54CF2" w:rsidRDefault="0040625E" w:rsidP="006270BA">
            <w:pPr>
              <w:spacing w:after="0" w:line="240" w:lineRule="auto"/>
              <w:rPr>
                <w:rFonts w:cs="Arial"/>
                <w:b/>
                <w:sz w:val="20"/>
                <w:szCs w:val="20"/>
              </w:rPr>
            </w:pPr>
            <w:r w:rsidRPr="00D54CF2">
              <w:rPr>
                <w:rFonts w:cs="Arial"/>
                <w:b/>
                <w:sz w:val="20"/>
                <w:szCs w:val="20"/>
              </w:rPr>
              <w:t>Total</w:t>
            </w:r>
            <w:r>
              <w:rPr>
                <w:rFonts w:cs="Arial"/>
                <w:b/>
                <w:sz w:val="20"/>
                <w:szCs w:val="20"/>
              </w:rPr>
              <w:t xml:space="preserve"> credit balance</w:t>
            </w:r>
          </w:p>
        </w:tc>
        <w:tc>
          <w:tcPr>
            <w:tcW w:w="1701" w:type="dxa"/>
            <w:shd w:val="clear" w:color="auto" w:fill="B4C6E7"/>
          </w:tcPr>
          <w:p w14:paraId="0060EED1" w14:textId="77777777" w:rsidR="0040625E" w:rsidRPr="00240A1C" w:rsidRDefault="0040625E" w:rsidP="006270BA">
            <w:pPr>
              <w:spacing w:after="0" w:line="240" w:lineRule="auto"/>
              <w:jc w:val="right"/>
              <w:rPr>
                <w:rFonts w:cs="Arial"/>
                <w:b/>
                <w:sz w:val="20"/>
                <w:szCs w:val="20"/>
              </w:rPr>
            </w:pPr>
            <w:r>
              <w:rPr>
                <w:rFonts w:cs="Arial"/>
                <w:b/>
                <w:sz w:val="20"/>
                <w:szCs w:val="20"/>
              </w:rPr>
              <w:t>12399.12</w:t>
            </w:r>
          </w:p>
        </w:tc>
        <w:tc>
          <w:tcPr>
            <w:tcW w:w="1627" w:type="dxa"/>
            <w:shd w:val="clear" w:color="auto" w:fill="FBE4D5"/>
          </w:tcPr>
          <w:p w14:paraId="21B681B3" w14:textId="77777777" w:rsidR="0040625E" w:rsidRPr="00D54CF2" w:rsidRDefault="0040625E" w:rsidP="006270BA">
            <w:pPr>
              <w:spacing w:after="0" w:line="240" w:lineRule="auto"/>
              <w:jc w:val="right"/>
              <w:rPr>
                <w:rFonts w:cs="Arial"/>
                <w:b/>
                <w:sz w:val="20"/>
                <w:szCs w:val="20"/>
              </w:rPr>
            </w:pPr>
          </w:p>
        </w:tc>
        <w:tc>
          <w:tcPr>
            <w:tcW w:w="1668" w:type="dxa"/>
            <w:shd w:val="clear" w:color="auto" w:fill="C5E0B3"/>
          </w:tcPr>
          <w:p w14:paraId="719A653A" w14:textId="77777777" w:rsidR="0040625E" w:rsidRPr="00D54CF2" w:rsidRDefault="0040625E" w:rsidP="006270BA">
            <w:pPr>
              <w:spacing w:after="0" w:line="240" w:lineRule="auto"/>
              <w:jc w:val="right"/>
              <w:rPr>
                <w:rFonts w:cs="Arial"/>
                <w:b/>
                <w:sz w:val="20"/>
                <w:szCs w:val="20"/>
              </w:rPr>
            </w:pPr>
            <w:r>
              <w:rPr>
                <w:rFonts w:cs="Arial"/>
                <w:b/>
                <w:sz w:val="20"/>
                <w:szCs w:val="20"/>
              </w:rPr>
              <w:t>6830.92</w:t>
            </w:r>
          </w:p>
        </w:tc>
      </w:tr>
      <w:tr w:rsidR="0040625E" w:rsidRPr="00D3139B" w14:paraId="102E0FC9" w14:textId="77777777" w:rsidTr="006270BA">
        <w:tc>
          <w:tcPr>
            <w:tcW w:w="2093" w:type="dxa"/>
            <w:shd w:val="clear" w:color="auto" w:fill="auto"/>
          </w:tcPr>
          <w:p w14:paraId="303D54E4" w14:textId="77777777" w:rsidR="0040625E" w:rsidRDefault="0040625E" w:rsidP="006270BA">
            <w:pPr>
              <w:spacing w:after="0" w:line="240" w:lineRule="auto"/>
              <w:rPr>
                <w:rFonts w:cs="Arial"/>
                <w:b/>
                <w:color w:val="FF0000"/>
                <w:sz w:val="20"/>
                <w:szCs w:val="20"/>
              </w:rPr>
            </w:pPr>
            <w:r>
              <w:rPr>
                <w:rFonts w:cs="Arial"/>
                <w:b/>
                <w:color w:val="FF0000"/>
                <w:sz w:val="20"/>
                <w:szCs w:val="20"/>
              </w:rPr>
              <w:t xml:space="preserve">Expenditure  </w:t>
            </w:r>
          </w:p>
          <w:p w14:paraId="3BEE74A9" w14:textId="77777777" w:rsidR="0040625E" w:rsidRPr="00D3139B" w:rsidRDefault="0040625E" w:rsidP="006270BA">
            <w:pPr>
              <w:spacing w:after="0" w:line="240" w:lineRule="auto"/>
              <w:rPr>
                <w:rFonts w:cs="Arial"/>
                <w:b/>
                <w:color w:val="FF0000"/>
                <w:sz w:val="20"/>
                <w:szCs w:val="20"/>
              </w:rPr>
            </w:pPr>
          </w:p>
        </w:tc>
        <w:tc>
          <w:tcPr>
            <w:tcW w:w="1701" w:type="dxa"/>
            <w:shd w:val="clear" w:color="auto" w:fill="B4C6E7"/>
          </w:tcPr>
          <w:p w14:paraId="45FE5C53" w14:textId="77777777" w:rsidR="0040625E" w:rsidRPr="00A7395A" w:rsidRDefault="0040625E" w:rsidP="006270BA">
            <w:pPr>
              <w:spacing w:after="0" w:line="240" w:lineRule="auto"/>
              <w:jc w:val="right"/>
              <w:rPr>
                <w:rFonts w:cs="Arial"/>
                <w:b/>
                <w:color w:val="FF0000"/>
                <w:sz w:val="20"/>
                <w:szCs w:val="20"/>
              </w:rPr>
            </w:pPr>
            <w:r>
              <w:rPr>
                <w:rFonts w:cs="Arial"/>
                <w:b/>
                <w:color w:val="FF0000"/>
                <w:sz w:val="20"/>
                <w:szCs w:val="20"/>
              </w:rPr>
              <w:t>9446.49</w:t>
            </w:r>
          </w:p>
        </w:tc>
        <w:tc>
          <w:tcPr>
            <w:tcW w:w="1627" w:type="dxa"/>
            <w:shd w:val="clear" w:color="auto" w:fill="FBE4D5"/>
          </w:tcPr>
          <w:p w14:paraId="4A28A954" w14:textId="77777777" w:rsidR="0040625E" w:rsidRPr="00D3139B" w:rsidRDefault="0040625E" w:rsidP="006270BA">
            <w:pPr>
              <w:spacing w:after="0" w:line="240" w:lineRule="auto"/>
              <w:jc w:val="right"/>
              <w:rPr>
                <w:rFonts w:cs="Arial"/>
                <w:b/>
                <w:color w:val="FF0000"/>
                <w:sz w:val="20"/>
                <w:szCs w:val="20"/>
              </w:rPr>
            </w:pPr>
          </w:p>
        </w:tc>
        <w:tc>
          <w:tcPr>
            <w:tcW w:w="1668" w:type="dxa"/>
            <w:shd w:val="clear" w:color="auto" w:fill="C5E0B3"/>
          </w:tcPr>
          <w:p w14:paraId="14F4D8CE" w14:textId="77777777" w:rsidR="0040625E" w:rsidRPr="00D3139B" w:rsidRDefault="0040625E" w:rsidP="006270BA">
            <w:pPr>
              <w:spacing w:after="0" w:line="240" w:lineRule="auto"/>
              <w:jc w:val="right"/>
              <w:rPr>
                <w:rFonts w:cs="Arial"/>
                <w:b/>
                <w:color w:val="FF0000"/>
                <w:sz w:val="20"/>
                <w:szCs w:val="20"/>
              </w:rPr>
            </w:pPr>
            <w:r>
              <w:rPr>
                <w:rFonts w:cs="Arial"/>
                <w:b/>
                <w:color w:val="FF0000"/>
                <w:sz w:val="20"/>
                <w:szCs w:val="20"/>
              </w:rPr>
              <w:t>2313.40</w:t>
            </w:r>
            <w:r w:rsidRPr="00D3139B">
              <w:rPr>
                <w:rFonts w:cs="Arial"/>
                <w:b/>
                <w:color w:val="FF0000"/>
                <w:sz w:val="20"/>
                <w:szCs w:val="20"/>
              </w:rPr>
              <w:t xml:space="preserve"> </w:t>
            </w:r>
          </w:p>
        </w:tc>
      </w:tr>
      <w:tr w:rsidR="0040625E" w:rsidRPr="00D54CF2" w14:paraId="1F17553D" w14:textId="77777777" w:rsidTr="006270BA">
        <w:tc>
          <w:tcPr>
            <w:tcW w:w="2093" w:type="dxa"/>
            <w:shd w:val="clear" w:color="auto" w:fill="auto"/>
          </w:tcPr>
          <w:p w14:paraId="5220474B" w14:textId="77777777" w:rsidR="0040625E" w:rsidRPr="00D54CF2" w:rsidRDefault="0040625E" w:rsidP="006270BA">
            <w:pPr>
              <w:spacing w:after="0" w:line="240" w:lineRule="auto"/>
              <w:rPr>
                <w:rFonts w:cs="Arial"/>
                <w:sz w:val="20"/>
                <w:szCs w:val="20"/>
              </w:rPr>
            </w:pPr>
            <w:r>
              <w:rPr>
                <w:rFonts w:cs="Arial"/>
                <w:sz w:val="20"/>
                <w:szCs w:val="20"/>
              </w:rPr>
              <w:t>Credit balance</w:t>
            </w:r>
          </w:p>
        </w:tc>
        <w:tc>
          <w:tcPr>
            <w:tcW w:w="1701" w:type="dxa"/>
            <w:shd w:val="clear" w:color="auto" w:fill="B4C6E7"/>
          </w:tcPr>
          <w:p w14:paraId="3B5BE7B5" w14:textId="77777777" w:rsidR="0040625E" w:rsidRPr="00663530" w:rsidRDefault="0040625E" w:rsidP="006270BA">
            <w:pPr>
              <w:spacing w:after="0" w:line="240" w:lineRule="auto"/>
              <w:jc w:val="right"/>
              <w:rPr>
                <w:rFonts w:cs="Arial"/>
                <w:sz w:val="20"/>
                <w:szCs w:val="20"/>
              </w:rPr>
            </w:pPr>
            <w:r>
              <w:rPr>
                <w:rFonts w:cs="Arial"/>
                <w:sz w:val="20"/>
                <w:szCs w:val="20"/>
              </w:rPr>
              <w:t>2952.63</w:t>
            </w:r>
          </w:p>
        </w:tc>
        <w:tc>
          <w:tcPr>
            <w:tcW w:w="1627" w:type="dxa"/>
            <w:shd w:val="clear" w:color="auto" w:fill="FBE4D5"/>
          </w:tcPr>
          <w:p w14:paraId="4FD4CDF7" w14:textId="77777777" w:rsidR="0040625E" w:rsidRPr="00F11EA0" w:rsidRDefault="0040625E" w:rsidP="006270BA">
            <w:pPr>
              <w:spacing w:after="0" w:line="240" w:lineRule="auto"/>
              <w:jc w:val="right"/>
              <w:rPr>
                <w:rFonts w:cs="Arial"/>
                <w:color w:val="00B0F0"/>
                <w:sz w:val="20"/>
                <w:szCs w:val="20"/>
              </w:rPr>
            </w:pPr>
          </w:p>
        </w:tc>
        <w:tc>
          <w:tcPr>
            <w:tcW w:w="1668" w:type="dxa"/>
            <w:shd w:val="clear" w:color="auto" w:fill="C5E0B3"/>
          </w:tcPr>
          <w:p w14:paraId="31EE53F3" w14:textId="77777777" w:rsidR="0040625E" w:rsidRPr="004A4CA9" w:rsidRDefault="0040625E" w:rsidP="006270BA">
            <w:pPr>
              <w:spacing w:after="0" w:line="240" w:lineRule="auto"/>
              <w:jc w:val="right"/>
              <w:rPr>
                <w:rFonts w:cs="Arial"/>
                <w:sz w:val="20"/>
                <w:szCs w:val="20"/>
              </w:rPr>
            </w:pPr>
            <w:r w:rsidRPr="004A4CA9">
              <w:rPr>
                <w:rFonts w:cs="Arial"/>
                <w:sz w:val="20"/>
                <w:szCs w:val="20"/>
              </w:rPr>
              <w:t>4517.52</w:t>
            </w:r>
          </w:p>
        </w:tc>
      </w:tr>
      <w:tr w:rsidR="0040625E" w:rsidRPr="00D54CF2" w14:paraId="670FB112" w14:textId="77777777" w:rsidTr="006270BA">
        <w:tc>
          <w:tcPr>
            <w:tcW w:w="2093" w:type="dxa"/>
            <w:tcBorders>
              <w:bottom w:val="single" w:sz="4" w:space="0" w:color="auto"/>
            </w:tcBorders>
            <w:shd w:val="clear" w:color="auto" w:fill="auto"/>
          </w:tcPr>
          <w:p w14:paraId="5D2DD555" w14:textId="77777777" w:rsidR="0040625E" w:rsidRDefault="0040625E" w:rsidP="006270BA">
            <w:pPr>
              <w:spacing w:after="0" w:line="240" w:lineRule="auto"/>
              <w:rPr>
                <w:rFonts w:cs="Arial"/>
                <w:sz w:val="18"/>
                <w:szCs w:val="18"/>
              </w:rPr>
            </w:pPr>
            <w:r w:rsidRPr="00A65103">
              <w:rPr>
                <w:rFonts w:cs="Arial"/>
                <w:sz w:val="18"/>
                <w:szCs w:val="18"/>
              </w:rPr>
              <w:t>Ad</w:t>
            </w:r>
            <w:r>
              <w:rPr>
                <w:rFonts w:cs="Arial"/>
                <w:sz w:val="18"/>
                <w:szCs w:val="18"/>
              </w:rPr>
              <w:t>justment: [plus]</w:t>
            </w:r>
          </w:p>
          <w:p w14:paraId="425E055B" w14:textId="77777777" w:rsidR="0040625E" w:rsidRPr="00A65103" w:rsidRDefault="0040625E" w:rsidP="006270BA">
            <w:pPr>
              <w:spacing w:after="0" w:line="240" w:lineRule="auto"/>
              <w:rPr>
                <w:rFonts w:cs="Arial"/>
                <w:sz w:val="18"/>
                <w:szCs w:val="18"/>
              </w:rPr>
            </w:pPr>
            <w:r w:rsidRPr="00A65103">
              <w:rPr>
                <w:rFonts w:cs="Arial"/>
                <w:sz w:val="18"/>
                <w:szCs w:val="18"/>
              </w:rPr>
              <w:t>unpresented cheque</w:t>
            </w:r>
          </w:p>
        </w:tc>
        <w:tc>
          <w:tcPr>
            <w:tcW w:w="1701" w:type="dxa"/>
            <w:shd w:val="clear" w:color="auto" w:fill="B4C6E7"/>
          </w:tcPr>
          <w:p w14:paraId="2C0047FB" w14:textId="77777777" w:rsidR="0040625E" w:rsidRPr="00D54CF2" w:rsidRDefault="0040625E" w:rsidP="006270BA">
            <w:pPr>
              <w:spacing w:after="0" w:line="240" w:lineRule="auto"/>
              <w:jc w:val="right"/>
              <w:rPr>
                <w:rFonts w:cs="Arial"/>
                <w:sz w:val="20"/>
                <w:szCs w:val="20"/>
              </w:rPr>
            </w:pPr>
            <w:r>
              <w:rPr>
                <w:rFonts w:cs="Arial"/>
                <w:sz w:val="20"/>
                <w:szCs w:val="20"/>
              </w:rPr>
              <w:t>25.00</w:t>
            </w:r>
          </w:p>
        </w:tc>
        <w:tc>
          <w:tcPr>
            <w:tcW w:w="1627" w:type="dxa"/>
            <w:tcBorders>
              <w:bottom w:val="single" w:sz="4" w:space="0" w:color="auto"/>
            </w:tcBorders>
            <w:shd w:val="clear" w:color="auto" w:fill="FBE4D5"/>
          </w:tcPr>
          <w:p w14:paraId="21D62C72" w14:textId="77777777" w:rsidR="0040625E" w:rsidRPr="00D54CF2" w:rsidRDefault="0040625E" w:rsidP="006270BA">
            <w:pPr>
              <w:spacing w:after="0" w:line="240" w:lineRule="auto"/>
              <w:jc w:val="right"/>
              <w:rPr>
                <w:rFonts w:cs="Arial"/>
                <w:sz w:val="20"/>
                <w:szCs w:val="20"/>
              </w:rPr>
            </w:pPr>
          </w:p>
        </w:tc>
        <w:tc>
          <w:tcPr>
            <w:tcW w:w="1668" w:type="dxa"/>
            <w:tcBorders>
              <w:bottom w:val="single" w:sz="4" w:space="0" w:color="auto"/>
            </w:tcBorders>
            <w:shd w:val="clear" w:color="auto" w:fill="C5E0B3"/>
          </w:tcPr>
          <w:p w14:paraId="3073D719" w14:textId="77777777" w:rsidR="0040625E" w:rsidRPr="00D54CF2" w:rsidRDefault="0040625E" w:rsidP="006270BA">
            <w:pPr>
              <w:spacing w:after="0" w:line="240" w:lineRule="auto"/>
              <w:jc w:val="right"/>
              <w:rPr>
                <w:rFonts w:cs="Arial"/>
                <w:sz w:val="20"/>
                <w:szCs w:val="20"/>
              </w:rPr>
            </w:pPr>
          </w:p>
        </w:tc>
      </w:tr>
      <w:tr w:rsidR="0040625E" w:rsidRPr="00D54CF2" w14:paraId="08C4274F" w14:textId="77777777" w:rsidTr="006270BA">
        <w:tc>
          <w:tcPr>
            <w:tcW w:w="2093" w:type="dxa"/>
            <w:tcBorders>
              <w:bottom w:val="triple" w:sz="4" w:space="0" w:color="auto"/>
            </w:tcBorders>
            <w:shd w:val="clear" w:color="auto" w:fill="auto"/>
          </w:tcPr>
          <w:p w14:paraId="6008FB52" w14:textId="77777777" w:rsidR="0040625E" w:rsidRDefault="0040625E" w:rsidP="006270BA">
            <w:pPr>
              <w:spacing w:after="0" w:line="240" w:lineRule="auto"/>
              <w:rPr>
                <w:rFonts w:cs="Arial"/>
                <w:b/>
                <w:sz w:val="20"/>
                <w:szCs w:val="20"/>
              </w:rPr>
            </w:pPr>
          </w:p>
          <w:p w14:paraId="539E5553" w14:textId="77777777" w:rsidR="0040625E" w:rsidRDefault="0040625E" w:rsidP="006270BA">
            <w:pPr>
              <w:spacing w:after="0" w:line="240" w:lineRule="auto"/>
              <w:rPr>
                <w:rFonts w:cs="Arial"/>
                <w:b/>
                <w:sz w:val="20"/>
                <w:szCs w:val="20"/>
              </w:rPr>
            </w:pPr>
            <w:r>
              <w:rPr>
                <w:rFonts w:cs="Arial"/>
                <w:b/>
                <w:sz w:val="20"/>
                <w:szCs w:val="20"/>
              </w:rPr>
              <w:t>Closing balance at bank at 31.12.2019</w:t>
            </w:r>
          </w:p>
          <w:p w14:paraId="7C3C3780" w14:textId="77777777" w:rsidR="0040625E" w:rsidRPr="00D54CF2" w:rsidRDefault="0040625E" w:rsidP="006270BA">
            <w:pPr>
              <w:spacing w:after="0" w:line="240" w:lineRule="auto"/>
              <w:rPr>
                <w:rFonts w:cs="Arial"/>
                <w:b/>
                <w:sz w:val="20"/>
                <w:szCs w:val="20"/>
              </w:rPr>
            </w:pPr>
          </w:p>
        </w:tc>
        <w:tc>
          <w:tcPr>
            <w:tcW w:w="1701" w:type="dxa"/>
            <w:tcBorders>
              <w:bottom w:val="triple" w:sz="4" w:space="0" w:color="auto"/>
            </w:tcBorders>
            <w:shd w:val="clear" w:color="auto" w:fill="B8CCE4"/>
          </w:tcPr>
          <w:p w14:paraId="2D2A2E59" w14:textId="77777777" w:rsidR="0040625E" w:rsidRDefault="0040625E" w:rsidP="006270BA">
            <w:pPr>
              <w:spacing w:after="0" w:line="240" w:lineRule="auto"/>
              <w:jc w:val="right"/>
              <w:rPr>
                <w:rFonts w:cs="Arial"/>
                <w:b/>
                <w:sz w:val="20"/>
                <w:szCs w:val="20"/>
              </w:rPr>
            </w:pPr>
          </w:p>
          <w:p w14:paraId="4640E81E" w14:textId="77777777" w:rsidR="0040625E" w:rsidRPr="00D54CF2" w:rsidRDefault="0040625E" w:rsidP="006270BA">
            <w:pPr>
              <w:spacing w:after="0" w:line="240" w:lineRule="auto"/>
              <w:jc w:val="right"/>
              <w:rPr>
                <w:rFonts w:cs="Arial"/>
                <w:b/>
                <w:sz w:val="20"/>
                <w:szCs w:val="20"/>
              </w:rPr>
            </w:pPr>
            <w:r>
              <w:rPr>
                <w:rFonts w:cs="Arial"/>
                <w:b/>
                <w:sz w:val="20"/>
                <w:szCs w:val="20"/>
              </w:rPr>
              <w:t>2977.63</w:t>
            </w:r>
          </w:p>
        </w:tc>
        <w:tc>
          <w:tcPr>
            <w:tcW w:w="1627" w:type="dxa"/>
            <w:tcBorders>
              <w:bottom w:val="triple" w:sz="4" w:space="0" w:color="auto"/>
            </w:tcBorders>
            <w:shd w:val="clear" w:color="auto" w:fill="FBE4D5"/>
          </w:tcPr>
          <w:p w14:paraId="4315B44B" w14:textId="77777777" w:rsidR="0040625E" w:rsidRDefault="0040625E" w:rsidP="006270BA">
            <w:pPr>
              <w:spacing w:after="0" w:line="240" w:lineRule="auto"/>
              <w:jc w:val="right"/>
              <w:rPr>
                <w:rFonts w:cs="Arial"/>
                <w:b/>
                <w:sz w:val="20"/>
                <w:szCs w:val="20"/>
              </w:rPr>
            </w:pPr>
          </w:p>
          <w:p w14:paraId="32B28294" w14:textId="77777777" w:rsidR="0040625E" w:rsidRPr="00D54CF2" w:rsidRDefault="0040625E" w:rsidP="006270BA">
            <w:pPr>
              <w:spacing w:after="0" w:line="240" w:lineRule="auto"/>
              <w:jc w:val="right"/>
              <w:rPr>
                <w:rFonts w:cs="Arial"/>
                <w:b/>
                <w:sz w:val="20"/>
                <w:szCs w:val="20"/>
              </w:rPr>
            </w:pPr>
            <w:r>
              <w:rPr>
                <w:rFonts w:cs="Arial"/>
                <w:b/>
                <w:sz w:val="20"/>
                <w:szCs w:val="20"/>
              </w:rPr>
              <w:t>10220.34</w:t>
            </w:r>
          </w:p>
        </w:tc>
        <w:tc>
          <w:tcPr>
            <w:tcW w:w="1668" w:type="dxa"/>
            <w:tcBorders>
              <w:bottom w:val="triple" w:sz="4" w:space="0" w:color="auto"/>
            </w:tcBorders>
            <w:shd w:val="clear" w:color="auto" w:fill="C5E0B3"/>
          </w:tcPr>
          <w:p w14:paraId="05483FBC" w14:textId="77777777" w:rsidR="0040625E" w:rsidRDefault="0040625E" w:rsidP="006270BA">
            <w:pPr>
              <w:spacing w:after="0" w:line="240" w:lineRule="auto"/>
              <w:jc w:val="right"/>
              <w:rPr>
                <w:rFonts w:cs="Arial"/>
                <w:b/>
                <w:sz w:val="18"/>
                <w:szCs w:val="18"/>
              </w:rPr>
            </w:pPr>
          </w:p>
          <w:p w14:paraId="3FC1CC37" w14:textId="77777777" w:rsidR="0040625E" w:rsidRPr="00343637" w:rsidRDefault="0040625E" w:rsidP="006270BA">
            <w:pPr>
              <w:spacing w:after="0" w:line="240" w:lineRule="auto"/>
              <w:jc w:val="right"/>
              <w:rPr>
                <w:rFonts w:cs="Arial"/>
                <w:b/>
                <w:sz w:val="20"/>
                <w:szCs w:val="20"/>
              </w:rPr>
            </w:pPr>
            <w:r>
              <w:rPr>
                <w:rFonts w:cs="Arial"/>
                <w:b/>
                <w:sz w:val="20"/>
                <w:szCs w:val="20"/>
              </w:rPr>
              <w:t>4517.52</w:t>
            </w:r>
          </w:p>
        </w:tc>
      </w:tr>
    </w:tbl>
    <w:p w14:paraId="6824C68E" w14:textId="77777777" w:rsidR="0040625E" w:rsidRDefault="0040625E" w:rsidP="0040625E">
      <w:pPr>
        <w:spacing w:after="0" w:line="240" w:lineRule="auto"/>
        <w:rPr>
          <w:rFonts w:cs="Arial"/>
          <w:sz w:val="20"/>
          <w:szCs w:val="20"/>
        </w:rPr>
      </w:pPr>
    </w:p>
    <w:p w14:paraId="65E23304" w14:textId="77777777" w:rsidR="0040625E" w:rsidRDefault="0040625E" w:rsidP="0040625E">
      <w:pPr>
        <w:spacing w:after="0" w:line="240" w:lineRule="auto"/>
        <w:rPr>
          <w:rFonts w:cs="Arial"/>
          <w:sz w:val="20"/>
          <w:szCs w:val="20"/>
        </w:rPr>
      </w:pPr>
    </w:p>
    <w:p w14:paraId="31CBFCD7" w14:textId="77777777" w:rsidR="0040625E" w:rsidRDefault="0040625E" w:rsidP="0040625E">
      <w:pPr>
        <w:rPr>
          <w:rFonts w:cs="Arial"/>
          <w:sz w:val="20"/>
          <w:szCs w:val="20"/>
        </w:rPr>
      </w:pPr>
    </w:p>
    <w:p w14:paraId="79AF9C85" w14:textId="77777777" w:rsidR="0040625E" w:rsidRDefault="0040625E" w:rsidP="0040625E">
      <w:pPr>
        <w:rPr>
          <w:rFonts w:cs="Arial"/>
          <w:b/>
          <w:sz w:val="20"/>
          <w:szCs w:val="20"/>
        </w:rPr>
      </w:pPr>
      <w:r w:rsidRPr="00B10557">
        <w:rPr>
          <w:rFonts w:cs="Arial"/>
          <w:b/>
          <w:sz w:val="20"/>
          <w:szCs w:val="20"/>
        </w:rPr>
        <w:t>I PHILIP RAMSDEN have examined the papers provided to me.</w:t>
      </w:r>
    </w:p>
    <w:p w14:paraId="6114810B" w14:textId="77777777" w:rsidR="0040625E" w:rsidRPr="00B94552" w:rsidRDefault="0040625E" w:rsidP="0040625E">
      <w:pPr>
        <w:rPr>
          <w:rFonts w:cs="Arial"/>
          <w:b/>
          <w:sz w:val="20"/>
          <w:szCs w:val="20"/>
        </w:rPr>
      </w:pPr>
    </w:p>
    <w:p w14:paraId="6AA75E08" w14:textId="77777777" w:rsidR="0040625E" w:rsidRPr="00A3293F" w:rsidRDefault="0040625E" w:rsidP="0040625E">
      <w:pPr>
        <w:rPr>
          <w:rFonts w:cs="Arial"/>
          <w:b/>
          <w:sz w:val="20"/>
          <w:szCs w:val="20"/>
        </w:rPr>
      </w:pPr>
      <w:r w:rsidRPr="00B94552">
        <w:rPr>
          <w:rFonts w:cs="Arial"/>
          <w:b/>
          <w:sz w:val="20"/>
          <w:szCs w:val="20"/>
        </w:rPr>
        <w:t xml:space="preserve">I have concluded that they represent a fair and accurate statement of the affairs of the Milton Bryan </w:t>
      </w:r>
      <w:r>
        <w:rPr>
          <w:rFonts w:cs="Arial"/>
          <w:b/>
          <w:sz w:val="20"/>
          <w:szCs w:val="20"/>
        </w:rPr>
        <w:t>PCC [Business]</w:t>
      </w:r>
      <w:r w:rsidRPr="00B94552">
        <w:rPr>
          <w:rFonts w:cs="Arial"/>
          <w:b/>
          <w:sz w:val="20"/>
          <w:szCs w:val="20"/>
        </w:rPr>
        <w:t xml:space="preserve"> Account</w:t>
      </w:r>
      <w:r>
        <w:rPr>
          <w:rFonts w:cs="Arial"/>
          <w:b/>
          <w:sz w:val="20"/>
          <w:szCs w:val="20"/>
        </w:rPr>
        <w:t xml:space="preserve">, </w:t>
      </w:r>
      <w:r w:rsidRPr="00B94552">
        <w:rPr>
          <w:rFonts w:cs="Arial"/>
          <w:b/>
          <w:sz w:val="20"/>
          <w:szCs w:val="20"/>
        </w:rPr>
        <w:t>the Reserve Fund Accoun</w:t>
      </w:r>
      <w:r>
        <w:rPr>
          <w:rFonts w:cs="Arial"/>
          <w:b/>
          <w:sz w:val="20"/>
          <w:szCs w:val="20"/>
        </w:rPr>
        <w:t>t and the St Peter’s Fabric Fund Account.</w:t>
      </w:r>
    </w:p>
    <w:p w14:paraId="11102655" w14:textId="77777777" w:rsidR="0040625E" w:rsidRDefault="0040625E" w:rsidP="0040625E">
      <w:pPr>
        <w:rPr>
          <w:rFonts w:cs="Arial"/>
          <w:sz w:val="20"/>
          <w:szCs w:val="20"/>
        </w:rPr>
      </w:pPr>
    </w:p>
    <w:p w14:paraId="78D70D25" w14:textId="77777777" w:rsidR="0040625E" w:rsidRDefault="0040625E" w:rsidP="0040625E">
      <w:pPr>
        <w:rPr>
          <w:rFonts w:cs="Arial"/>
          <w:sz w:val="20"/>
          <w:szCs w:val="20"/>
        </w:rPr>
      </w:pPr>
    </w:p>
    <w:p w14:paraId="0615DB7D" w14:textId="53F9BF59" w:rsidR="0040625E" w:rsidRPr="00016A0F" w:rsidRDefault="0040625E" w:rsidP="0040625E">
      <w:pPr>
        <w:rPr>
          <w:rFonts w:cs="Arial"/>
          <w:b/>
          <w:bCs/>
          <w:sz w:val="20"/>
          <w:szCs w:val="20"/>
        </w:rPr>
      </w:pPr>
      <w:r w:rsidRPr="000C7C8A">
        <w:rPr>
          <w:rFonts w:cs="Arial"/>
          <w:b/>
          <w:bCs/>
          <w:sz w:val="20"/>
          <w:szCs w:val="20"/>
        </w:rPr>
        <w:t>Date:  28</w:t>
      </w:r>
      <w:r w:rsidRPr="000C7C8A">
        <w:rPr>
          <w:rFonts w:cs="Arial"/>
          <w:b/>
          <w:bCs/>
          <w:sz w:val="20"/>
          <w:szCs w:val="20"/>
          <w:vertAlign w:val="superscript"/>
        </w:rPr>
        <w:t>th</w:t>
      </w:r>
      <w:r w:rsidRPr="000C7C8A">
        <w:rPr>
          <w:rFonts w:cs="Arial"/>
          <w:b/>
          <w:bCs/>
          <w:sz w:val="20"/>
          <w:szCs w:val="20"/>
        </w:rPr>
        <w:t xml:space="preserve"> February 2020</w:t>
      </w:r>
    </w:p>
    <w:p w14:paraId="53ABF418" w14:textId="0284654C" w:rsidR="0040625E" w:rsidRPr="0040625E" w:rsidRDefault="0040625E" w:rsidP="0040625E">
      <w:pPr>
        <w:rPr>
          <w:rFonts w:cs="Arial"/>
          <w:sz w:val="20"/>
          <w:szCs w:val="20"/>
        </w:rPr>
      </w:pPr>
      <w:r>
        <w:rPr>
          <w:rFonts w:cs="Arial"/>
          <w:sz w:val="20"/>
          <w:szCs w:val="20"/>
        </w:rPr>
        <w:t xml:space="preserve">                                                                                                                                             </w:t>
      </w:r>
    </w:p>
    <w:p w14:paraId="06C02420" w14:textId="77777777" w:rsidR="0040625E" w:rsidRPr="00E502C3" w:rsidRDefault="0040625E" w:rsidP="0040625E">
      <w:pPr>
        <w:spacing w:after="0" w:line="240" w:lineRule="auto"/>
        <w:rPr>
          <w:rFonts w:cs="Arial"/>
          <w:b/>
          <w:sz w:val="20"/>
          <w:szCs w:val="20"/>
        </w:rPr>
      </w:pPr>
      <w:r w:rsidRPr="00E502C3">
        <w:rPr>
          <w:rFonts w:cs="Arial"/>
          <w:b/>
          <w:sz w:val="20"/>
          <w:szCs w:val="20"/>
        </w:rPr>
        <w:t>Reserve Account</w:t>
      </w:r>
    </w:p>
    <w:p w14:paraId="14368637" w14:textId="77777777" w:rsidR="0040625E" w:rsidRDefault="0040625E" w:rsidP="0040625E">
      <w:pPr>
        <w:spacing w:after="0" w:line="240" w:lineRule="auto"/>
        <w:rPr>
          <w:rFonts w:cs="Arial"/>
          <w:sz w:val="20"/>
          <w:szCs w:val="20"/>
        </w:rPr>
      </w:pPr>
    </w:p>
    <w:p w14:paraId="0AC7B45D" w14:textId="77777777" w:rsidR="0040625E" w:rsidRPr="004C1502" w:rsidRDefault="0040625E" w:rsidP="0040625E">
      <w:pPr>
        <w:spacing w:after="0" w:line="240" w:lineRule="auto"/>
        <w:rPr>
          <w:rFonts w:cs="Arial"/>
          <w:b/>
          <w:bCs/>
          <w:sz w:val="20"/>
          <w:szCs w:val="20"/>
        </w:rPr>
      </w:pPr>
      <w:r w:rsidRPr="004C1502">
        <w:rPr>
          <w:rFonts w:cs="Arial"/>
          <w:b/>
          <w:bCs/>
          <w:sz w:val="20"/>
          <w:szCs w:val="20"/>
        </w:rPr>
        <w:t xml:space="preserve">This Account includes Restricted and Unrestricted funds </w:t>
      </w:r>
    </w:p>
    <w:p w14:paraId="2A5F1918" w14:textId="77777777" w:rsidR="0040625E" w:rsidRDefault="0040625E" w:rsidP="0040625E">
      <w:pPr>
        <w:spacing w:after="0" w:line="240" w:lineRule="auto"/>
        <w:rPr>
          <w:rFonts w:cs="Arial"/>
          <w:sz w:val="20"/>
          <w:szCs w:val="20"/>
        </w:rPr>
      </w:pPr>
    </w:p>
    <w:tbl>
      <w:tblPr>
        <w:tblpPr w:leftFromText="180" w:rightFromText="180" w:vertAnchor="text" w:horzAnchor="margin" w:tblpXSpec="center"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2198"/>
      </w:tblGrid>
      <w:tr w:rsidR="0040625E" w:rsidRPr="009C130D" w14:paraId="1F8D4AEC" w14:textId="77777777" w:rsidTr="006270BA">
        <w:tc>
          <w:tcPr>
            <w:tcW w:w="4431" w:type="dxa"/>
            <w:tcBorders>
              <w:bottom w:val="single" w:sz="4" w:space="0" w:color="auto"/>
            </w:tcBorders>
            <w:shd w:val="clear" w:color="auto" w:fill="auto"/>
          </w:tcPr>
          <w:p w14:paraId="1D52883C" w14:textId="77777777" w:rsidR="0040625E" w:rsidRPr="009C130D" w:rsidRDefault="0040625E" w:rsidP="006270BA">
            <w:pPr>
              <w:spacing w:after="0" w:line="240" w:lineRule="auto"/>
              <w:rPr>
                <w:rFonts w:cs="Arial"/>
                <w:sz w:val="20"/>
                <w:szCs w:val="20"/>
              </w:rPr>
            </w:pPr>
          </w:p>
          <w:p w14:paraId="02412976" w14:textId="77777777" w:rsidR="0040625E" w:rsidRPr="009C130D" w:rsidRDefault="0040625E" w:rsidP="006270BA">
            <w:pPr>
              <w:spacing w:after="0" w:line="240" w:lineRule="auto"/>
              <w:jc w:val="both"/>
              <w:rPr>
                <w:rFonts w:cs="Arial"/>
                <w:b/>
                <w:sz w:val="20"/>
                <w:szCs w:val="20"/>
              </w:rPr>
            </w:pPr>
            <w:r w:rsidRPr="009C130D">
              <w:rPr>
                <w:rFonts w:cs="Arial"/>
                <w:b/>
                <w:sz w:val="20"/>
                <w:szCs w:val="20"/>
              </w:rPr>
              <w:t xml:space="preserve">Restricted funds </w:t>
            </w:r>
          </w:p>
          <w:p w14:paraId="18E0482B" w14:textId="77777777" w:rsidR="0040625E" w:rsidRPr="009C130D" w:rsidRDefault="0040625E" w:rsidP="006270BA">
            <w:pPr>
              <w:spacing w:after="0" w:line="240" w:lineRule="auto"/>
              <w:rPr>
                <w:rFonts w:cs="Arial"/>
                <w:sz w:val="20"/>
                <w:szCs w:val="20"/>
              </w:rPr>
            </w:pPr>
          </w:p>
        </w:tc>
        <w:tc>
          <w:tcPr>
            <w:tcW w:w="2198" w:type="dxa"/>
            <w:tcBorders>
              <w:bottom w:val="single" w:sz="4" w:space="0" w:color="auto"/>
            </w:tcBorders>
            <w:shd w:val="clear" w:color="auto" w:fill="auto"/>
          </w:tcPr>
          <w:p w14:paraId="6F3D6B38" w14:textId="77777777" w:rsidR="0040625E" w:rsidRPr="009C130D" w:rsidRDefault="0040625E" w:rsidP="006270BA">
            <w:pPr>
              <w:spacing w:after="0" w:line="240" w:lineRule="auto"/>
              <w:jc w:val="center"/>
              <w:rPr>
                <w:rFonts w:cs="Arial"/>
                <w:sz w:val="20"/>
                <w:szCs w:val="20"/>
              </w:rPr>
            </w:pPr>
          </w:p>
          <w:p w14:paraId="22472CC5" w14:textId="77777777" w:rsidR="0040625E" w:rsidRPr="009C130D" w:rsidRDefault="0040625E" w:rsidP="006270BA">
            <w:pPr>
              <w:spacing w:after="0" w:line="240" w:lineRule="auto"/>
              <w:jc w:val="center"/>
              <w:rPr>
                <w:rFonts w:cs="Arial"/>
                <w:b/>
                <w:sz w:val="20"/>
                <w:szCs w:val="20"/>
              </w:rPr>
            </w:pPr>
            <w:r w:rsidRPr="009C130D">
              <w:rPr>
                <w:rFonts w:cs="Arial"/>
                <w:b/>
                <w:sz w:val="20"/>
                <w:szCs w:val="20"/>
              </w:rPr>
              <w:t>£</w:t>
            </w:r>
          </w:p>
        </w:tc>
      </w:tr>
      <w:tr w:rsidR="0040625E" w:rsidRPr="009C130D" w14:paraId="447C5806" w14:textId="77777777" w:rsidTr="006270BA">
        <w:tc>
          <w:tcPr>
            <w:tcW w:w="4431" w:type="dxa"/>
            <w:shd w:val="clear" w:color="auto" w:fill="FBE4D5"/>
          </w:tcPr>
          <w:p w14:paraId="0A8012E9" w14:textId="77777777" w:rsidR="0040625E" w:rsidRPr="009C130D" w:rsidRDefault="0040625E" w:rsidP="006270BA">
            <w:pPr>
              <w:spacing w:after="0" w:line="240" w:lineRule="auto"/>
              <w:jc w:val="both"/>
              <w:rPr>
                <w:rFonts w:cs="Arial"/>
                <w:sz w:val="20"/>
                <w:szCs w:val="20"/>
              </w:rPr>
            </w:pPr>
            <w:r w:rsidRPr="009C130D">
              <w:rPr>
                <w:rFonts w:cs="Arial"/>
                <w:sz w:val="20"/>
                <w:szCs w:val="20"/>
              </w:rPr>
              <w:t xml:space="preserve">Angela Knox Memorial Fund     </w:t>
            </w:r>
          </w:p>
        </w:tc>
        <w:tc>
          <w:tcPr>
            <w:tcW w:w="2198" w:type="dxa"/>
            <w:shd w:val="clear" w:color="auto" w:fill="FBE4D5"/>
          </w:tcPr>
          <w:p w14:paraId="6E621995" w14:textId="77777777" w:rsidR="0040625E" w:rsidRPr="009C130D" w:rsidRDefault="0040625E" w:rsidP="006270BA">
            <w:pPr>
              <w:spacing w:after="0" w:line="240" w:lineRule="auto"/>
              <w:jc w:val="right"/>
              <w:rPr>
                <w:rFonts w:cs="Arial"/>
                <w:sz w:val="20"/>
                <w:szCs w:val="20"/>
              </w:rPr>
            </w:pPr>
            <w:r w:rsidRPr="009C130D">
              <w:rPr>
                <w:rFonts w:cs="Arial"/>
                <w:b/>
                <w:sz w:val="20"/>
                <w:szCs w:val="20"/>
              </w:rPr>
              <w:t>773.48</w:t>
            </w:r>
          </w:p>
        </w:tc>
      </w:tr>
      <w:tr w:rsidR="0040625E" w:rsidRPr="009C130D" w14:paraId="32185393" w14:textId="77777777" w:rsidTr="006270BA">
        <w:tc>
          <w:tcPr>
            <w:tcW w:w="4431" w:type="dxa"/>
            <w:shd w:val="clear" w:color="auto" w:fill="FBE4D5"/>
          </w:tcPr>
          <w:p w14:paraId="7149B16C" w14:textId="77777777" w:rsidR="0040625E" w:rsidRPr="009C130D" w:rsidRDefault="0040625E" w:rsidP="006270BA">
            <w:pPr>
              <w:spacing w:after="0" w:line="240" w:lineRule="auto"/>
              <w:jc w:val="both"/>
              <w:rPr>
                <w:rFonts w:cs="Arial"/>
                <w:b/>
                <w:sz w:val="20"/>
                <w:szCs w:val="20"/>
              </w:rPr>
            </w:pPr>
            <w:r w:rsidRPr="009C130D">
              <w:rPr>
                <w:rFonts w:cs="Arial"/>
                <w:sz w:val="20"/>
                <w:szCs w:val="20"/>
              </w:rPr>
              <w:t>Organ Repair Fund</w:t>
            </w:r>
            <w:r w:rsidRPr="009C130D">
              <w:rPr>
                <w:rFonts w:cs="Arial"/>
                <w:b/>
                <w:sz w:val="20"/>
                <w:szCs w:val="20"/>
              </w:rPr>
              <w:t xml:space="preserve">             </w:t>
            </w:r>
          </w:p>
        </w:tc>
        <w:tc>
          <w:tcPr>
            <w:tcW w:w="2198" w:type="dxa"/>
            <w:shd w:val="clear" w:color="auto" w:fill="FBE4D5"/>
          </w:tcPr>
          <w:p w14:paraId="332874DF" w14:textId="77777777" w:rsidR="0040625E" w:rsidRPr="009C130D" w:rsidRDefault="0040625E" w:rsidP="006270BA">
            <w:pPr>
              <w:spacing w:after="0" w:line="240" w:lineRule="auto"/>
              <w:jc w:val="right"/>
              <w:rPr>
                <w:rFonts w:cs="Arial"/>
                <w:sz w:val="20"/>
                <w:szCs w:val="20"/>
              </w:rPr>
            </w:pPr>
            <w:r w:rsidRPr="009C130D">
              <w:rPr>
                <w:rFonts w:cs="Arial"/>
                <w:b/>
                <w:sz w:val="20"/>
                <w:szCs w:val="20"/>
              </w:rPr>
              <w:t>270.00</w:t>
            </w:r>
          </w:p>
        </w:tc>
      </w:tr>
      <w:tr w:rsidR="0040625E" w:rsidRPr="009C130D" w14:paraId="7642B1E0" w14:textId="77777777" w:rsidTr="006270BA">
        <w:tc>
          <w:tcPr>
            <w:tcW w:w="4431" w:type="dxa"/>
            <w:shd w:val="clear" w:color="auto" w:fill="FBE4D5"/>
          </w:tcPr>
          <w:p w14:paraId="6A4AE998" w14:textId="77777777" w:rsidR="0040625E" w:rsidRPr="009C130D" w:rsidRDefault="0040625E" w:rsidP="006270BA">
            <w:pPr>
              <w:spacing w:after="0" w:line="240" w:lineRule="auto"/>
              <w:rPr>
                <w:rFonts w:cs="Arial"/>
                <w:sz w:val="20"/>
                <w:szCs w:val="20"/>
              </w:rPr>
            </w:pPr>
            <w:r w:rsidRPr="009C130D">
              <w:rPr>
                <w:rFonts w:cs="Arial"/>
                <w:sz w:val="20"/>
                <w:szCs w:val="20"/>
              </w:rPr>
              <w:t>Churchyard Maintenance*</w:t>
            </w:r>
          </w:p>
          <w:p w14:paraId="56F05917" w14:textId="77777777" w:rsidR="0040625E" w:rsidRPr="009C130D" w:rsidRDefault="0040625E" w:rsidP="006270BA">
            <w:pPr>
              <w:spacing w:after="0" w:line="240" w:lineRule="auto"/>
              <w:rPr>
                <w:rFonts w:cs="Arial"/>
                <w:sz w:val="16"/>
                <w:szCs w:val="16"/>
              </w:rPr>
            </w:pPr>
            <w:r w:rsidRPr="009C130D">
              <w:rPr>
                <w:rFonts w:cs="Arial"/>
                <w:sz w:val="16"/>
                <w:szCs w:val="16"/>
              </w:rPr>
              <w:t xml:space="preserve">*These funds are released, as agreed with the donor, at the rate of £1K per annum. </w:t>
            </w:r>
            <w:r>
              <w:rPr>
                <w:rFonts w:cs="Arial"/>
                <w:sz w:val="16"/>
                <w:szCs w:val="16"/>
              </w:rPr>
              <w:t>2</w:t>
            </w:r>
            <w:r w:rsidRPr="009C130D">
              <w:rPr>
                <w:rFonts w:cs="Arial"/>
                <w:sz w:val="16"/>
                <w:szCs w:val="16"/>
              </w:rPr>
              <w:t xml:space="preserve"> years now remaining.</w:t>
            </w:r>
          </w:p>
        </w:tc>
        <w:tc>
          <w:tcPr>
            <w:tcW w:w="2198" w:type="dxa"/>
            <w:shd w:val="clear" w:color="auto" w:fill="FBE4D5"/>
          </w:tcPr>
          <w:p w14:paraId="5D969E45" w14:textId="77777777" w:rsidR="0040625E" w:rsidRPr="009C130D" w:rsidRDefault="0040625E" w:rsidP="006270BA">
            <w:pPr>
              <w:spacing w:after="0" w:line="240" w:lineRule="auto"/>
              <w:jc w:val="right"/>
              <w:rPr>
                <w:rFonts w:cs="Arial"/>
                <w:sz w:val="20"/>
                <w:szCs w:val="20"/>
              </w:rPr>
            </w:pPr>
            <w:r>
              <w:rPr>
                <w:rFonts w:cs="Arial"/>
                <w:b/>
                <w:sz w:val="20"/>
                <w:szCs w:val="20"/>
              </w:rPr>
              <w:t>2</w:t>
            </w:r>
            <w:r w:rsidRPr="009C130D">
              <w:rPr>
                <w:rFonts w:cs="Arial"/>
                <w:b/>
                <w:sz w:val="20"/>
                <w:szCs w:val="20"/>
              </w:rPr>
              <w:t>000.00</w:t>
            </w:r>
          </w:p>
        </w:tc>
      </w:tr>
      <w:tr w:rsidR="0040625E" w:rsidRPr="009C130D" w14:paraId="3F347B73" w14:textId="77777777" w:rsidTr="006270BA">
        <w:tc>
          <w:tcPr>
            <w:tcW w:w="4431" w:type="dxa"/>
            <w:tcBorders>
              <w:bottom w:val="single" w:sz="4" w:space="0" w:color="auto"/>
            </w:tcBorders>
            <w:shd w:val="clear" w:color="auto" w:fill="FBE4D5"/>
          </w:tcPr>
          <w:p w14:paraId="77AEE565" w14:textId="77777777" w:rsidR="0040625E" w:rsidRDefault="0040625E" w:rsidP="006270BA">
            <w:pPr>
              <w:spacing w:after="0" w:line="240" w:lineRule="auto"/>
              <w:rPr>
                <w:rFonts w:cs="Arial"/>
                <w:b/>
                <w:sz w:val="20"/>
                <w:szCs w:val="20"/>
              </w:rPr>
            </w:pPr>
          </w:p>
          <w:p w14:paraId="0BA339D2" w14:textId="77777777" w:rsidR="0040625E" w:rsidRDefault="0040625E" w:rsidP="006270BA">
            <w:pPr>
              <w:spacing w:after="0" w:line="240" w:lineRule="auto"/>
              <w:rPr>
                <w:rFonts w:cs="Arial"/>
                <w:b/>
                <w:sz w:val="20"/>
                <w:szCs w:val="20"/>
              </w:rPr>
            </w:pPr>
            <w:r w:rsidRPr="009C130D">
              <w:rPr>
                <w:rFonts w:cs="Arial"/>
                <w:b/>
                <w:sz w:val="20"/>
                <w:szCs w:val="20"/>
              </w:rPr>
              <w:t>TOTAL RESTRICTED FUNDS @ 31.12.201</w:t>
            </w:r>
            <w:r>
              <w:rPr>
                <w:rFonts w:cs="Arial"/>
                <w:b/>
                <w:sz w:val="20"/>
                <w:szCs w:val="20"/>
              </w:rPr>
              <w:t>9</w:t>
            </w:r>
          </w:p>
          <w:p w14:paraId="0FEDF6F2" w14:textId="77777777" w:rsidR="0040625E" w:rsidRPr="009C130D" w:rsidRDefault="0040625E" w:rsidP="006270BA">
            <w:pPr>
              <w:spacing w:after="0" w:line="240" w:lineRule="auto"/>
              <w:rPr>
                <w:rFonts w:cs="Arial"/>
                <w:b/>
                <w:sz w:val="20"/>
                <w:szCs w:val="20"/>
              </w:rPr>
            </w:pPr>
          </w:p>
        </w:tc>
        <w:tc>
          <w:tcPr>
            <w:tcW w:w="2198" w:type="dxa"/>
            <w:tcBorders>
              <w:bottom w:val="single" w:sz="4" w:space="0" w:color="auto"/>
            </w:tcBorders>
            <w:shd w:val="clear" w:color="auto" w:fill="FBE4D5"/>
          </w:tcPr>
          <w:p w14:paraId="37276A98" w14:textId="77777777" w:rsidR="0040625E" w:rsidRDefault="0040625E" w:rsidP="006270BA">
            <w:pPr>
              <w:spacing w:after="0" w:line="240" w:lineRule="auto"/>
              <w:jc w:val="right"/>
              <w:rPr>
                <w:rFonts w:cs="Arial"/>
                <w:b/>
                <w:sz w:val="20"/>
                <w:szCs w:val="20"/>
              </w:rPr>
            </w:pPr>
          </w:p>
          <w:p w14:paraId="7E312A66" w14:textId="77777777" w:rsidR="0040625E" w:rsidRPr="009C130D" w:rsidRDefault="0040625E" w:rsidP="006270BA">
            <w:pPr>
              <w:spacing w:after="0" w:line="240" w:lineRule="auto"/>
              <w:jc w:val="right"/>
              <w:rPr>
                <w:rFonts w:cs="Arial"/>
                <w:b/>
                <w:sz w:val="20"/>
                <w:szCs w:val="20"/>
              </w:rPr>
            </w:pPr>
            <w:r>
              <w:rPr>
                <w:rFonts w:cs="Arial"/>
                <w:b/>
                <w:sz w:val="20"/>
                <w:szCs w:val="20"/>
              </w:rPr>
              <w:t>3</w:t>
            </w:r>
            <w:r w:rsidRPr="009C130D">
              <w:rPr>
                <w:rFonts w:cs="Arial"/>
                <w:b/>
                <w:sz w:val="20"/>
                <w:szCs w:val="20"/>
              </w:rPr>
              <w:t>043.48</w:t>
            </w:r>
          </w:p>
        </w:tc>
      </w:tr>
      <w:tr w:rsidR="0040625E" w:rsidRPr="009C130D" w14:paraId="0849E11B" w14:textId="77777777" w:rsidTr="006270BA">
        <w:tc>
          <w:tcPr>
            <w:tcW w:w="4431" w:type="dxa"/>
            <w:shd w:val="clear" w:color="auto" w:fill="FBE4D5"/>
          </w:tcPr>
          <w:p w14:paraId="5B70AFEF" w14:textId="77777777" w:rsidR="0040625E" w:rsidRPr="009C130D" w:rsidRDefault="0040625E" w:rsidP="006270BA">
            <w:pPr>
              <w:spacing w:after="0" w:line="240" w:lineRule="auto"/>
              <w:rPr>
                <w:rFonts w:cs="Arial"/>
                <w:b/>
                <w:sz w:val="20"/>
                <w:szCs w:val="20"/>
              </w:rPr>
            </w:pPr>
          </w:p>
          <w:p w14:paraId="0D1A56C5" w14:textId="77777777" w:rsidR="0040625E" w:rsidRPr="009C130D" w:rsidRDefault="0040625E" w:rsidP="006270BA">
            <w:pPr>
              <w:spacing w:after="0" w:line="240" w:lineRule="auto"/>
              <w:rPr>
                <w:rFonts w:cs="Arial"/>
                <w:b/>
                <w:sz w:val="20"/>
                <w:szCs w:val="20"/>
              </w:rPr>
            </w:pPr>
            <w:r w:rsidRPr="009C130D">
              <w:rPr>
                <w:rFonts w:cs="Arial"/>
                <w:b/>
                <w:sz w:val="20"/>
                <w:szCs w:val="20"/>
              </w:rPr>
              <w:t>Unrestricted funds</w:t>
            </w:r>
          </w:p>
          <w:p w14:paraId="467F691B" w14:textId="77777777" w:rsidR="0040625E" w:rsidRPr="009C130D" w:rsidRDefault="0040625E" w:rsidP="006270BA">
            <w:pPr>
              <w:spacing w:after="0" w:line="240" w:lineRule="auto"/>
              <w:rPr>
                <w:rFonts w:cs="Arial"/>
                <w:b/>
                <w:sz w:val="20"/>
                <w:szCs w:val="20"/>
              </w:rPr>
            </w:pPr>
          </w:p>
        </w:tc>
        <w:tc>
          <w:tcPr>
            <w:tcW w:w="2198" w:type="dxa"/>
            <w:shd w:val="clear" w:color="auto" w:fill="FBE4D5"/>
          </w:tcPr>
          <w:p w14:paraId="20F00ABA" w14:textId="77777777" w:rsidR="0040625E" w:rsidRPr="009C130D" w:rsidRDefault="0040625E" w:rsidP="006270BA">
            <w:pPr>
              <w:spacing w:after="0" w:line="240" w:lineRule="auto"/>
              <w:jc w:val="right"/>
              <w:rPr>
                <w:rFonts w:cs="Arial"/>
                <w:b/>
                <w:sz w:val="20"/>
                <w:szCs w:val="20"/>
              </w:rPr>
            </w:pPr>
          </w:p>
          <w:p w14:paraId="33D833D9" w14:textId="77777777" w:rsidR="0040625E" w:rsidRPr="009C130D" w:rsidRDefault="0040625E" w:rsidP="006270BA">
            <w:pPr>
              <w:spacing w:after="0" w:line="240" w:lineRule="auto"/>
              <w:jc w:val="right"/>
              <w:rPr>
                <w:rFonts w:cs="Arial"/>
                <w:b/>
                <w:sz w:val="20"/>
                <w:szCs w:val="20"/>
              </w:rPr>
            </w:pPr>
            <w:r>
              <w:rPr>
                <w:rFonts w:cs="Arial"/>
                <w:b/>
                <w:sz w:val="20"/>
                <w:szCs w:val="20"/>
              </w:rPr>
              <w:t>7176.86</w:t>
            </w:r>
          </w:p>
        </w:tc>
      </w:tr>
      <w:tr w:rsidR="0040625E" w:rsidRPr="009C130D" w14:paraId="373DB29D" w14:textId="77777777" w:rsidTr="006270BA">
        <w:tc>
          <w:tcPr>
            <w:tcW w:w="4431" w:type="dxa"/>
            <w:shd w:val="clear" w:color="auto" w:fill="FBE4D5"/>
          </w:tcPr>
          <w:p w14:paraId="154D710C" w14:textId="77777777" w:rsidR="0040625E" w:rsidRPr="009C130D" w:rsidRDefault="0040625E" w:rsidP="006270BA">
            <w:pPr>
              <w:spacing w:after="0" w:line="240" w:lineRule="auto"/>
              <w:rPr>
                <w:rFonts w:cs="Arial"/>
                <w:b/>
                <w:sz w:val="20"/>
                <w:szCs w:val="20"/>
              </w:rPr>
            </w:pPr>
            <w:r w:rsidRPr="009C130D">
              <w:rPr>
                <w:rFonts w:cs="Arial"/>
                <w:b/>
                <w:sz w:val="20"/>
                <w:szCs w:val="20"/>
              </w:rPr>
              <w:t>TOTAL RESERVE ACCOUNT FUNDS</w:t>
            </w:r>
          </w:p>
          <w:p w14:paraId="56F6A197" w14:textId="77777777" w:rsidR="0040625E" w:rsidRPr="009C130D" w:rsidRDefault="0040625E" w:rsidP="006270BA">
            <w:pPr>
              <w:spacing w:after="0" w:line="240" w:lineRule="auto"/>
              <w:rPr>
                <w:rFonts w:cs="Arial"/>
                <w:b/>
                <w:sz w:val="20"/>
                <w:szCs w:val="20"/>
              </w:rPr>
            </w:pPr>
            <w:r w:rsidRPr="009C130D">
              <w:rPr>
                <w:rFonts w:cs="Arial"/>
                <w:b/>
                <w:sz w:val="20"/>
                <w:szCs w:val="20"/>
              </w:rPr>
              <w:t>@ 31.12.201</w:t>
            </w:r>
            <w:r>
              <w:rPr>
                <w:rFonts w:cs="Arial"/>
                <w:b/>
                <w:sz w:val="20"/>
                <w:szCs w:val="20"/>
              </w:rPr>
              <w:t>9</w:t>
            </w:r>
          </w:p>
        </w:tc>
        <w:tc>
          <w:tcPr>
            <w:tcW w:w="2198" w:type="dxa"/>
            <w:shd w:val="clear" w:color="auto" w:fill="FBE4D5"/>
          </w:tcPr>
          <w:p w14:paraId="4EA1FB97" w14:textId="77777777" w:rsidR="0040625E" w:rsidRPr="009C130D" w:rsidRDefault="0040625E" w:rsidP="006270BA">
            <w:pPr>
              <w:spacing w:after="0" w:line="240" w:lineRule="auto"/>
              <w:jc w:val="right"/>
              <w:rPr>
                <w:rFonts w:cs="Arial"/>
                <w:b/>
                <w:sz w:val="20"/>
                <w:szCs w:val="20"/>
              </w:rPr>
            </w:pPr>
            <w:r>
              <w:rPr>
                <w:rFonts w:cs="Arial"/>
                <w:b/>
                <w:sz w:val="20"/>
                <w:szCs w:val="20"/>
              </w:rPr>
              <w:t>10220.34</w:t>
            </w:r>
          </w:p>
        </w:tc>
      </w:tr>
      <w:tr w:rsidR="0040625E" w:rsidRPr="009C130D" w14:paraId="5523E434" w14:textId="77777777" w:rsidTr="006270BA">
        <w:tc>
          <w:tcPr>
            <w:tcW w:w="4431" w:type="dxa"/>
            <w:shd w:val="clear" w:color="auto" w:fill="auto"/>
          </w:tcPr>
          <w:p w14:paraId="54F9F3F2" w14:textId="77777777" w:rsidR="0040625E" w:rsidRPr="009C130D" w:rsidRDefault="0040625E" w:rsidP="006270BA">
            <w:pPr>
              <w:spacing w:after="0" w:line="240" w:lineRule="auto"/>
              <w:rPr>
                <w:rFonts w:cs="Arial"/>
                <w:sz w:val="20"/>
                <w:szCs w:val="20"/>
              </w:rPr>
            </w:pPr>
          </w:p>
        </w:tc>
        <w:tc>
          <w:tcPr>
            <w:tcW w:w="2198" w:type="dxa"/>
            <w:shd w:val="clear" w:color="auto" w:fill="auto"/>
          </w:tcPr>
          <w:p w14:paraId="14106CA0" w14:textId="77777777" w:rsidR="0040625E" w:rsidRPr="009C130D" w:rsidRDefault="0040625E" w:rsidP="006270BA">
            <w:pPr>
              <w:spacing w:after="0" w:line="240" w:lineRule="auto"/>
              <w:jc w:val="right"/>
              <w:rPr>
                <w:rFonts w:cs="Arial"/>
                <w:sz w:val="20"/>
                <w:szCs w:val="20"/>
              </w:rPr>
            </w:pPr>
          </w:p>
        </w:tc>
      </w:tr>
    </w:tbl>
    <w:p w14:paraId="5CF693ED" w14:textId="77777777" w:rsidR="0040625E" w:rsidRDefault="0040625E" w:rsidP="0040625E">
      <w:pPr>
        <w:spacing w:after="0" w:line="240" w:lineRule="auto"/>
        <w:rPr>
          <w:rFonts w:cs="Arial"/>
          <w:sz w:val="20"/>
          <w:szCs w:val="20"/>
        </w:rPr>
      </w:pPr>
    </w:p>
    <w:p w14:paraId="7A95E0A8" w14:textId="77777777" w:rsidR="0040625E" w:rsidRDefault="0040625E" w:rsidP="0040625E">
      <w:pPr>
        <w:spacing w:after="0" w:line="240" w:lineRule="auto"/>
        <w:rPr>
          <w:rFonts w:cs="Arial"/>
          <w:sz w:val="20"/>
          <w:szCs w:val="20"/>
        </w:rPr>
      </w:pPr>
    </w:p>
    <w:p w14:paraId="62D88D02" w14:textId="77777777" w:rsidR="0040625E" w:rsidRDefault="0040625E" w:rsidP="0040625E">
      <w:pPr>
        <w:spacing w:after="0" w:line="240" w:lineRule="auto"/>
        <w:rPr>
          <w:rFonts w:cs="Arial"/>
          <w:sz w:val="20"/>
          <w:szCs w:val="20"/>
        </w:rPr>
      </w:pPr>
    </w:p>
    <w:p w14:paraId="28A668DC" w14:textId="77777777" w:rsidR="0040625E" w:rsidRDefault="0040625E" w:rsidP="0040625E">
      <w:pPr>
        <w:spacing w:after="0" w:line="240" w:lineRule="auto"/>
        <w:rPr>
          <w:rFonts w:cs="Arial"/>
          <w:sz w:val="20"/>
          <w:szCs w:val="20"/>
        </w:rPr>
      </w:pPr>
    </w:p>
    <w:p w14:paraId="13117F50" w14:textId="77777777" w:rsidR="0040625E" w:rsidRDefault="0040625E" w:rsidP="0040625E">
      <w:pPr>
        <w:spacing w:after="0" w:line="240" w:lineRule="auto"/>
        <w:rPr>
          <w:rFonts w:cs="Arial"/>
          <w:sz w:val="20"/>
          <w:szCs w:val="20"/>
        </w:rPr>
      </w:pPr>
    </w:p>
    <w:p w14:paraId="214DED2A" w14:textId="77777777" w:rsidR="0040625E" w:rsidRDefault="0040625E" w:rsidP="0040625E">
      <w:pPr>
        <w:spacing w:after="0" w:line="240" w:lineRule="auto"/>
        <w:rPr>
          <w:rFonts w:cs="Arial"/>
          <w:sz w:val="20"/>
          <w:szCs w:val="20"/>
        </w:rPr>
      </w:pPr>
    </w:p>
    <w:p w14:paraId="45903A93" w14:textId="77777777" w:rsidR="0040625E" w:rsidRDefault="0040625E" w:rsidP="0040625E">
      <w:pPr>
        <w:spacing w:after="0" w:line="240" w:lineRule="auto"/>
        <w:rPr>
          <w:rFonts w:cs="Arial"/>
          <w:sz w:val="20"/>
          <w:szCs w:val="20"/>
        </w:rPr>
      </w:pPr>
      <w:r>
        <w:rPr>
          <w:rFonts w:cs="Arial"/>
          <w:sz w:val="20"/>
          <w:szCs w:val="20"/>
        </w:rPr>
        <w:br/>
      </w:r>
    </w:p>
    <w:p w14:paraId="4923FCD5" w14:textId="77777777" w:rsidR="0040625E" w:rsidRDefault="0040625E" w:rsidP="0040625E">
      <w:pPr>
        <w:spacing w:after="0" w:line="240" w:lineRule="auto"/>
        <w:jc w:val="both"/>
        <w:rPr>
          <w:rFonts w:cs="Arial"/>
          <w:sz w:val="20"/>
          <w:szCs w:val="20"/>
        </w:rPr>
      </w:pPr>
      <w:r>
        <w:rPr>
          <w:rFonts w:cs="Arial"/>
          <w:sz w:val="20"/>
          <w:szCs w:val="20"/>
        </w:rPr>
        <w:t xml:space="preserve">: </w:t>
      </w:r>
    </w:p>
    <w:p w14:paraId="04A752A5" w14:textId="77777777" w:rsidR="0040625E" w:rsidRDefault="0040625E" w:rsidP="0040625E">
      <w:pPr>
        <w:spacing w:after="0" w:line="240" w:lineRule="auto"/>
        <w:jc w:val="both"/>
        <w:rPr>
          <w:rFonts w:cs="Arial"/>
          <w:b/>
          <w:sz w:val="20"/>
          <w:szCs w:val="20"/>
          <w:u w:val="single"/>
        </w:rPr>
      </w:pPr>
    </w:p>
    <w:p w14:paraId="221A4090" w14:textId="77777777" w:rsidR="0040625E" w:rsidRDefault="0040625E" w:rsidP="0040625E">
      <w:pPr>
        <w:spacing w:after="0" w:line="240" w:lineRule="auto"/>
        <w:jc w:val="both"/>
        <w:rPr>
          <w:rFonts w:cs="Arial"/>
          <w:b/>
          <w:sz w:val="20"/>
          <w:szCs w:val="20"/>
          <w:u w:val="single"/>
        </w:rPr>
      </w:pPr>
    </w:p>
    <w:p w14:paraId="642B85C3" w14:textId="77777777" w:rsidR="0040625E" w:rsidRDefault="0040625E" w:rsidP="0040625E">
      <w:pPr>
        <w:spacing w:after="0" w:line="240" w:lineRule="auto"/>
        <w:jc w:val="both"/>
        <w:rPr>
          <w:rFonts w:cs="Arial"/>
          <w:b/>
          <w:sz w:val="20"/>
          <w:szCs w:val="20"/>
          <w:u w:val="single"/>
        </w:rPr>
      </w:pPr>
    </w:p>
    <w:p w14:paraId="74B7858B" w14:textId="77777777" w:rsidR="0040625E" w:rsidRDefault="0040625E" w:rsidP="0040625E">
      <w:pPr>
        <w:spacing w:after="0" w:line="240" w:lineRule="auto"/>
        <w:jc w:val="both"/>
        <w:rPr>
          <w:rFonts w:cs="Arial"/>
          <w:b/>
          <w:sz w:val="20"/>
          <w:szCs w:val="20"/>
          <w:u w:val="single"/>
        </w:rPr>
      </w:pPr>
    </w:p>
    <w:p w14:paraId="3F8B216E" w14:textId="77777777" w:rsidR="0040625E" w:rsidRDefault="0040625E" w:rsidP="0040625E">
      <w:pPr>
        <w:spacing w:after="0" w:line="240" w:lineRule="auto"/>
        <w:jc w:val="both"/>
        <w:rPr>
          <w:rFonts w:cs="Arial"/>
          <w:b/>
          <w:sz w:val="20"/>
          <w:szCs w:val="20"/>
          <w:u w:val="single"/>
        </w:rPr>
      </w:pPr>
    </w:p>
    <w:p w14:paraId="578E3D38" w14:textId="77777777" w:rsidR="0040625E" w:rsidRDefault="0040625E" w:rsidP="0040625E">
      <w:pPr>
        <w:spacing w:after="0" w:line="240" w:lineRule="auto"/>
        <w:jc w:val="both"/>
        <w:rPr>
          <w:rFonts w:cs="Arial"/>
          <w:b/>
          <w:sz w:val="20"/>
          <w:szCs w:val="20"/>
          <w:u w:val="single"/>
        </w:rPr>
      </w:pPr>
    </w:p>
    <w:p w14:paraId="06CF7965" w14:textId="77777777" w:rsidR="0040625E" w:rsidRDefault="0040625E" w:rsidP="0040625E">
      <w:pPr>
        <w:spacing w:after="0" w:line="240" w:lineRule="auto"/>
        <w:jc w:val="both"/>
        <w:rPr>
          <w:rFonts w:cs="Arial"/>
          <w:b/>
          <w:sz w:val="20"/>
          <w:szCs w:val="20"/>
          <w:u w:val="single"/>
        </w:rPr>
      </w:pPr>
    </w:p>
    <w:p w14:paraId="6070C851" w14:textId="77777777" w:rsidR="0040625E" w:rsidRDefault="0040625E" w:rsidP="0040625E">
      <w:pPr>
        <w:spacing w:after="0" w:line="240" w:lineRule="auto"/>
        <w:jc w:val="both"/>
        <w:rPr>
          <w:rFonts w:cs="Arial"/>
          <w:b/>
          <w:sz w:val="20"/>
          <w:szCs w:val="20"/>
          <w:u w:val="single"/>
        </w:rPr>
      </w:pPr>
    </w:p>
    <w:p w14:paraId="61C1C735" w14:textId="77777777" w:rsidR="0040625E" w:rsidRDefault="0040625E" w:rsidP="0040625E">
      <w:pPr>
        <w:spacing w:after="0" w:line="240" w:lineRule="auto"/>
        <w:jc w:val="both"/>
        <w:rPr>
          <w:rFonts w:cs="Arial"/>
          <w:b/>
          <w:sz w:val="20"/>
          <w:szCs w:val="20"/>
          <w:u w:val="single"/>
        </w:rPr>
      </w:pPr>
    </w:p>
    <w:p w14:paraId="620418CA" w14:textId="77777777" w:rsidR="0040625E" w:rsidRDefault="0040625E" w:rsidP="0040625E">
      <w:pPr>
        <w:spacing w:after="0" w:line="240" w:lineRule="auto"/>
        <w:jc w:val="both"/>
        <w:rPr>
          <w:rFonts w:cs="Arial"/>
          <w:sz w:val="20"/>
          <w:szCs w:val="20"/>
        </w:rPr>
      </w:pPr>
    </w:p>
    <w:p w14:paraId="3E07B15E" w14:textId="77777777" w:rsidR="0040625E" w:rsidRDefault="0040625E" w:rsidP="0040625E">
      <w:pPr>
        <w:rPr>
          <w:rFonts w:cs="Arial"/>
          <w:b/>
          <w:sz w:val="20"/>
          <w:szCs w:val="20"/>
        </w:rPr>
      </w:pPr>
    </w:p>
    <w:p w14:paraId="482C4993" w14:textId="77777777" w:rsidR="0040625E" w:rsidRPr="00A3293F" w:rsidRDefault="0040625E" w:rsidP="0040625E">
      <w:pPr>
        <w:rPr>
          <w:rFonts w:cs="Arial"/>
          <w:b/>
          <w:sz w:val="20"/>
          <w:szCs w:val="20"/>
        </w:rPr>
      </w:pPr>
      <w:r w:rsidRPr="00EA13A1">
        <w:rPr>
          <w:rFonts w:cs="Arial"/>
          <w:b/>
          <w:sz w:val="20"/>
          <w:szCs w:val="20"/>
        </w:rPr>
        <w:t>St Peter’s Fabric Fund Account</w:t>
      </w:r>
    </w:p>
    <w:p w14:paraId="660F71DA" w14:textId="77777777" w:rsidR="0040625E" w:rsidRPr="004C1502" w:rsidRDefault="0040625E" w:rsidP="0040625E">
      <w:pPr>
        <w:rPr>
          <w:rFonts w:cs="Arial"/>
          <w:b/>
          <w:bCs/>
          <w:sz w:val="20"/>
          <w:szCs w:val="20"/>
        </w:rPr>
      </w:pPr>
      <w:r w:rsidRPr="004C1502">
        <w:rPr>
          <w:rFonts w:cs="Arial"/>
          <w:b/>
          <w:bCs/>
          <w:sz w:val="20"/>
          <w:szCs w:val="20"/>
        </w:rPr>
        <w:t>This is a Restricted Fund Account</w:t>
      </w:r>
    </w:p>
    <w:p w14:paraId="798FB626" w14:textId="77777777" w:rsidR="0040625E" w:rsidRDefault="0040625E" w:rsidP="0040625E">
      <w:pPr>
        <w:rPr>
          <w:rFonts w:cs="Arial"/>
          <w:sz w:val="20"/>
          <w:szCs w:val="20"/>
        </w:rPr>
      </w:pPr>
    </w:p>
    <w:tbl>
      <w:tblPr>
        <w:tblpPr w:leftFromText="180" w:rightFromText="180" w:vertAnchor="text" w:horzAnchor="margin" w:tblpXSpec="center"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59"/>
      </w:tblGrid>
      <w:tr w:rsidR="0040625E" w:rsidRPr="009C130D" w14:paraId="793E6592" w14:textId="77777777" w:rsidTr="006270BA">
        <w:tc>
          <w:tcPr>
            <w:tcW w:w="4503" w:type="dxa"/>
            <w:tcBorders>
              <w:bottom w:val="single" w:sz="4" w:space="0" w:color="auto"/>
            </w:tcBorders>
            <w:shd w:val="clear" w:color="auto" w:fill="auto"/>
          </w:tcPr>
          <w:p w14:paraId="194BB69C" w14:textId="77777777" w:rsidR="0040625E" w:rsidRPr="009C130D" w:rsidRDefault="0040625E" w:rsidP="006270BA">
            <w:pPr>
              <w:rPr>
                <w:rFonts w:cs="Arial"/>
                <w:sz w:val="20"/>
                <w:szCs w:val="20"/>
              </w:rPr>
            </w:pPr>
            <w:bookmarkStart w:id="1" w:name="_Hlk535314013"/>
          </w:p>
          <w:p w14:paraId="08A93A3E" w14:textId="77777777" w:rsidR="0040625E" w:rsidRPr="009C130D" w:rsidRDefault="0040625E" w:rsidP="006270BA">
            <w:pPr>
              <w:rPr>
                <w:rFonts w:cs="Arial"/>
                <w:b/>
                <w:sz w:val="20"/>
                <w:szCs w:val="20"/>
              </w:rPr>
            </w:pPr>
            <w:r w:rsidRPr="009C130D">
              <w:rPr>
                <w:rFonts w:cs="Arial"/>
                <w:b/>
                <w:sz w:val="20"/>
                <w:szCs w:val="20"/>
              </w:rPr>
              <w:t>Restricted funds</w:t>
            </w:r>
          </w:p>
          <w:p w14:paraId="5F2C1F82" w14:textId="77777777" w:rsidR="0040625E" w:rsidRPr="009C130D" w:rsidRDefault="0040625E" w:rsidP="006270BA">
            <w:pPr>
              <w:rPr>
                <w:rFonts w:cs="Arial"/>
                <w:sz w:val="20"/>
                <w:szCs w:val="20"/>
              </w:rPr>
            </w:pPr>
          </w:p>
        </w:tc>
        <w:tc>
          <w:tcPr>
            <w:tcW w:w="2159" w:type="dxa"/>
            <w:tcBorders>
              <w:bottom w:val="single" w:sz="4" w:space="0" w:color="auto"/>
            </w:tcBorders>
            <w:shd w:val="clear" w:color="auto" w:fill="auto"/>
          </w:tcPr>
          <w:p w14:paraId="3AC1A6E7" w14:textId="77777777" w:rsidR="0040625E" w:rsidRPr="009C130D" w:rsidRDefault="0040625E" w:rsidP="006270BA">
            <w:pPr>
              <w:jc w:val="center"/>
              <w:rPr>
                <w:rFonts w:cs="Arial"/>
                <w:b/>
                <w:sz w:val="20"/>
                <w:szCs w:val="20"/>
              </w:rPr>
            </w:pPr>
          </w:p>
          <w:p w14:paraId="322CBC3E" w14:textId="77777777" w:rsidR="0040625E" w:rsidRPr="009C130D" w:rsidRDefault="0040625E" w:rsidP="006270BA">
            <w:pPr>
              <w:jc w:val="center"/>
              <w:rPr>
                <w:rFonts w:cs="Arial"/>
                <w:b/>
                <w:sz w:val="20"/>
                <w:szCs w:val="20"/>
              </w:rPr>
            </w:pPr>
            <w:r w:rsidRPr="009C130D">
              <w:rPr>
                <w:rFonts w:cs="Arial"/>
                <w:b/>
                <w:sz w:val="20"/>
                <w:szCs w:val="20"/>
              </w:rPr>
              <w:t>£</w:t>
            </w:r>
          </w:p>
        </w:tc>
      </w:tr>
      <w:tr w:rsidR="0040625E" w:rsidRPr="009C130D" w14:paraId="0C1E29D4" w14:textId="77777777" w:rsidTr="006270BA">
        <w:tc>
          <w:tcPr>
            <w:tcW w:w="4503" w:type="dxa"/>
            <w:shd w:val="clear" w:color="auto" w:fill="C5E0B3"/>
          </w:tcPr>
          <w:p w14:paraId="69CB8414" w14:textId="77777777" w:rsidR="0040625E" w:rsidRDefault="0040625E" w:rsidP="006270BA">
            <w:pPr>
              <w:rPr>
                <w:rFonts w:cs="Arial"/>
                <w:b/>
                <w:sz w:val="20"/>
                <w:szCs w:val="20"/>
              </w:rPr>
            </w:pPr>
          </w:p>
          <w:p w14:paraId="3F96DECA" w14:textId="77777777" w:rsidR="0040625E" w:rsidRDefault="0040625E" w:rsidP="006270BA">
            <w:pPr>
              <w:rPr>
                <w:rFonts w:cs="Arial"/>
                <w:b/>
                <w:sz w:val="20"/>
                <w:szCs w:val="20"/>
              </w:rPr>
            </w:pPr>
            <w:r w:rsidRPr="009C130D">
              <w:rPr>
                <w:rFonts w:cs="Arial"/>
                <w:b/>
                <w:sz w:val="20"/>
                <w:szCs w:val="20"/>
              </w:rPr>
              <w:t xml:space="preserve">ST PETER’S FABRIC FUND ACCOUNT </w:t>
            </w:r>
            <w:r>
              <w:rPr>
                <w:rFonts w:cs="Arial"/>
                <w:b/>
                <w:sz w:val="20"/>
                <w:szCs w:val="20"/>
              </w:rPr>
              <w:t xml:space="preserve">BALANCE </w:t>
            </w:r>
            <w:r w:rsidRPr="009C130D">
              <w:rPr>
                <w:rFonts w:cs="Arial"/>
                <w:b/>
                <w:sz w:val="20"/>
                <w:szCs w:val="20"/>
              </w:rPr>
              <w:t>@ 31.12.201</w:t>
            </w:r>
            <w:r>
              <w:rPr>
                <w:rFonts w:cs="Arial"/>
                <w:b/>
                <w:sz w:val="20"/>
                <w:szCs w:val="20"/>
              </w:rPr>
              <w:t>9</w:t>
            </w:r>
          </w:p>
          <w:p w14:paraId="19EDB7F6" w14:textId="77777777" w:rsidR="0040625E" w:rsidRPr="009C130D" w:rsidRDefault="0040625E" w:rsidP="006270BA">
            <w:pPr>
              <w:rPr>
                <w:rFonts w:cs="Arial"/>
                <w:b/>
                <w:sz w:val="20"/>
                <w:szCs w:val="20"/>
              </w:rPr>
            </w:pPr>
          </w:p>
        </w:tc>
        <w:tc>
          <w:tcPr>
            <w:tcW w:w="2159" w:type="dxa"/>
            <w:shd w:val="clear" w:color="auto" w:fill="C5E0B3"/>
          </w:tcPr>
          <w:p w14:paraId="4FB72445" w14:textId="77777777" w:rsidR="0040625E" w:rsidRDefault="0040625E" w:rsidP="006270BA">
            <w:pPr>
              <w:jc w:val="right"/>
              <w:rPr>
                <w:rFonts w:cs="Arial"/>
                <w:b/>
                <w:sz w:val="20"/>
                <w:szCs w:val="20"/>
              </w:rPr>
            </w:pPr>
          </w:p>
          <w:p w14:paraId="3FF744FB" w14:textId="77777777" w:rsidR="0040625E" w:rsidRPr="009C130D" w:rsidRDefault="0040625E" w:rsidP="006270BA">
            <w:pPr>
              <w:jc w:val="right"/>
              <w:rPr>
                <w:rFonts w:cs="Arial"/>
                <w:b/>
                <w:sz w:val="20"/>
                <w:szCs w:val="20"/>
              </w:rPr>
            </w:pPr>
            <w:r>
              <w:rPr>
                <w:rFonts w:cs="Arial"/>
                <w:b/>
                <w:sz w:val="20"/>
                <w:szCs w:val="20"/>
              </w:rPr>
              <w:t>4517.52</w:t>
            </w:r>
          </w:p>
        </w:tc>
      </w:tr>
      <w:tr w:rsidR="0040625E" w:rsidRPr="009C130D" w14:paraId="2D8DBF8D" w14:textId="77777777" w:rsidTr="006270BA">
        <w:tc>
          <w:tcPr>
            <w:tcW w:w="4503" w:type="dxa"/>
            <w:shd w:val="clear" w:color="auto" w:fill="auto"/>
          </w:tcPr>
          <w:p w14:paraId="7C3758EB" w14:textId="77777777" w:rsidR="0040625E" w:rsidRPr="009C130D" w:rsidRDefault="0040625E" w:rsidP="006270BA">
            <w:pPr>
              <w:rPr>
                <w:rFonts w:cs="Arial"/>
                <w:sz w:val="20"/>
                <w:szCs w:val="20"/>
              </w:rPr>
            </w:pPr>
          </w:p>
        </w:tc>
        <w:tc>
          <w:tcPr>
            <w:tcW w:w="2159" w:type="dxa"/>
            <w:shd w:val="clear" w:color="auto" w:fill="auto"/>
          </w:tcPr>
          <w:p w14:paraId="725B2455" w14:textId="77777777" w:rsidR="0040625E" w:rsidRPr="009C130D" w:rsidRDefault="0040625E" w:rsidP="006270BA">
            <w:pPr>
              <w:jc w:val="right"/>
              <w:rPr>
                <w:rFonts w:cs="Arial"/>
                <w:b/>
                <w:sz w:val="20"/>
                <w:szCs w:val="20"/>
              </w:rPr>
            </w:pPr>
          </w:p>
        </w:tc>
      </w:tr>
      <w:bookmarkEnd w:id="1"/>
    </w:tbl>
    <w:p w14:paraId="31FA42A4" w14:textId="77777777" w:rsidR="0040625E" w:rsidRDefault="0040625E" w:rsidP="0040625E">
      <w:pPr>
        <w:rPr>
          <w:rFonts w:cs="Arial"/>
          <w:sz w:val="20"/>
          <w:szCs w:val="20"/>
        </w:rPr>
      </w:pPr>
    </w:p>
    <w:p w14:paraId="68DB4CD1" w14:textId="77777777" w:rsidR="0040625E" w:rsidRPr="001B68CC" w:rsidRDefault="0040625E" w:rsidP="0040625E">
      <w:pPr>
        <w:rPr>
          <w:rFonts w:cs="Arial"/>
          <w:sz w:val="20"/>
          <w:szCs w:val="20"/>
        </w:rPr>
      </w:pPr>
    </w:p>
    <w:p w14:paraId="401ED374" w14:textId="77777777" w:rsidR="0040625E" w:rsidRDefault="0040625E" w:rsidP="0040625E">
      <w:pPr>
        <w:spacing w:before="240" w:after="240" w:line="240" w:lineRule="auto"/>
        <w:rPr>
          <w:rFonts w:eastAsia="Times New Roman" w:cs="Arial"/>
          <w:color w:val="808080" w:themeColor="background1" w:themeShade="80"/>
          <w:lang w:eastAsia="en-GB"/>
        </w:rPr>
      </w:pPr>
    </w:p>
    <w:p w14:paraId="79A2E7B2" w14:textId="77777777" w:rsidR="0040625E" w:rsidRDefault="0040625E" w:rsidP="0040625E">
      <w:pPr>
        <w:spacing w:before="240" w:after="240" w:line="240" w:lineRule="auto"/>
        <w:jc w:val="center"/>
        <w:rPr>
          <w:rFonts w:eastAsia="Times New Roman" w:cs="Arial"/>
          <w:color w:val="808080" w:themeColor="background1" w:themeShade="80"/>
          <w:lang w:eastAsia="en-GB"/>
        </w:rPr>
      </w:pPr>
    </w:p>
    <w:p w14:paraId="799FA0B4" w14:textId="77777777" w:rsidR="0040625E" w:rsidRDefault="0040625E" w:rsidP="0040625E">
      <w:pPr>
        <w:spacing w:before="240" w:after="240" w:line="240" w:lineRule="auto"/>
        <w:jc w:val="center"/>
        <w:rPr>
          <w:rFonts w:eastAsia="Times New Roman" w:cs="Arial"/>
          <w:b/>
          <w:bCs/>
          <w:lang w:eastAsia="en-GB"/>
        </w:rPr>
      </w:pPr>
    </w:p>
    <w:p w14:paraId="7BE52222" w14:textId="77777777" w:rsidR="0040625E" w:rsidRDefault="0040625E" w:rsidP="0040625E"/>
    <w:p w14:paraId="55901C5D" w14:textId="205B5F3A" w:rsidR="004B0D2E" w:rsidRPr="009E60AE" w:rsidRDefault="004B0D2E" w:rsidP="006F1C20">
      <w:pPr>
        <w:spacing w:before="240" w:after="240" w:line="240" w:lineRule="auto"/>
        <w:rPr>
          <w:rFonts w:eastAsia="Times New Roman" w:cs="Arial"/>
          <w:bCs/>
          <w:color w:val="000000"/>
          <w:lang w:eastAsia="en-GB"/>
        </w:rPr>
      </w:pPr>
    </w:p>
    <w:p w14:paraId="59E7F855" w14:textId="1C178AA4" w:rsidR="00CC5AB2" w:rsidRDefault="00CC5AB2" w:rsidP="000B5BF7">
      <w:pPr>
        <w:spacing w:before="240" w:after="240" w:line="240" w:lineRule="auto"/>
        <w:rPr>
          <w:rFonts w:eastAsia="Times New Roman" w:cs="Arial"/>
          <w:lang w:eastAsia="en-GB"/>
        </w:rPr>
      </w:pPr>
    </w:p>
    <w:p w14:paraId="67FCC920" w14:textId="2991C342" w:rsidR="00016A0F" w:rsidRPr="00016A0F" w:rsidRDefault="00016A0F" w:rsidP="00016A0F">
      <w:pPr>
        <w:pStyle w:val="NormalWeb"/>
        <w:rPr>
          <w:rFonts w:ascii="Arial" w:hAnsi="Arial" w:cs="Arial"/>
          <w:color w:val="000000"/>
          <w:sz w:val="22"/>
          <w:szCs w:val="22"/>
        </w:rPr>
      </w:pPr>
      <w:r>
        <w:rPr>
          <w:rFonts w:ascii="Arial" w:hAnsi="Arial" w:cs="Arial"/>
          <w:color w:val="000000"/>
          <w:sz w:val="22"/>
          <w:szCs w:val="22"/>
        </w:rPr>
        <w:t>On behalf of the PCC</w:t>
      </w:r>
    </w:p>
    <w:p w14:paraId="4E2E6E4C" w14:textId="5EACADF9" w:rsidR="0040625E" w:rsidRDefault="0040625E" w:rsidP="000B5BF7">
      <w:pPr>
        <w:spacing w:before="240" w:after="240" w:line="240" w:lineRule="auto"/>
        <w:rPr>
          <w:rFonts w:eastAsia="Times New Roman" w:cs="Arial"/>
          <w:lang w:eastAsia="en-GB"/>
        </w:rPr>
      </w:pPr>
    </w:p>
    <w:p w14:paraId="77D8F4A9" w14:textId="57FC91BE" w:rsidR="00016A0F" w:rsidRDefault="00AB7A46" w:rsidP="000B5BF7">
      <w:pPr>
        <w:spacing w:before="240" w:after="240" w:line="240" w:lineRule="auto"/>
        <w:rPr>
          <w:rFonts w:eastAsia="Times New Roman" w:cs="Arial"/>
          <w:lang w:eastAsia="en-GB"/>
        </w:rPr>
      </w:pPr>
      <w:r>
        <w:rPr>
          <w:rFonts w:cs="Arial"/>
          <w:noProof/>
          <w:color w:val="000000"/>
          <w:lang w:eastAsia="en-GB"/>
        </w:rPr>
        <mc:AlternateContent>
          <mc:Choice Requires="wps">
            <w:drawing>
              <wp:anchor distT="0" distB="0" distL="114300" distR="114300" simplePos="0" relativeHeight="251664384" behindDoc="0" locked="0" layoutInCell="1" allowOverlap="1" wp14:anchorId="67BCC01E" wp14:editId="063CE629">
                <wp:simplePos x="0" y="0"/>
                <wp:positionH relativeFrom="column">
                  <wp:posOffset>-85725</wp:posOffset>
                </wp:positionH>
                <wp:positionV relativeFrom="paragraph">
                  <wp:posOffset>178435</wp:posOffset>
                </wp:positionV>
                <wp:extent cx="2352675" cy="2476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352675" cy="247650"/>
                        </a:xfrm>
                        <a:prstGeom prst="rect">
                          <a:avLst/>
                        </a:prstGeom>
                        <a:solidFill>
                          <a:schemeClr val="lt1"/>
                        </a:solidFill>
                        <a:ln w="6350">
                          <a:noFill/>
                        </a:ln>
                      </wps:spPr>
                      <wps:txbx>
                        <w:txbxContent>
                          <w:p w14:paraId="57B8D350" w14:textId="77777777" w:rsidR="00016A0F" w:rsidRDefault="00016A0F" w:rsidP="00016A0F">
                            <w:r>
                              <w:t>Rev S W Nuth. Chairman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BCC01E" id="Text Box 7" o:spid="_x0000_s1027" type="#_x0000_t202" style="position:absolute;margin-left:-6.75pt;margin-top:14.05pt;width:185.25pt;height:19.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" fillcolor="white [3201]" stroked="f" strokeweight=".5pt">
                <v:textbox>
                  <w:txbxContent>
                    <w:p w14:paraId="57B8D350" w14:textId="77777777" w:rsidR="00016A0F" w:rsidRDefault="00016A0F" w:rsidP="00016A0F">
                      <w:r>
                        <w:t>R</w:t>
                      </w:r>
                      <w:bookmarkStart w:id="2" w:name="_GoBack"/>
                      <w:r>
                        <w:t>ev S W Nuth. Chairman</w:t>
                      </w:r>
                      <w:bookmarkEnd w:id="2"/>
                    </w:p>
                  </w:txbxContent>
                </v:textbox>
              </v:shape>
            </w:pict>
          </mc:Fallback>
        </mc:AlternateContent>
      </w:r>
    </w:p>
    <w:p w14:paraId="21E3F503" w14:textId="77777777" w:rsidR="00016A0F" w:rsidRDefault="00016A0F" w:rsidP="00016A0F">
      <w:pPr>
        <w:spacing w:before="240" w:after="240" w:line="240" w:lineRule="auto"/>
        <w:rPr>
          <w:rFonts w:eastAsia="Times New Roman" w:cs="Arial"/>
          <w:lang w:eastAsia="en-GB"/>
        </w:rPr>
      </w:pPr>
    </w:p>
    <w:p w14:paraId="22FFA2DA" w14:textId="4A875336" w:rsidR="009E60AE" w:rsidRPr="00CC5AB2" w:rsidRDefault="009E60AE" w:rsidP="009E60AE">
      <w:pPr>
        <w:spacing w:before="240" w:after="240" w:line="240" w:lineRule="auto"/>
        <w:jc w:val="center"/>
        <w:rPr>
          <w:rFonts w:eastAsia="Times New Roman" w:cs="Arial"/>
          <w:lang w:eastAsia="en-GB"/>
        </w:rPr>
      </w:pPr>
      <w:r w:rsidRPr="00CC5AB2">
        <w:rPr>
          <w:rFonts w:eastAsia="Times New Roman" w:cs="Arial"/>
          <w:lang w:eastAsia="en-GB"/>
        </w:rPr>
        <w:t xml:space="preserve">Report produced </w:t>
      </w:r>
      <w:r w:rsidR="0040625E" w:rsidRPr="00CC5AB2">
        <w:rPr>
          <w:rFonts w:eastAsia="Times New Roman" w:cs="Arial"/>
          <w:lang w:eastAsia="en-GB"/>
        </w:rPr>
        <w:t>by</w:t>
      </w:r>
      <w:r w:rsidRPr="00CC5AB2">
        <w:rPr>
          <w:rFonts w:eastAsia="Times New Roman" w:cs="Arial"/>
          <w:lang w:eastAsia="en-GB"/>
        </w:rPr>
        <w:t xml:space="preserve">                                                                                                                               Alan D White. Churchwarden and Treasurer                                                                                   Kelvin B White. Churchwarden and Secretary                                                                                     24</w:t>
      </w:r>
      <w:r w:rsidRPr="00CC5AB2">
        <w:rPr>
          <w:rFonts w:eastAsia="Times New Roman" w:cs="Arial"/>
          <w:vertAlign w:val="superscript"/>
          <w:lang w:eastAsia="en-GB"/>
        </w:rPr>
        <w:t>th</w:t>
      </w:r>
      <w:r w:rsidRPr="00CC5AB2">
        <w:rPr>
          <w:rFonts w:eastAsia="Times New Roman" w:cs="Arial"/>
          <w:lang w:eastAsia="en-GB"/>
        </w:rPr>
        <w:t xml:space="preserve"> February 2020</w:t>
      </w:r>
    </w:p>
    <w:sectPr w:rsidR="009E60AE" w:rsidRPr="00CC5AB2" w:rsidSect="000C13BE">
      <w:foot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00D7E" w14:textId="77777777" w:rsidR="00846866" w:rsidRDefault="00846866" w:rsidP="001A27D0">
      <w:pPr>
        <w:spacing w:after="0" w:line="240" w:lineRule="auto"/>
      </w:pPr>
      <w:r>
        <w:separator/>
      </w:r>
    </w:p>
  </w:endnote>
  <w:endnote w:type="continuationSeparator" w:id="0">
    <w:p w14:paraId="6CE480D8" w14:textId="77777777" w:rsidR="00846866" w:rsidRDefault="00846866" w:rsidP="001A2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altName w:val="Frenc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248479"/>
      <w:docPartObj>
        <w:docPartGallery w:val="Page Numbers (Bottom of Page)"/>
        <w:docPartUnique/>
      </w:docPartObj>
    </w:sdtPr>
    <w:sdtEndPr>
      <w:rPr>
        <w:b/>
        <w:bCs/>
        <w:noProof/>
        <w:sz w:val="16"/>
        <w:szCs w:val="16"/>
      </w:rPr>
    </w:sdtEndPr>
    <w:sdtContent>
      <w:p w14:paraId="0A3F1074" w14:textId="340C7610" w:rsidR="001A27D0" w:rsidRPr="001A27D0" w:rsidRDefault="001A27D0">
        <w:pPr>
          <w:pStyle w:val="Footer"/>
          <w:jc w:val="right"/>
          <w:rPr>
            <w:b/>
            <w:bCs/>
            <w:sz w:val="16"/>
            <w:szCs w:val="16"/>
          </w:rPr>
        </w:pPr>
        <w:r w:rsidRPr="001A27D0">
          <w:rPr>
            <w:b/>
            <w:bCs/>
            <w:sz w:val="16"/>
            <w:szCs w:val="16"/>
          </w:rPr>
          <w:fldChar w:fldCharType="begin"/>
        </w:r>
        <w:r w:rsidRPr="001A27D0">
          <w:rPr>
            <w:b/>
            <w:bCs/>
            <w:sz w:val="16"/>
            <w:szCs w:val="16"/>
          </w:rPr>
          <w:instrText xml:space="preserve"> PAGE   \* MERGEFORMAT </w:instrText>
        </w:r>
        <w:r w:rsidRPr="001A27D0">
          <w:rPr>
            <w:b/>
            <w:bCs/>
            <w:sz w:val="16"/>
            <w:szCs w:val="16"/>
          </w:rPr>
          <w:fldChar w:fldCharType="separate"/>
        </w:r>
        <w:r w:rsidR="00F864C1">
          <w:rPr>
            <w:b/>
            <w:bCs/>
            <w:noProof/>
            <w:sz w:val="16"/>
            <w:szCs w:val="16"/>
          </w:rPr>
          <w:t>1</w:t>
        </w:r>
        <w:r w:rsidRPr="001A27D0">
          <w:rPr>
            <w:b/>
            <w:bCs/>
            <w:noProof/>
            <w:sz w:val="16"/>
            <w:szCs w:val="16"/>
          </w:rPr>
          <w:fldChar w:fldCharType="end"/>
        </w:r>
      </w:p>
    </w:sdtContent>
  </w:sdt>
  <w:p w14:paraId="75BF386B" w14:textId="77777777" w:rsidR="001A27D0" w:rsidRDefault="001A2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B9852" w14:textId="77777777" w:rsidR="00846866" w:rsidRDefault="00846866" w:rsidP="001A27D0">
      <w:pPr>
        <w:spacing w:after="0" w:line="240" w:lineRule="auto"/>
      </w:pPr>
      <w:r>
        <w:separator/>
      </w:r>
    </w:p>
  </w:footnote>
  <w:footnote w:type="continuationSeparator" w:id="0">
    <w:p w14:paraId="727AFB28" w14:textId="77777777" w:rsidR="00846866" w:rsidRDefault="00846866" w:rsidP="001A27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924AC"/>
    <w:multiLevelType w:val="hybridMultilevel"/>
    <w:tmpl w:val="33349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C02927"/>
    <w:multiLevelType w:val="hybridMultilevel"/>
    <w:tmpl w:val="158E5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A5C10FC"/>
    <w:multiLevelType w:val="hybridMultilevel"/>
    <w:tmpl w:val="7A06C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D2E"/>
    <w:rsid w:val="00016A0F"/>
    <w:rsid w:val="00050457"/>
    <w:rsid w:val="0009040A"/>
    <w:rsid w:val="000A4066"/>
    <w:rsid w:val="000B5BF7"/>
    <w:rsid w:val="000C13BE"/>
    <w:rsid w:val="000D4429"/>
    <w:rsid w:val="00134AF0"/>
    <w:rsid w:val="00135573"/>
    <w:rsid w:val="0019635B"/>
    <w:rsid w:val="001A27D0"/>
    <w:rsid w:val="001B164D"/>
    <w:rsid w:val="001B288A"/>
    <w:rsid w:val="001F0CCB"/>
    <w:rsid w:val="002167A4"/>
    <w:rsid w:val="002660AF"/>
    <w:rsid w:val="002831E8"/>
    <w:rsid w:val="003875FB"/>
    <w:rsid w:val="0039549F"/>
    <w:rsid w:val="0040625E"/>
    <w:rsid w:val="004369CA"/>
    <w:rsid w:val="00470C85"/>
    <w:rsid w:val="004B0D2E"/>
    <w:rsid w:val="004B2354"/>
    <w:rsid w:val="004D4829"/>
    <w:rsid w:val="004F7A0C"/>
    <w:rsid w:val="00560D0D"/>
    <w:rsid w:val="005774FB"/>
    <w:rsid w:val="005F1B86"/>
    <w:rsid w:val="00656078"/>
    <w:rsid w:val="00680602"/>
    <w:rsid w:val="006848FA"/>
    <w:rsid w:val="0069375D"/>
    <w:rsid w:val="006A73B5"/>
    <w:rsid w:val="006B306C"/>
    <w:rsid w:val="006D6E63"/>
    <w:rsid w:val="006E2F40"/>
    <w:rsid w:val="006F1C20"/>
    <w:rsid w:val="00703478"/>
    <w:rsid w:val="00716BD2"/>
    <w:rsid w:val="00722323"/>
    <w:rsid w:val="00734373"/>
    <w:rsid w:val="00756158"/>
    <w:rsid w:val="007C54DD"/>
    <w:rsid w:val="007F289D"/>
    <w:rsid w:val="00810E41"/>
    <w:rsid w:val="00846866"/>
    <w:rsid w:val="00854FFB"/>
    <w:rsid w:val="008B0330"/>
    <w:rsid w:val="008B38F6"/>
    <w:rsid w:val="00916A28"/>
    <w:rsid w:val="009B3871"/>
    <w:rsid w:val="009E02CE"/>
    <w:rsid w:val="009E60AE"/>
    <w:rsid w:val="00A1000E"/>
    <w:rsid w:val="00A15B29"/>
    <w:rsid w:val="00A2618A"/>
    <w:rsid w:val="00A35AAF"/>
    <w:rsid w:val="00A54FE4"/>
    <w:rsid w:val="00A57920"/>
    <w:rsid w:val="00A969A0"/>
    <w:rsid w:val="00AB7A46"/>
    <w:rsid w:val="00AD4645"/>
    <w:rsid w:val="00B23718"/>
    <w:rsid w:val="00B353A4"/>
    <w:rsid w:val="00B616C1"/>
    <w:rsid w:val="00B661FD"/>
    <w:rsid w:val="00B92AE2"/>
    <w:rsid w:val="00B97A8D"/>
    <w:rsid w:val="00C33366"/>
    <w:rsid w:val="00C6689B"/>
    <w:rsid w:val="00CC5AB2"/>
    <w:rsid w:val="00CE1B9E"/>
    <w:rsid w:val="00D01901"/>
    <w:rsid w:val="00D8750C"/>
    <w:rsid w:val="00D95C43"/>
    <w:rsid w:val="00DD71AF"/>
    <w:rsid w:val="00DF76FC"/>
    <w:rsid w:val="00E166C2"/>
    <w:rsid w:val="00E4590A"/>
    <w:rsid w:val="00F45B04"/>
    <w:rsid w:val="00F864C1"/>
    <w:rsid w:val="00FA1AE0"/>
    <w:rsid w:val="00FD6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0EF78"/>
  <w15:chartTrackingRefBased/>
  <w15:docId w15:val="{FAB9E622-164A-4B70-B1B3-782380F1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F40"/>
    <w:pPr>
      <w:ind w:left="720"/>
      <w:contextualSpacing/>
    </w:pPr>
  </w:style>
  <w:style w:type="paragraph" w:styleId="NormalWeb">
    <w:name w:val="Normal (Web)"/>
    <w:basedOn w:val="Normal"/>
    <w:uiPriority w:val="99"/>
    <w:unhideWhenUsed/>
    <w:rsid w:val="001A27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A2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7D0"/>
  </w:style>
  <w:style w:type="paragraph" w:styleId="Footer">
    <w:name w:val="footer"/>
    <w:basedOn w:val="Normal"/>
    <w:link w:val="FooterChar"/>
    <w:uiPriority w:val="99"/>
    <w:unhideWhenUsed/>
    <w:rsid w:val="001A2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7D0"/>
  </w:style>
  <w:style w:type="paragraph" w:styleId="BalloonText">
    <w:name w:val="Balloon Text"/>
    <w:basedOn w:val="Normal"/>
    <w:link w:val="BalloonTextChar"/>
    <w:uiPriority w:val="99"/>
    <w:semiHidden/>
    <w:unhideWhenUsed/>
    <w:rsid w:val="00A26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1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85875">
      <w:bodyDiv w:val="1"/>
      <w:marLeft w:val="0"/>
      <w:marRight w:val="0"/>
      <w:marTop w:val="0"/>
      <w:marBottom w:val="0"/>
      <w:divBdr>
        <w:top w:val="none" w:sz="0" w:space="0" w:color="auto"/>
        <w:left w:val="none" w:sz="0" w:space="0" w:color="auto"/>
        <w:bottom w:val="none" w:sz="0" w:space="0" w:color="auto"/>
        <w:right w:val="none" w:sz="0" w:space="0" w:color="auto"/>
      </w:divBdr>
    </w:div>
    <w:div w:id="97795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5018</Words>
  <Characters>28607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Kelvin</dc:creator>
  <cp:keywords/>
  <dc:description/>
  <cp:lastModifiedBy>White, Kelvin</cp:lastModifiedBy>
  <cp:revision>2</cp:revision>
  <cp:lastPrinted>2020-03-01T15:20:00Z</cp:lastPrinted>
  <dcterms:created xsi:type="dcterms:W3CDTF">2020-06-02T14:41:00Z</dcterms:created>
  <dcterms:modified xsi:type="dcterms:W3CDTF">2020-06-02T14:41:00Z</dcterms:modified>
</cp:coreProperties>
</file>