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206CD" w14:textId="77777777" w:rsidR="000726D8" w:rsidRPr="005F733D" w:rsidRDefault="000726D8" w:rsidP="000726D8">
      <w:pPr>
        <w:jc w:val="center"/>
        <w:rPr>
          <w:sz w:val="36"/>
          <w:szCs w:val="36"/>
        </w:rPr>
      </w:pPr>
    </w:p>
    <w:p w14:paraId="596BE793" w14:textId="77777777" w:rsidR="000726D8" w:rsidRPr="005F733D" w:rsidRDefault="000726D8" w:rsidP="000726D8">
      <w:pPr>
        <w:jc w:val="center"/>
        <w:rPr>
          <w:sz w:val="36"/>
          <w:szCs w:val="36"/>
        </w:rPr>
      </w:pPr>
      <w:bookmarkStart w:id="0" w:name="_GoBack"/>
      <w:bookmarkEnd w:id="0"/>
      <w:r w:rsidRPr="005F733D">
        <w:rPr>
          <w:noProof/>
          <w:color w:val="002060"/>
          <w:sz w:val="36"/>
          <w:szCs w:val="36"/>
          <w:lang w:val="en-US"/>
        </w:rPr>
        <w:drawing>
          <wp:inline distT="0" distB="0" distL="0" distR="0" wp14:anchorId="02F95CCC" wp14:editId="6920C8F1">
            <wp:extent cx="2109397" cy="1003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of Leeds (small, for websites and paperwork).jpg"/>
                    <pic:cNvPicPr/>
                  </pic:nvPicPr>
                  <pic:blipFill rotWithShape="1">
                    <a:blip r:embed="rId7" cstate="print">
                      <a:extLst>
                        <a:ext uri="{28A0092B-C50C-407E-A947-70E740481C1C}">
                          <a14:useLocalDpi xmlns:a14="http://schemas.microsoft.com/office/drawing/2010/main" val="0"/>
                        </a:ext>
                      </a:extLst>
                    </a:blip>
                    <a:srcRect l="9216"/>
                    <a:stretch/>
                  </pic:blipFill>
                  <pic:spPr bwMode="auto">
                    <a:xfrm>
                      <a:off x="0" y="0"/>
                      <a:ext cx="2114874" cy="1006542"/>
                    </a:xfrm>
                    <a:prstGeom prst="rect">
                      <a:avLst/>
                    </a:prstGeom>
                    <a:ln>
                      <a:noFill/>
                    </a:ln>
                    <a:extLst>
                      <a:ext uri="{53640926-AAD7-44d8-BBD7-CCE9431645EC}">
                        <a14:shadowObscured xmlns:a14="http://schemas.microsoft.com/office/drawing/2010/main"/>
                      </a:ext>
                    </a:extLst>
                  </pic:spPr>
                </pic:pic>
              </a:graphicData>
            </a:graphic>
          </wp:inline>
        </w:drawing>
      </w:r>
      <w:r w:rsidRPr="005F733D">
        <w:rPr>
          <w:rFonts w:ascii="Helvetica" w:hAnsi="Helvetica" w:cs="Helvetica"/>
          <w:noProof/>
          <w:sz w:val="36"/>
          <w:szCs w:val="36"/>
          <w:lang w:val="en-US"/>
        </w:rPr>
        <w:drawing>
          <wp:inline distT="0" distB="0" distL="0" distR="0" wp14:anchorId="7661B519" wp14:editId="17CAC4DD">
            <wp:extent cx="889000" cy="104515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827" cy="1047307"/>
                    </a:xfrm>
                    <a:prstGeom prst="rect">
                      <a:avLst/>
                    </a:prstGeom>
                    <a:noFill/>
                    <a:ln>
                      <a:noFill/>
                    </a:ln>
                  </pic:spPr>
                </pic:pic>
              </a:graphicData>
            </a:graphic>
          </wp:inline>
        </w:drawing>
      </w:r>
    </w:p>
    <w:p w14:paraId="1B9FCAF8" w14:textId="77777777" w:rsidR="000726D8" w:rsidRPr="005F733D" w:rsidRDefault="000726D8" w:rsidP="000726D8">
      <w:pPr>
        <w:jc w:val="center"/>
        <w:rPr>
          <w:sz w:val="36"/>
          <w:szCs w:val="36"/>
        </w:rPr>
      </w:pPr>
    </w:p>
    <w:p w14:paraId="29C9C53B" w14:textId="77777777" w:rsidR="0072013B" w:rsidRDefault="0072013B" w:rsidP="000726D8">
      <w:pPr>
        <w:jc w:val="center"/>
        <w:rPr>
          <w:sz w:val="36"/>
          <w:szCs w:val="36"/>
        </w:rPr>
      </w:pPr>
    </w:p>
    <w:p w14:paraId="45AAA76A" w14:textId="77777777" w:rsidR="000726D8" w:rsidRPr="0072013B" w:rsidRDefault="000726D8" w:rsidP="000726D8">
      <w:pPr>
        <w:jc w:val="center"/>
        <w:rPr>
          <w:b/>
          <w:sz w:val="40"/>
          <w:szCs w:val="40"/>
        </w:rPr>
      </w:pPr>
      <w:r w:rsidRPr="0072013B">
        <w:rPr>
          <w:b/>
          <w:sz w:val="40"/>
          <w:szCs w:val="40"/>
        </w:rPr>
        <w:t xml:space="preserve">The Parish of St Paul </w:t>
      </w:r>
    </w:p>
    <w:p w14:paraId="3EE5555D" w14:textId="77777777" w:rsidR="000726D8" w:rsidRPr="0072013B" w:rsidRDefault="000726D8" w:rsidP="000726D8">
      <w:pPr>
        <w:jc w:val="center"/>
        <w:rPr>
          <w:b/>
          <w:sz w:val="40"/>
          <w:szCs w:val="40"/>
        </w:rPr>
      </w:pPr>
      <w:proofErr w:type="spellStart"/>
      <w:r w:rsidRPr="0072013B">
        <w:rPr>
          <w:b/>
          <w:sz w:val="40"/>
          <w:szCs w:val="40"/>
        </w:rPr>
        <w:t>Shepley</w:t>
      </w:r>
      <w:proofErr w:type="spellEnd"/>
    </w:p>
    <w:p w14:paraId="7F08B20A" w14:textId="77777777" w:rsidR="000726D8" w:rsidRPr="005F733D" w:rsidRDefault="000726D8" w:rsidP="000726D8">
      <w:pPr>
        <w:jc w:val="center"/>
        <w:rPr>
          <w:b/>
          <w:sz w:val="36"/>
          <w:szCs w:val="36"/>
        </w:rPr>
      </w:pPr>
    </w:p>
    <w:p w14:paraId="0BA320FF" w14:textId="77777777" w:rsidR="000726D8" w:rsidRPr="0072013B" w:rsidRDefault="000726D8" w:rsidP="000726D8">
      <w:pPr>
        <w:jc w:val="center"/>
        <w:rPr>
          <w:b/>
          <w:sz w:val="40"/>
          <w:szCs w:val="40"/>
        </w:rPr>
      </w:pPr>
      <w:r w:rsidRPr="0072013B">
        <w:rPr>
          <w:b/>
          <w:sz w:val="40"/>
          <w:szCs w:val="40"/>
        </w:rPr>
        <w:t>Churchyard Burials</w:t>
      </w:r>
    </w:p>
    <w:p w14:paraId="0C3597C1" w14:textId="77777777" w:rsidR="000726D8" w:rsidRPr="005F733D" w:rsidRDefault="000726D8" w:rsidP="000726D8">
      <w:pPr>
        <w:jc w:val="center"/>
        <w:rPr>
          <w:sz w:val="36"/>
          <w:szCs w:val="36"/>
        </w:rPr>
      </w:pPr>
    </w:p>
    <w:p w14:paraId="7F0B74AB" w14:textId="77777777" w:rsidR="000726D8" w:rsidRPr="005F733D" w:rsidRDefault="000726D8" w:rsidP="000726D8">
      <w:pPr>
        <w:jc w:val="center"/>
        <w:rPr>
          <w:i/>
          <w:sz w:val="36"/>
          <w:szCs w:val="36"/>
        </w:rPr>
      </w:pPr>
      <w:r w:rsidRPr="005F733D">
        <w:rPr>
          <w:i/>
          <w:sz w:val="36"/>
          <w:szCs w:val="36"/>
        </w:rPr>
        <w:t>This leaflet is designed to answer any questions you may have</w:t>
      </w:r>
    </w:p>
    <w:p w14:paraId="7587AEBE" w14:textId="77777777" w:rsidR="000726D8" w:rsidRPr="005F733D" w:rsidRDefault="000726D8" w:rsidP="000726D8">
      <w:pPr>
        <w:jc w:val="center"/>
        <w:rPr>
          <w:i/>
          <w:sz w:val="36"/>
          <w:szCs w:val="36"/>
        </w:rPr>
      </w:pPr>
      <w:proofErr w:type="gramStart"/>
      <w:r w:rsidRPr="005F733D">
        <w:rPr>
          <w:i/>
          <w:sz w:val="36"/>
          <w:szCs w:val="36"/>
        </w:rPr>
        <w:t>regarding</w:t>
      </w:r>
      <w:proofErr w:type="gramEnd"/>
      <w:r w:rsidRPr="005F733D">
        <w:rPr>
          <w:i/>
          <w:sz w:val="36"/>
          <w:szCs w:val="36"/>
        </w:rPr>
        <w:t xml:space="preserve"> the burial or interment of ashes in the churchyard.</w:t>
      </w:r>
    </w:p>
    <w:p w14:paraId="6317B879" w14:textId="77777777" w:rsidR="000726D8" w:rsidRPr="005F733D" w:rsidRDefault="000726D8" w:rsidP="000726D8">
      <w:pPr>
        <w:jc w:val="both"/>
        <w:rPr>
          <w:sz w:val="36"/>
          <w:szCs w:val="36"/>
        </w:rPr>
      </w:pPr>
    </w:p>
    <w:p w14:paraId="200CF8AA" w14:textId="77777777" w:rsidR="000726D8" w:rsidRPr="005F733D" w:rsidRDefault="000726D8" w:rsidP="000726D8">
      <w:pPr>
        <w:jc w:val="both"/>
        <w:rPr>
          <w:sz w:val="36"/>
          <w:szCs w:val="36"/>
        </w:rPr>
      </w:pPr>
      <w:r w:rsidRPr="005F733D">
        <w:rPr>
          <w:sz w:val="36"/>
          <w:szCs w:val="36"/>
        </w:rPr>
        <w:t xml:space="preserve">Churchyards are sacred ground and very special places of peace, tranquillity, </w:t>
      </w:r>
      <w:proofErr w:type="gramStart"/>
      <w:r w:rsidRPr="005F733D">
        <w:rPr>
          <w:sz w:val="36"/>
          <w:szCs w:val="36"/>
        </w:rPr>
        <w:t>beauty</w:t>
      </w:r>
      <w:proofErr w:type="gramEnd"/>
      <w:r w:rsidRPr="005F733D">
        <w:rPr>
          <w:sz w:val="36"/>
          <w:szCs w:val="36"/>
        </w:rPr>
        <w:t xml:space="preserve">.  For these and other reasons, people continue to want a churchyard burial or interment of ashes either for themselves or for </w:t>
      </w:r>
      <w:proofErr w:type="gramStart"/>
      <w:r w:rsidRPr="005F733D">
        <w:rPr>
          <w:sz w:val="36"/>
          <w:szCs w:val="36"/>
        </w:rPr>
        <w:t>their</w:t>
      </w:r>
      <w:proofErr w:type="gramEnd"/>
      <w:r w:rsidRPr="005F733D">
        <w:rPr>
          <w:sz w:val="36"/>
          <w:szCs w:val="36"/>
        </w:rPr>
        <w:t xml:space="preserve"> loved ones.  We are very pleased that you are considering this churchyard and we hope this leaflet will guide you through the questions you may have.  </w:t>
      </w:r>
    </w:p>
    <w:p w14:paraId="2CAC4B28" w14:textId="77777777" w:rsidR="000726D8" w:rsidRPr="005F733D" w:rsidRDefault="000726D8" w:rsidP="000726D8">
      <w:pPr>
        <w:jc w:val="both"/>
        <w:rPr>
          <w:sz w:val="36"/>
          <w:szCs w:val="36"/>
        </w:rPr>
      </w:pPr>
    </w:p>
    <w:p w14:paraId="68CBF640" w14:textId="77777777" w:rsidR="000726D8" w:rsidRPr="005F733D" w:rsidRDefault="000726D8" w:rsidP="000726D8">
      <w:pPr>
        <w:jc w:val="both"/>
        <w:rPr>
          <w:b/>
          <w:sz w:val="36"/>
          <w:szCs w:val="36"/>
        </w:rPr>
      </w:pPr>
      <w:r w:rsidRPr="005F733D">
        <w:rPr>
          <w:b/>
          <w:sz w:val="36"/>
          <w:szCs w:val="36"/>
        </w:rPr>
        <w:t>Is the Churchyard Open?</w:t>
      </w:r>
    </w:p>
    <w:p w14:paraId="73B2E258" w14:textId="77777777" w:rsidR="000726D8" w:rsidRPr="005F733D" w:rsidRDefault="000726D8" w:rsidP="000726D8">
      <w:pPr>
        <w:jc w:val="both"/>
        <w:rPr>
          <w:sz w:val="36"/>
          <w:szCs w:val="36"/>
        </w:rPr>
      </w:pPr>
    </w:p>
    <w:p w14:paraId="30A235CB" w14:textId="1BBE5034" w:rsidR="000726D8" w:rsidRPr="005F733D" w:rsidRDefault="000726D8" w:rsidP="000726D8">
      <w:pPr>
        <w:jc w:val="both"/>
        <w:rPr>
          <w:sz w:val="36"/>
          <w:szCs w:val="36"/>
        </w:rPr>
      </w:pPr>
      <w:r w:rsidRPr="005F733D">
        <w:rPr>
          <w:sz w:val="36"/>
          <w:szCs w:val="36"/>
        </w:rPr>
        <w:t xml:space="preserve">We are pleased to advise you that this churchyard is open.  This means that there are still plots available. Please do not make the assumption that where there are no memorial stones in the churchyard, there are </w:t>
      </w:r>
      <w:r w:rsidR="005F733D" w:rsidRPr="005F733D">
        <w:rPr>
          <w:sz w:val="36"/>
          <w:szCs w:val="36"/>
        </w:rPr>
        <w:t xml:space="preserve">no </w:t>
      </w:r>
      <w:r w:rsidRPr="005F733D">
        <w:rPr>
          <w:sz w:val="36"/>
          <w:szCs w:val="36"/>
        </w:rPr>
        <w:t>plots.  It is most likely that these are unmarked graves.  Always check where the available plots are with your vicar (or their designated person).</w:t>
      </w:r>
    </w:p>
    <w:p w14:paraId="5E09A308" w14:textId="6F1788D2" w:rsidR="000726D8" w:rsidRPr="005F733D" w:rsidRDefault="000726D8" w:rsidP="000726D8">
      <w:pPr>
        <w:jc w:val="center"/>
        <w:rPr>
          <w:b/>
          <w:sz w:val="36"/>
          <w:szCs w:val="36"/>
        </w:rPr>
      </w:pPr>
    </w:p>
    <w:p w14:paraId="1ED03DDC" w14:textId="35E1F0A6" w:rsidR="005F733D" w:rsidRDefault="005F733D" w:rsidP="005F733D">
      <w:pPr>
        <w:jc w:val="center"/>
        <w:rPr>
          <w:b/>
          <w:sz w:val="36"/>
          <w:szCs w:val="36"/>
        </w:rPr>
      </w:pPr>
      <w:r>
        <w:rPr>
          <w:b/>
          <w:sz w:val="36"/>
          <w:szCs w:val="36"/>
        </w:rPr>
        <w:t>1.</w:t>
      </w:r>
    </w:p>
    <w:p w14:paraId="32C04133" w14:textId="21361EC6" w:rsidR="000726D8" w:rsidRPr="005F733D" w:rsidRDefault="000726D8" w:rsidP="000726D8">
      <w:pPr>
        <w:jc w:val="both"/>
        <w:rPr>
          <w:sz w:val="36"/>
          <w:szCs w:val="36"/>
        </w:rPr>
      </w:pPr>
      <w:r w:rsidRPr="005F733D">
        <w:rPr>
          <w:b/>
          <w:sz w:val="36"/>
          <w:szCs w:val="36"/>
        </w:rPr>
        <w:lastRenderedPageBreak/>
        <w:t>What happ</w:t>
      </w:r>
      <w:r w:rsidR="005F733D" w:rsidRPr="005F733D">
        <w:rPr>
          <w:b/>
          <w:sz w:val="36"/>
          <w:szCs w:val="36"/>
        </w:rPr>
        <w:t>ens when the Churchyard is c</w:t>
      </w:r>
      <w:r w:rsidRPr="005F733D">
        <w:rPr>
          <w:b/>
          <w:sz w:val="36"/>
          <w:szCs w:val="36"/>
        </w:rPr>
        <w:t>losed?</w:t>
      </w:r>
    </w:p>
    <w:p w14:paraId="14920C75" w14:textId="77777777" w:rsidR="000726D8" w:rsidRPr="005F733D" w:rsidRDefault="000726D8" w:rsidP="000726D8">
      <w:pPr>
        <w:jc w:val="both"/>
        <w:rPr>
          <w:sz w:val="36"/>
          <w:szCs w:val="36"/>
        </w:rPr>
      </w:pPr>
    </w:p>
    <w:p w14:paraId="41F4B08E" w14:textId="77777777" w:rsidR="000726D8" w:rsidRPr="005F733D" w:rsidRDefault="000726D8" w:rsidP="000726D8">
      <w:pPr>
        <w:jc w:val="both"/>
        <w:rPr>
          <w:sz w:val="36"/>
          <w:szCs w:val="36"/>
        </w:rPr>
      </w:pPr>
      <w:r w:rsidRPr="005F733D">
        <w:rPr>
          <w:sz w:val="36"/>
          <w:szCs w:val="36"/>
        </w:rPr>
        <w:t>This means that there are no more available plots.  If you see a burial take place in a closed churchyard, it is because a plot was previously reserved or there is space available in a family grave.  When the churchyard is closed, its maintenance shifts from the Parochial Church Council (the PCC) to the Local Authority.</w:t>
      </w:r>
    </w:p>
    <w:p w14:paraId="08C32CC5" w14:textId="37D9CDF9" w:rsidR="005F733D" w:rsidRPr="005F733D" w:rsidRDefault="005F733D" w:rsidP="005F733D">
      <w:pPr>
        <w:jc w:val="center"/>
        <w:rPr>
          <w:b/>
          <w:sz w:val="36"/>
          <w:szCs w:val="36"/>
        </w:rPr>
      </w:pPr>
    </w:p>
    <w:p w14:paraId="4890DC16" w14:textId="77777777" w:rsidR="000726D8" w:rsidRPr="005F733D" w:rsidRDefault="000726D8" w:rsidP="000726D8">
      <w:pPr>
        <w:jc w:val="both"/>
        <w:rPr>
          <w:b/>
          <w:sz w:val="36"/>
          <w:szCs w:val="36"/>
        </w:rPr>
      </w:pPr>
      <w:r w:rsidRPr="005F733D">
        <w:rPr>
          <w:b/>
          <w:sz w:val="36"/>
          <w:szCs w:val="36"/>
        </w:rPr>
        <w:t>Can anybody be buried in the Churchyard?</w:t>
      </w:r>
    </w:p>
    <w:p w14:paraId="78580E02" w14:textId="77777777" w:rsidR="000726D8" w:rsidRPr="005F733D" w:rsidRDefault="000726D8" w:rsidP="000726D8">
      <w:pPr>
        <w:jc w:val="both"/>
        <w:rPr>
          <w:sz w:val="36"/>
          <w:szCs w:val="36"/>
        </w:rPr>
      </w:pPr>
    </w:p>
    <w:p w14:paraId="651E50A5" w14:textId="77777777" w:rsidR="000726D8" w:rsidRPr="005F733D" w:rsidRDefault="000726D8" w:rsidP="000726D8">
      <w:pPr>
        <w:jc w:val="both"/>
        <w:rPr>
          <w:sz w:val="36"/>
          <w:szCs w:val="36"/>
        </w:rPr>
      </w:pPr>
      <w:r w:rsidRPr="005F733D">
        <w:rPr>
          <w:sz w:val="36"/>
          <w:szCs w:val="36"/>
        </w:rPr>
        <w:t>Anybody who lives within the parish boundary, those named on the church electoral roll and those who die in the parish all have a legal right to be buried in the churchyard.  Where there is still space available, relatives may be buried in an existing family grave.  If a person is not baptised or a worshipper at this church, just so long as the above criteria are met, this will not pose a problem.</w:t>
      </w:r>
    </w:p>
    <w:p w14:paraId="5708B5C3" w14:textId="77777777" w:rsidR="000726D8" w:rsidRPr="005F733D" w:rsidRDefault="000726D8" w:rsidP="000726D8">
      <w:pPr>
        <w:jc w:val="both"/>
        <w:rPr>
          <w:sz w:val="36"/>
          <w:szCs w:val="36"/>
        </w:rPr>
      </w:pPr>
      <w:r w:rsidRPr="005F733D">
        <w:rPr>
          <w:noProof/>
          <w:sz w:val="36"/>
          <w:szCs w:val="36"/>
          <w:lang w:val="en-US"/>
        </w:rPr>
        <w:drawing>
          <wp:anchor distT="0" distB="0" distL="114300" distR="114300" simplePos="0" relativeHeight="251659264" behindDoc="0" locked="0" layoutInCell="1" allowOverlap="1" wp14:anchorId="0BABB008" wp14:editId="548CE8E3">
            <wp:simplePos x="0" y="0"/>
            <wp:positionH relativeFrom="margin">
              <wp:posOffset>-150495</wp:posOffset>
            </wp:positionH>
            <wp:positionV relativeFrom="margin">
              <wp:align>bottom</wp:align>
            </wp:positionV>
            <wp:extent cx="1460500" cy="1536700"/>
            <wp:effectExtent l="0" t="0" r="6350" b="6350"/>
            <wp:wrapSquare wrapText="bothSides"/>
            <wp:docPr id="3" name="Picture 3" descr="Image result for free images for fu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images for funer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1E24B" w14:textId="77777777" w:rsidR="000726D8" w:rsidRPr="005F733D" w:rsidRDefault="000726D8" w:rsidP="000726D8">
      <w:pPr>
        <w:spacing w:after="35"/>
        <w:ind w:left="720" w:hanging="720"/>
        <w:jc w:val="both"/>
        <w:rPr>
          <w:rFonts w:cstheme="minorHAnsi"/>
          <w:b/>
          <w:sz w:val="36"/>
          <w:szCs w:val="36"/>
        </w:rPr>
      </w:pPr>
      <w:r w:rsidRPr="005F733D">
        <w:rPr>
          <w:rFonts w:cstheme="minorHAnsi"/>
          <w:b/>
          <w:sz w:val="36"/>
          <w:szCs w:val="36"/>
        </w:rPr>
        <w:t>The Final Resting Place</w:t>
      </w:r>
    </w:p>
    <w:p w14:paraId="08C312AB" w14:textId="77777777" w:rsidR="000726D8" w:rsidRPr="005F733D" w:rsidRDefault="000726D8" w:rsidP="000726D8">
      <w:pPr>
        <w:spacing w:after="35"/>
        <w:jc w:val="both"/>
        <w:rPr>
          <w:rFonts w:cstheme="minorHAnsi"/>
          <w:sz w:val="36"/>
          <w:szCs w:val="36"/>
        </w:rPr>
      </w:pPr>
    </w:p>
    <w:p w14:paraId="3EAFDF2C" w14:textId="77777777" w:rsidR="000726D8" w:rsidRPr="005F733D" w:rsidRDefault="000726D8" w:rsidP="000726D8">
      <w:pPr>
        <w:spacing w:after="35"/>
        <w:jc w:val="both"/>
        <w:rPr>
          <w:rFonts w:cstheme="minorHAnsi"/>
          <w:sz w:val="36"/>
          <w:szCs w:val="36"/>
        </w:rPr>
      </w:pPr>
      <w:r w:rsidRPr="005F733D">
        <w:rPr>
          <w:rFonts w:cstheme="minorHAnsi"/>
          <w:sz w:val="36"/>
          <w:szCs w:val="36"/>
        </w:rPr>
        <w:t>The nature of the rite of burial is to say 'farewell' to the deceased and to commend them to the mercy and love of God in Christ and to await the transformation of resurrection. There is accordingly a theological finality to all interments, including those of cremated remains, in ground consecrated according to the rites of the Church of England. This is inconsistent with the concept of portability of remains and the future prospect of exhumation. It is therefore important that the grave is understood as the final resting place.</w:t>
      </w:r>
    </w:p>
    <w:p w14:paraId="7C116589" w14:textId="77777777" w:rsidR="000726D8" w:rsidRPr="005F733D" w:rsidRDefault="000726D8" w:rsidP="000726D8">
      <w:pPr>
        <w:jc w:val="both"/>
        <w:rPr>
          <w:b/>
          <w:sz w:val="36"/>
          <w:szCs w:val="36"/>
        </w:rPr>
      </w:pPr>
    </w:p>
    <w:p w14:paraId="39BF8FBE" w14:textId="77777777" w:rsidR="005F733D" w:rsidRDefault="005F733D" w:rsidP="000726D8">
      <w:pPr>
        <w:jc w:val="both"/>
        <w:rPr>
          <w:b/>
          <w:sz w:val="36"/>
          <w:szCs w:val="36"/>
        </w:rPr>
      </w:pPr>
    </w:p>
    <w:p w14:paraId="04FA2E0A" w14:textId="0CC4EA16" w:rsidR="005F733D" w:rsidRDefault="005F733D" w:rsidP="005F733D">
      <w:pPr>
        <w:jc w:val="center"/>
        <w:rPr>
          <w:b/>
          <w:sz w:val="36"/>
          <w:szCs w:val="36"/>
        </w:rPr>
      </w:pPr>
      <w:r>
        <w:rPr>
          <w:b/>
          <w:sz w:val="36"/>
          <w:szCs w:val="36"/>
        </w:rPr>
        <w:t>2.</w:t>
      </w:r>
    </w:p>
    <w:p w14:paraId="42712EB5" w14:textId="77777777" w:rsidR="000726D8" w:rsidRPr="005F733D" w:rsidRDefault="000726D8" w:rsidP="000726D8">
      <w:pPr>
        <w:jc w:val="both"/>
        <w:rPr>
          <w:b/>
          <w:sz w:val="36"/>
          <w:szCs w:val="36"/>
        </w:rPr>
      </w:pPr>
      <w:r w:rsidRPr="005F733D">
        <w:rPr>
          <w:b/>
          <w:sz w:val="36"/>
          <w:szCs w:val="36"/>
        </w:rPr>
        <w:lastRenderedPageBreak/>
        <w:t>Can I reserve a Burial Plot?</w:t>
      </w:r>
    </w:p>
    <w:p w14:paraId="0B19AC00" w14:textId="77777777" w:rsidR="000726D8" w:rsidRPr="005F733D" w:rsidRDefault="000726D8" w:rsidP="000726D8">
      <w:pPr>
        <w:jc w:val="both"/>
        <w:rPr>
          <w:sz w:val="36"/>
          <w:szCs w:val="36"/>
        </w:rPr>
      </w:pPr>
    </w:p>
    <w:p w14:paraId="5AD55FE9" w14:textId="2D1BFA02" w:rsidR="000726D8" w:rsidRPr="005F733D" w:rsidRDefault="000726D8" w:rsidP="005F733D">
      <w:pPr>
        <w:rPr>
          <w:sz w:val="36"/>
          <w:szCs w:val="36"/>
        </w:rPr>
      </w:pPr>
      <w:r w:rsidRPr="005F733D">
        <w:rPr>
          <w:sz w:val="36"/>
          <w:szCs w:val="36"/>
        </w:rPr>
        <w:t>Because of the shortage of grave space in the area the PCC does not now allow the reservation of burial plots in this churchyard.</w:t>
      </w:r>
    </w:p>
    <w:p w14:paraId="7B746AF7" w14:textId="77777777" w:rsidR="005F733D" w:rsidRPr="005F733D" w:rsidRDefault="005F733D" w:rsidP="000726D8">
      <w:pPr>
        <w:jc w:val="center"/>
        <w:rPr>
          <w:b/>
          <w:sz w:val="36"/>
          <w:szCs w:val="36"/>
        </w:rPr>
      </w:pPr>
    </w:p>
    <w:p w14:paraId="5DCD86B6" w14:textId="77777777" w:rsidR="005F733D" w:rsidRPr="005F733D" w:rsidRDefault="005F733D" w:rsidP="005F733D">
      <w:pPr>
        <w:tabs>
          <w:tab w:val="left" w:pos="9889"/>
          <w:tab w:val="left" w:pos="18243"/>
        </w:tabs>
        <w:rPr>
          <w:b/>
          <w:sz w:val="36"/>
          <w:szCs w:val="36"/>
        </w:rPr>
      </w:pPr>
      <w:r w:rsidRPr="005F733D">
        <w:rPr>
          <w:b/>
          <w:sz w:val="36"/>
          <w:szCs w:val="36"/>
        </w:rPr>
        <w:t>How soon after the funeral can there be a headstone? </w:t>
      </w:r>
    </w:p>
    <w:p w14:paraId="30B5D094" w14:textId="77777777" w:rsidR="005F733D" w:rsidRPr="005F733D" w:rsidRDefault="005F733D" w:rsidP="005F733D">
      <w:pPr>
        <w:widowControl w:val="0"/>
        <w:tabs>
          <w:tab w:val="left" w:pos="9889"/>
          <w:tab w:val="left" w:pos="18243"/>
        </w:tabs>
        <w:autoSpaceDE w:val="0"/>
        <w:autoSpaceDN w:val="0"/>
        <w:adjustRightInd w:val="0"/>
        <w:rPr>
          <w:sz w:val="36"/>
          <w:szCs w:val="36"/>
        </w:rPr>
      </w:pPr>
    </w:p>
    <w:p w14:paraId="4A0F9D26" w14:textId="77777777" w:rsidR="005F733D" w:rsidRPr="005F733D" w:rsidRDefault="005F733D" w:rsidP="005F733D">
      <w:pPr>
        <w:widowControl w:val="0"/>
        <w:tabs>
          <w:tab w:val="left" w:pos="9889"/>
          <w:tab w:val="left" w:pos="18243"/>
        </w:tabs>
        <w:autoSpaceDE w:val="0"/>
        <w:autoSpaceDN w:val="0"/>
        <w:adjustRightInd w:val="0"/>
        <w:rPr>
          <w:sz w:val="36"/>
          <w:szCs w:val="36"/>
        </w:rPr>
      </w:pPr>
      <w:r w:rsidRPr="005F733D">
        <w:rPr>
          <w:sz w:val="36"/>
          <w:szCs w:val="36"/>
        </w:rPr>
        <w:t>You need to wait at least six months for the ground to settle.  This will also allow time to think about what sort of memorial and inscription you would like.  </w:t>
      </w:r>
    </w:p>
    <w:p w14:paraId="540C9D69" w14:textId="77777777" w:rsidR="005F733D" w:rsidRPr="005F733D" w:rsidRDefault="005F733D" w:rsidP="005F733D">
      <w:pPr>
        <w:jc w:val="both"/>
        <w:rPr>
          <w:b/>
          <w:sz w:val="36"/>
          <w:szCs w:val="36"/>
        </w:rPr>
      </w:pPr>
    </w:p>
    <w:p w14:paraId="02FFA07C" w14:textId="77777777" w:rsidR="005F733D" w:rsidRPr="005F733D" w:rsidRDefault="005F733D" w:rsidP="005F733D">
      <w:pPr>
        <w:jc w:val="both"/>
        <w:rPr>
          <w:b/>
          <w:sz w:val="36"/>
          <w:szCs w:val="36"/>
        </w:rPr>
      </w:pPr>
      <w:r w:rsidRPr="005F733D">
        <w:rPr>
          <w:b/>
          <w:sz w:val="36"/>
          <w:szCs w:val="36"/>
        </w:rPr>
        <w:t>Memorial Stones</w:t>
      </w:r>
    </w:p>
    <w:p w14:paraId="23BC78A2" w14:textId="77777777" w:rsidR="005F733D" w:rsidRPr="005F733D" w:rsidRDefault="005F733D" w:rsidP="005F733D">
      <w:pPr>
        <w:jc w:val="both"/>
        <w:rPr>
          <w:sz w:val="36"/>
          <w:szCs w:val="36"/>
        </w:rPr>
      </w:pPr>
    </w:p>
    <w:p w14:paraId="106CB28D" w14:textId="77777777" w:rsidR="005F733D" w:rsidRPr="005F733D" w:rsidRDefault="005F733D" w:rsidP="005F733D">
      <w:pPr>
        <w:jc w:val="both"/>
        <w:rPr>
          <w:sz w:val="36"/>
          <w:szCs w:val="36"/>
        </w:rPr>
      </w:pPr>
      <w:r w:rsidRPr="005F733D">
        <w:rPr>
          <w:sz w:val="36"/>
          <w:szCs w:val="36"/>
        </w:rPr>
        <w:t xml:space="preserve">The </w:t>
      </w:r>
      <w:proofErr w:type="gramStart"/>
      <w:r w:rsidRPr="005F733D">
        <w:rPr>
          <w:sz w:val="36"/>
          <w:szCs w:val="36"/>
        </w:rPr>
        <w:t>type of stone, its design and memorial inscription is regulated by the Consistory Court</w:t>
      </w:r>
      <w:proofErr w:type="gramEnd"/>
      <w:r w:rsidRPr="005F733D">
        <w:rPr>
          <w:sz w:val="36"/>
          <w:szCs w:val="36"/>
        </w:rPr>
        <w:t xml:space="preserve">.  This may vary from church to church if there are local regulations in force. .  It also means that you may not always have your first choice of design. To avoid any disappointment, please first find out what is permissible and get this approved in principle by the vicar.  The stonemason will work with you on this and will submit a final draft for approval by the vicar.   </w:t>
      </w:r>
    </w:p>
    <w:p w14:paraId="350A9195" w14:textId="77777777" w:rsidR="005F733D" w:rsidRPr="005F733D" w:rsidRDefault="005F733D" w:rsidP="005F733D">
      <w:pPr>
        <w:jc w:val="both"/>
        <w:rPr>
          <w:sz w:val="36"/>
          <w:szCs w:val="36"/>
        </w:rPr>
      </w:pPr>
    </w:p>
    <w:p w14:paraId="717FCA1B" w14:textId="77777777" w:rsidR="005F733D" w:rsidRPr="005F733D" w:rsidRDefault="005F733D" w:rsidP="005F733D">
      <w:pPr>
        <w:jc w:val="both"/>
        <w:rPr>
          <w:sz w:val="36"/>
          <w:szCs w:val="36"/>
        </w:rPr>
      </w:pPr>
      <w:r w:rsidRPr="005F733D">
        <w:rPr>
          <w:sz w:val="36"/>
          <w:szCs w:val="36"/>
        </w:rPr>
        <w:t>We regret that any stones placed illegally in the churchyard will be removed at the expense of the next of kin.</w:t>
      </w:r>
    </w:p>
    <w:p w14:paraId="72956716" w14:textId="79550729" w:rsidR="005F733D" w:rsidRPr="005F733D" w:rsidRDefault="005F733D" w:rsidP="005F733D">
      <w:pPr>
        <w:spacing w:after="35"/>
        <w:jc w:val="center"/>
        <w:rPr>
          <w:rFonts w:cstheme="minorHAnsi"/>
          <w:b/>
          <w:sz w:val="36"/>
          <w:szCs w:val="36"/>
        </w:rPr>
      </w:pPr>
    </w:p>
    <w:p w14:paraId="23058045" w14:textId="77777777" w:rsidR="005F733D" w:rsidRPr="005F733D" w:rsidRDefault="005F733D" w:rsidP="005F733D">
      <w:pPr>
        <w:spacing w:after="35"/>
        <w:jc w:val="both"/>
        <w:rPr>
          <w:rFonts w:cstheme="minorHAnsi"/>
          <w:b/>
          <w:sz w:val="36"/>
          <w:szCs w:val="36"/>
        </w:rPr>
      </w:pPr>
      <w:r w:rsidRPr="005F733D">
        <w:rPr>
          <w:rFonts w:cstheme="minorHAnsi"/>
          <w:b/>
          <w:sz w:val="36"/>
          <w:szCs w:val="36"/>
        </w:rPr>
        <w:t xml:space="preserve">Types of </w:t>
      </w:r>
      <w:proofErr w:type="gramStart"/>
      <w:r w:rsidRPr="005F733D">
        <w:rPr>
          <w:rFonts w:cstheme="minorHAnsi"/>
          <w:b/>
          <w:sz w:val="36"/>
          <w:szCs w:val="36"/>
        </w:rPr>
        <w:t>headstones which</w:t>
      </w:r>
      <w:proofErr w:type="gramEnd"/>
      <w:r w:rsidRPr="005F733D">
        <w:rPr>
          <w:rFonts w:cstheme="minorHAnsi"/>
          <w:b/>
          <w:sz w:val="36"/>
          <w:szCs w:val="36"/>
        </w:rPr>
        <w:t xml:space="preserve"> may be permitted by parish clergy</w:t>
      </w:r>
    </w:p>
    <w:p w14:paraId="2516A4B2" w14:textId="77777777" w:rsidR="005F733D" w:rsidRPr="005F733D" w:rsidRDefault="005F733D" w:rsidP="005F733D">
      <w:pPr>
        <w:tabs>
          <w:tab w:val="left" w:pos="-1440"/>
        </w:tabs>
        <w:spacing w:after="35"/>
        <w:rPr>
          <w:rFonts w:cstheme="minorHAnsi"/>
          <w:sz w:val="36"/>
          <w:szCs w:val="36"/>
        </w:rPr>
      </w:pPr>
    </w:p>
    <w:p w14:paraId="70B8FB08" w14:textId="77777777" w:rsidR="005F733D" w:rsidRDefault="005F733D" w:rsidP="005F733D">
      <w:pPr>
        <w:tabs>
          <w:tab w:val="left" w:pos="-1440"/>
        </w:tabs>
        <w:spacing w:after="35"/>
        <w:rPr>
          <w:rFonts w:cstheme="minorHAnsi"/>
          <w:sz w:val="36"/>
          <w:szCs w:val="36"/>
        </w:rPr>
      </w:pPr>
      <w:r w:rsidRPr="005F733D">
        <w:rPr>
          <w:rFonts w:cstheme="minorHAnsi"/>
          <w:sz w:val="36"/>
          <w:szCs w:val="36"/>
        </w:rPr>
        <w:t xml:space="preserve">The vicar has authority to permit the introduction of a headstone, which complies with the following requirements. </w:t>
      </w:r>
    </w:p>
    <w:p w14:paraId="4E00A070" w14:textId="77777777" w:rsidR="005F733D" w:rsidRDefault="005F733D" w:rsidP="005F733D">
      <w:pPr>
        <w:tabs>
          <w:tab w:val="left" w:pos="-1440"/>
        </w:tabs>
        <w:spacing w:after="35"/>
        <w:rPr>
          <w:rFonts w:cstheme="minorHAnsi"/>
          <w:sz w:val="36"/>
          <w:szCs w:val="36"/>
        </w:rPr>
      </w:pPr>
    </w:p>
    <w:p w14:paraId="6E919218" w14:textId="619E8D7D" w:rsidR="005F733D" w:rsidRPr="005F733D" w:rsidRDefault="005F733D" w:rsidP="005F733D">
      <w:pPr>
        <w:tabs>
          <w:tab w:val="left" w:pos="-1440"/>
        </w:tabs>
        <w:spacing w:after="35"/>
        <w:jc w:val="center"/>
        <w:rPr>
          <w:rFonts w:cstheme="minorHAnsi"/>
          <w:b/>
          <w:sz w:val="36"/>
          <w:szCs w:val="36"/>
        </w:rPr>
      </w:pPr>
      <w:r w:rsidRPr="005F733D">
        <w:rPr>
          <w:rFonts w:cstheme="minorHAnsi"/>
          <w:b/>
          <w:sz w:val="36"/>
          <w:szCs w:val="36"/>
        </w:rPr>
        <w:t>3.</w:t>
      </w:r>
    </w:p>
    <w:p w14:paraId="5F74DF3B" w14:textId="77777777" w:rsidR="005F733D" w:rsidRPr="005F733D" w:rsidRDefault="005F733D" w:rsidP="005F733D">
      <w:pPr>
        <w:tabs>
          <w:tab w:val="left" w:pos="-1440"/>
        </w:tabs>
        <w:spacing w:after="35"/>
        <w:ind w:left="720" w:hanging="720"/>
        <w:rPr>
          <w:rFonts w:cstheme="minorHAnsi"/>
          <w:sz w:val="36"/>
          <w:szCs w:val="36"/>
        </w:rPr>
      </w:pPr>
      <w:r w:rsidRPr="005F733D">
        <w:rPr>
          <w:rFonts w:cstheme="minorHAnsi"/>
          <w:b/>
          <w:i/>
          <w:sz w:val="36"/>
          <w:szCs w:val="36"/>
        </w:rPr>
        <w:lastRenderedPageBreak/>
        <w:t>Size</w:t>
      </w:r>
    </w:p>
    <w:p w14:paraId="21A4B2B4" w14:textId="77777777" w:rsidR="005F733D" w:rsidRPr="005F733D" w:rsidRDefault="005F733D" w:rsidP="005F733D">
      <w:pPr>
        <w:tabs>
          <w:tab w:val="left" w:pos="-1440"/>
        </w:tabs>
        <w:spacing w:after="35"/>
        <w:ind w:left="720" w:hanging="720"/>
        <w:jc w:val="both"/>
        <w:rPr>
          <w:rFonts w:cstheme="minorHAnsi"/>
          <w:i/>
          <w:sz w:val="36"/>
          <w:szCs w:val="36"/>
        </w:rPr>
      </w:pPr>
      <w:r w:rsidRPr="005F733D">
        <w:rPr>
          <w:rFonts w:cstheme="minorHAnsi"/>
          <w:i/>
          <w:sz w:val="36"/>
          <w:szCs w:val="36"/>
        </w:rPr>
        <w:t>Memorial plate</w:t>
      </w:r>
    </w:p>
    <w:p w14:paraId="466855D1" w14:textId="77777777" w:rsidR="005F733D" w:rsidRPr="005F733D" w:rsidRDefault="005F733D" w:rsidP="005F733D">
      <w:pPr>
        <w:tabs>
          <w:tab w:val="left" w:pos="-1440"/>
        </w:tabs>
        <w:spacing w:after="35"/>
        <w:ind w:left="720" w:hanging="720"/>
        <w:jc w:val="both"/>
        <w:rPr>
          <w:rFonts w:cstheme="minorHAnsi"/>
          <w:sz w:val="36"/>
          <w:szCs w:val="36"/>
        </w:rPr>
      </w:pPr>
      <w:r w:rsidRPr="005F733D">
        <w:rPr>
          <w:rFonts w:cstheme="minorHAnsi"/>
          <w:sz w:val="36"/>
          <w:szCs w:val="36"/>
        </w:rPr>
        <w:tab/>
        <w:t>Height (from base)</w:t>
      </w:r>
      <w:r w:rsidRPr="005F733D">
        <w:rPr>
          <w:rFonts w:cstheme="minorHAnsi"/>
          <w:sz w:val="36"/>
          <w:szCs w:val="36"/>
        </w:rPr>
        <w:tab/>
        <w:t xml:space="preserve"> </w:t>
      </w:r>
      <w:r w:rsidRPr="005F733D">
        <w:rPr>
          <w:rFonts w:cstheme="minorHAnsi"/>
          <w:sz w:val="36"/>
          <w:szCs w:val="36"/>
        </w:rPr>
        <w:tab/>
        <w:t xml:space="preserve">2ft 3 </w:t>
      </w:r>
      <w:proofErr w:type="gramStart"/>
      <w:r w:rsidRPr="005F733D">
        <w:rPr>
          <w:rFonts w:cstheme="minorHAnsi"/>
          <w:sz w:val="36"/>
          <w:szCs w:val="36"/>
        </w:rPr>
        <w:t>ins</w:t>
      </w:r>
      <w:proofErr w:type="gramEnd"/>
      <w:r w:rsidRPr="005F733D">
        <w:rPr>
          <w:rFonts w:cstheme="minorHAnsi"/>
          <w:sz w:val="36"/>
          <w:szCs w:val="36"/>
        </w:rPr>
        <w:t xml:space="preserve"> (min) to 4ft (max)</w:t>
      </w:r>
    </w:p>
    <w:p w14:paraId="2BB11622" w14:textId="1AA6EE79" w:rsidR="005F733D" w:rsidRPr="005F733D" w:rsidRDefault="005F733D" w:rsidP="005F733D">
      <w:pPr>
        <w:tabs>
          <w:tab w:val="left" w:pos="-1440"/>
        </w:tabs>
        <w:spacing w:after="35"/>
        <w:ind w:left="720" w:hanging="720"/>
        <w:jc w:val="both"/>
        <w:rPr>
          <w:rFonts w:cstheme="minorHAnsi"/>
          <w:sz w:val="36"/>
          <w:szCs w:val="36"/>
        </w:rPr>
      </w:pPr>
      <w:r w:rsidRPr="005F733D">
        <w:rPr>
          <w:rFonts w:cstheme="minorHAnsi"/>
          <w:sz w:val="36"/>
          <w:szCs w:val="36"/>
        </w:rPr>
        <w:tab/>
        <w:t>Width</w:t>
      </w:r>
      <w:r w:rsidRPr="005F733D">
        <w:rPr>
          <w:rFonts w:cstheme="minorHAnsi"/>
          <w:sz w:val="36"/>
          <w:szCs w:val="36"/>
        </w:rPr>
        <w:tab/>
      </w:r>
      <w:r w:rsidRPr="005F733D">
        <w:rPr>
          <w:rFonts w:cstheme="minorHAnsi"/>
          <w:sz w:val="36"/>
          <w:szCs w:val="36"/>
        </w:rPr>
        <w:tab/>
      </w:r>
      <w:r w:rsidRPr="005F733D">
        <w:rPr>
          <w:rFonts w:cstheme="minorHAnsi"/>
          <w:sz w:val="36"/>
          <w:szCs w:val="36"/>
        </w:rPr>
        <w:tab/>
      </w:r>
      <w:r w:rsidRPr="005F733D">
        <w:rPr>
          <w:rFonts w:cstheme="minorHAnsi"/>
          <w:sz w:val="36"/>
          <w:szCs w:val="36"/>
        </w:rPr>
        <w:tab/>
      </w:r>
      <w:r>
        <w:rPr>
          <w:rFonts w:cstheme="minorHAnsi"/>
          <w:sz w:val="36"/>
          <w:szCs w:val="36"/>
        </w:rPr>
        <w:tab/>
      </w:r>
      <w:r w:rsidRPr="005F733D">
        <w:rPr>
          <w:rFonts w:cstheme="minorHAnsi"/>
          <w:sz w:val="36"/>
          <w:szCs w:val="36"/>
        </w:rPr>
        <w:t xml:space="preserve">1ft 8 </w:t>
      </w:r>
      <w:proofErr w:type="gramStart"/>
      <w:r w:rsidRPr="005F733D">
        <w:rPr>
          <w:rFonts w:cstheme="minorHAnsi"/>
          <w:sz w:val="36"/>
          <w:szCs w:val="36"/>
        </w:rPr>
        <w:t>ins</w:t>
      </w:r>
      <w:proofErr w:type="gramEnd"/>
      <w:r w:rsidRPr="005F733D">
        <w:rPr>
          <w:rFonts w:cstheme="minorHAnsi"/>
          <w:sz w:val="36"/>
          <w:szCs w:val="36"/>
        </w:rPr>
        <w:t xml:space="preserve"> (min) to 3ft (max)</w:t>
      </w:r>
    </w:p>
    <w:p w14:paraId="43AADCB6" w14:textId="11174751" w:rsidR="005F733D" w:rsidRPr="005F733D" w:rsidRDefault="005F733D" w:rsidP="005F733D">
      <w:pPr>
        <w:tabs>
          <w:tab w:val="left" w:pos="-1440"/>
        </w:tabs>
        <w:spacing w:after="35"/>
        <w:ind w:left="720" w:hanging="720"/>
        <w:jc w:val="both"/>
        <w:rPr>
          <w:rFonts w:cstheme="minorHAnsi"/>
          <w:sz w:val="36"/>
          <w:szCs w:val="36"/>
        </w:rPr>
      </w:pPr>
      <w:r w:rsidRPr="005F733D">
        <w:rPr>
          <w:rFonts w:cstheme="minorHAnsi"/>
          <w:sz w:val="36"/>
          <w:szCs w:val="36"/>
        </w:rPr>
        <w:tab/>
        <w:t>Thickness</w:t>
      </w:r>
      <w:r w:rsidRPr="005F733D">
        <w:rPr>
          <w:rFonts w:cstheme="minorHAnsi"/>
          <w:sz w:val="36"/>
          <w:szCs w:val="36"/>
        </w:rPr>
        <w:tab/>
      </w:r>
      <w:r w:rsidRPr="005F733D">
        <w:rPr>
          <w:rFonts w:cstheme="minorHAnsi"/>
          <w:sz w:val="36"/>
          <w:szCs w:val="36"/>
        </w:rPr>
        <w:tab/>
      </w:r>
      <w:r w:rsidRPr="005F733D">
        <w:rPr>
          <w:rFonts w:cstheme="minorHAnsi"/>
          <w:sz w:val="36"/>
          <w:szCs w:val="36"/>
        </w:rPr>
        <w:tab/>
      </w:r>
      <w:r>
        <w:rPr>
          <w:rFonts w:cstheme="minorHAnsi"/>
          <w:sz w:val="36"/>
          <w:szCs w:val="36"/>
        </w:rPr>
        <w:tab/>
      </w:r>
      <w:r w:rsidRPr="005F733D">
        <w:rPr>
          <w:rFonts w:cstheme="minorHAnsi"/>
          <w:sz w:val="36"/>
          <w:szCs w:val="36"/>
        </w:rPr>
        <w:t xml:space="preserve">3 </w:t>
      </w:r>
      <w:proofErr w:type="gramStart"/>
      <w:r w:rsidRPr="005F733D">
        <w:rPr>
          <w:rFonts w:cstheme="minorHAnsi"/>
          <w:sz w:val="36"/>
          <w:szCs w:val="36"/>
        </w:rPr>
        <w:t>ins</w:t>
      </w:r>
      <w:proofErr w:type="gramEnd"/>
      <w:r w:rsidRPr="005F733D">
        <w:rPr>
          <w:rFonts w:cstheme="minorHAnsi"/>
          <w:sz w:val="36"/>
          <w:szCs w:val="36"/>
        </w:rPr>
        <w:t xml:space="preserve"> (min)* to 6 ins (max)</w:t>
      </w:r>
    </w:p>
    <w:p w14:paraId="0CE1FB1A" w14:textId="45179A1C" w:rsidR="005F733D" w:rsidRPr="005F733D" w:rsidRDefault="005F733D" w:rsidP="005F733D">
      <w:pPr>
        <w:tabs>
          <w:tab w:val="left" w:pos="-1440"/>
        </w:tabs>
        <w:spacing w:after="35"/>
        <w:jc w:val="both"/>
        <w:rPr>
          <w:rFonts w:cstheme="minorHAnsi"/>
          <w:sz w:val="36"/>
          <w:szCs w:val="36"/>
        </w:rPr>
      </w:pPr>
      <w:r w:rsidRPr="005F733D">
        <w:rPr>
          <w:rFonts w:cstheme="minorHAnsi"/>
          <w:sz w:val="36"/>
          <w:szCs w:val="36"/>
        </w:rPr>
        <w:tab/>
        <w:t>*</w:t>
      </w:r>
      <w:proofErr w:type="gramStart"/>
      <w:r w:rsidRPr="005F733D">
        <w:rPr>
          <w:rFonts w:cstheme="minorHAnsi"/>
          <w:sz w:val="36"/>
          <w:szCs w:val="36"/>
        </w:rPr>
        <w:t>except</w:t>
      </w:r>
      <w:proofErr w:type="gramEnd"/>
      <w:r w:rsidRPr="005F733D">
        <w:rPr>
          <w:rFonts w:cstheme="minorHAnsi"/>
          <w:sz w:val="36"/>
          <w:szCs w:val="36"/>
        </w:rPr>
        <w:t xml:space="preserve"> when slate is used, in which case 1.5 ins (min) is </w:t>
      </w:r>
      <w:r>
        <w:rPr>
          <w:rFonts w:cstheme="minorHAnsi"/>
          <w:sz w:val="36"/>
          <w:szCs w:val="36"/>
        </w:rPr>
        <w:tab/>
      </w:r>
      <w:r w:rsidRPr="005F733D">
        <w:rPr>
          <w:rFonts w:cstheme="minorHAnsi"/>
          <w:sz w:val="36"/>
          <w:szCs w:val="36"/>
        </w:rPr>
        <w:t xml:space="preserve">permitted </w:t>
      </w:r>
    </w:p>
    <w:p w14:paraId="1F0BBFD7" w14:textId="1D3EED59" w:rsidR="005F733D" w:rsidRPr="005F733D" w:rsidRDefault="005F733D" w:rsidP="005F733D">
      <w:pPr>
        <w:pStyle w:val="BodyText"/>
        <w:tabs>
          <w:tab w:val="clear" w:pos="0"/>
        </w:tabs>
        <w:suppressAutoHyphens w:val="0"/>
        <w:spacing w:after="35"/>
        <w:jc w:val="center"/>
        <w:rPr>
          <w:rFonts w:asciiTheme="minorHAnsi" w:hAnsiTheme="minorHAnsi" w:cstheme="minorHAnsi"/>
          <w:b/>
          <w:sz w:val="36"/>
          <w:szCs w:val="36"/>
          <w:lang w:val="en-GB"/>
        </w:rPr>
      </w:pPr>
    </w:p>
    <w:p w14:paraId="46F66A62" w14:textId="77777777" w:rsidR="005F733D" w:rsidRPr="005F733D" w:rsidRDefault="005F733D" w:rsidP="005F733D">
      <w:pPr>
        <w:tabs>
          <w:tab w:val="left" w:pos="-1440"/>
        </w:tabs>
        <w:spacing w:after="35"/>
        <w:jc w:val="both"/>
        <w:rPr>
          <w:rFonts w:cstheme="minorHAnsi"/>
          <w:i/>
          <w:sz w:val="36"/>
          <w:szCs w:val="36"/>
        </w:rPr>
      </w:pPr>
      <w:r w:rsidRPr="005F733D">
        <w:rPr>
          <w:rFonts w:cstheme="minorHAnsi"/>
          <w:i/>
          <w:sz w:val="36"/>
          <w:szCs w:val="36"/>
        </w:rPr>
        <w:t xml:space="preserve">Memorial </w:t>
      </w:r>
      <w:proofErr w:type="gramStart"/>
      <w:r w:rsidRPr="005F733D">
        <w:rPr>
          <w:rFonts w:cstheme="minorHAnsi"/>
          <w:i/>
          <w:sz w:val="36"/>
          <w:szCs w:val="36"/>
        </w:rPr>
        <w:t>base(</w:t>
      </w:r>
      <w:proofErr w:type="gramEnd"/>
      <w:r w:rsidRPr="005F733D">
        <w:rPr>
          <w:rFonts w:cstheme="minorHAnsi"/>
          <w:i/>
          <w:sz w:val="36"/>
          <w:szCs w:val="36"/>
        </w:rPr>
        <w:t>if included)</w:t>
      </w:r>
    </w:p>
    <w:p w14:paraId="765C0DD6" w14:textId="09A8319F" w:rsidR="005F733D" w:rsidRPr="005F733D" w:rsidRDefault="005F733D" w:rsidP="005F733D">
      <w:pPr>
        <w:tabs>
          <w:tab w:val="left" w:pos="-1440"/>
        </w:tabs>
        <w:spacing w:after="35"/>
        <w:jc w:val="both"/>
        <w:rPr>
          <w:rFonts w:cstheme="minorHAnsi"/>
          <w:sz w:val="36"/>
          <w:szCs w:val="36"/>
        </w:rPr>
      </w:pPr>
      <w:r>
        <w:rPr>
          <w:rFonts w:cstheme="minorHAnsi"/>
          <w:sz w:val="36"/>
          <w:szCs w:val="36"/>
        </w:rPr>
        <w:tab/>
        <w:t xml:space="preserve">Height </w:t>
      </w:r>
      <w:r w:rsidRPr="005F733D">
        <w:rPr>
          <w:rFonts w:cstheme="minorHAnsi"/>
          <w:sz w:val="36"/>
          <w:szCs w:val="36"/>
        </w:rPr>
        <w:t>(from ground)</w:t>
      </w:r>
      <w:r w:rsidRPr="005F733D">
        <w:rPr>
          <w:rFonts w:cstheme="minorHAnsi"/>
          <w:sz w:val="36"/>
          <w:szCs w:val="36"/>
        </w:rPr>
        <w:tab/>
      </w:r>
      <w:r w:rsidRPr="005F733D">
        <w:rPr>
          <w:rFonts w:cstheme="minorHAnsi"/>
          <w:sz w:val="36"/>
          <w:szCs w:val="36"/>
        </w:rPr>
        <w:tab/>
        <w:t xml:space="preserve">  3 </w:t>
      </w:r>
      <w:proofErr w:type="gramStart"/>
      <w:r w:rsidRPr="005F733D">
        <w:rPr>
          <w:rFonts w:cstheme="minorHAnsi"/>
          <w:sz w:val="36"/>
          <w:szCs w:val="36"/>
        </w:rPr>
        <w:t>ins</w:t>
      </w:r>
      <w:proofErr w:type="gramEnd"/>
      <w:r w:rsidRPr="005F733D">
        <w:rPr>
          <w:rFonts w:cstheme="minorHAnsi"/>
          <w:sz w:val="36"/>
          <w:szCs w:val="36"/>
        </w:rPr>
        <w:t xml:space="preserve"> (min) to 6 ins (max)</w:t>
      </w:r>
    </w:p>
    <w:p w14:paraId="448BBB96" w14:textId="77777777" w:rsidR="005F733D" w:rsidRPr="005F733D" w:rsidRDefault="005F733D" w:rsidP="005F733D">
      <w:pPr>
        <w:tabs>
          <w:tab w:val="left" w:pos="-1440"/>
        </w:tabs>
        <w:spacing w:after="35"/>
        <w:jc w:val="both"/>
        <w:rPr>
          <w:rFonts w:cstheme="minorHAnsi"/>
          <w:sz w:val="36"/>
          <w:szCs w:val="36"/>
        </w:rPr>
      </w:pPr>
      <w:r w:rsidRPr="005F733D">
        <w:rPr>
          <w:rFonts w:cstheme="minorHAnsi"/>
          <w:sz w:val="36"/>
          <w:szCs w:val="36"/>
        </w:rPr>
        <w:tab/>
        <w:t>Width</w:t>
      </w:r>
      <w:r w:rsidRPr="005F733D">
        <w:rPr>
          <w:rFonts w:cstheme="minorHAnsi"/>
          <w:sz w:val="36"/>
          <w:szCs w:val="36"/>
        </w:rPr>
        <w:tab/>
      </w:r>
      <w:r w:rsidRPr="005F733D">
        <w:rPr>
          <w:rFonts w:cstheme="minorHAnsi"/>
          <w:sz w:val="36"/>
          <w:szCs w:val="36"/>
        </w:rPr>
        <w:tab/>
      </w:r>
      <w:r w:rsidRPr="005F733D">
        <w:rPr>
          <w:rFonts w:cstheme="minorHAnsi"/>
          <w:sz w:val="36"/>
          <w:szCs w:val="36"/>
        </w:rPr>
        <w:tab/>
      </w:r>
      <w:r w:rsidRPr="005F733D">
        <w:rPr>
          <w:rFonts w:cstheme="minorHAnsi"/>
          <w:sz w:val="36"/>
          <w:szCs w:val="36"/>
        </w:rPr>
        <w:tab/>
      </w:r>
      <w:r w:rsidRPr="005F733D">
        <w:rPr>
          <w:rFonts w:cstheme="minorHAnsi"/>
          <w:sz w:val="36"/>
          <w:szCs w:val="36"/>
        </w:rPr>
        <w:tab/>
        <w:t xml:space="preserve">  2ft (min) to 3ft (max)</w:t>
      </w:r>
    </w:p>
    <w:p w14:paraId="3FA8323F" w14:textId="31CBEEEA" w:rsidR="005F733D" w:rsidRPr="005F733D" w:rsidRDefault="005F733D" w:rsidP="005F733D">
      <w:pPr>
        <w:tabs>
          <w:tab w:val="left" w:pos="-1440"/>
        </w:tabs>
        <w:spacing w:after="35"/>
        <w:jc w:val="both"/>
        <w:rPr>
          <w:rFonts w:cstheme="minorHAnsi"/>
          <w:sz w:val="36"/>
          <w:szCs w:val="36"/>
        </w:rPr>
      </w:pPr>
      <w:r w:rsidRPr="005F733D">
        <w:rPr>
          <w:rFonts w:cstheme="minorHAnsi"/>
          <w:sz w:val="36"/>
          <w:szCs w:val="36"/>
        </w:rPr>
        <w:tab/>
        <w:t>Depth</w:t>
      </w:r>
      <w:r w:rsidRPr="005F733D">
        <w:rPr>
          <w:rFonts w:cstheme="minorHAnsi"/>
          <w:sz w:val="36"/>
          <w:szCs w:val="36"/>
        </w:rPr>
        <w:tab/>
      </w:r>
      <w:r w:rsidRPr="005F733D">
        <w:rPr>
          <w:rFonts w:cstheme="minorHAnsi"/>
          <w:sz w:val="36"/>
          <w:szCs w:val="36"/>
        </w:rPr>
        <w:tab/>
      </w:r>
      <w:r w:rsidRPr="005F733D">
        <w:rPr>
          <w:rFonts w:cstheme="minorHAnsi"/>
          <w:sz w:val="36"/>
          <w:szCs w:val="36"/>
        </w:rPr>
        <w:tab/>
      </w:r>
      <w:r w:rsidRPr="005F733D">
        <w:rPr>
          <w:rFonts w:cstheme="minorHAnsi"/>
          <w:sz w:val="36"/>
          <w:szCs w:val="36"/>
        </w:rPr>
        <w:tab/>
      </w:r>
      <w:r>
        <w:rPr>
          <w:rFonts w:cstheme="minorHAnsi"/>
          <w:sz w:val="36"/>
          <w:szCs w:val="36"/>
        </w:rPr>
        <w:t xml:space="preserve">           </w:t>
      </w:r>
      <w:r w:rsidRPr="005F733D">
        <w:rPr>
          <w:rFonts w:cstheme="minorHAnsi"/>
          <w:sz w:val="36"/>
          <w:szCs w:val="36"/>
        </w:rPr>
        <w:t xml:space="preserve">10 </w:t>
      </w:r>
      <w:proofErr w:type="gramStart"/>
      <w:r w:rsidRPr="005F733D">
        <w:rPr>
          <w:rFonts w:cstheme="minorHAnsi"/>
          <w:sz w:val="36"/>
          <w:szCs w:val="36"/>
        </w:rPr>
        <w:t>ins</w:t>
      </w:r>
      <w:proofErr w:type="gramEnd"/>
      <w:r w:rsidRPr="005F733D">
        <w:rPr>
          <w:rFonts w:cstheme="minorHAnsi"/>
          <w:sz w:val="36"/>
          <w:szCs w:val="36"/>
        </w:rPr>
        <w:t xml:space="preserve"> (min) to 1ft (max)</w:t>
      </w:r>
    </w:p>
    <w:p w14:paraId="329C830A" w14:textId="77777777" w:rsidR="005F733D" w:rsidRPr="005F733D" w:rsidRDefault="005F733D" w:rsidP="005F733D">
      <w:pPr>
        <w:tabs>
          <w:tab w:val="left" w:pos="-1440"/>
        </w:tabs>
        <w:spacing w:after="35"/>
        <w:jc w:val="both"/>
        <w:rPr>
          <w:rFonts w:cstheme="minorHAnsi"/>
          <w:sz w:val="36"/>
          <w:szCs w:val="36"/>
        </w:rPr>
      </w:pPr>
    </w:p>
    <w:p w14:paraId="395BDC8B" w14:textId="77777777" w:rsidR="005F733D" w:rsidRPr="005F733D" w:rsidRDefault="005F733D" w:rsidP="005F733D">
      <w:pPr>
        <w:tabs>
          <w:tab w:val="left" w:pos="-1440"/>
        </w:tabs>
        <w:spacing w:after="35"/>
        <w:ind w:left="720"/>
        <w:jc w:val="both"/>
        <w:rPr>
          <w:rFonts w:cstheme="minorHAnsi"/>
          <w:sz w:val="36"/>
          <w:szCs w:val="36"/>
        </w:rPr>
      </w:pPr>
      <w:r w:rsidRPr="005F733D">
        <w:rPr>
          <w:rFonts w:cstheme="minorHAnsi"/>
          <w:sz w:val="36"/>
          <w:szCs w:val="36"/>
        </w:rPr>
        <w:t>The base may incorporate up to 2 integral sockets for flower vases.</w:t>
      </w:r>
    </w:p>
    <w:p w14:paraId="14288608" w14:textId="77777777" w:rsidR="005F733D" w:rsidRPr="005F733D" w:rsidRDefault="005F733D" w:rsidP="005F733D">
      <w:pPr>
        <w:tabs>
          <w:tab w:val="left" w:pos="-1440"/>
        </w:tabs>
        <w:spacing w:after="35"/>
        <w:jc w:val="both"/>
        <w:rPr>
          <w:rFonts w:cstheme="minorHAnsi"/>
          <w:sz w:val="36"/>
          <w:szCs w:val="36"/>
        </w:rPr>
      </w:pPr>
      <w:r w:rsidRPr="005F733D">
        <w:rPr>
          <w:rFonts w:cstheme="minorHAnsi"/>
          <w:sz w:val="36"/>
          <w:szCs w:val="36"/>
        </w:rPr>
        <w:tab/>
      </w:r>
      <w:r w:rsidRPr="005F733D">
        <w:rPr>
          <w:rFonts w:cstheme="minorHAnsi"/>
          <w:sz w:val="36"/>
          <w:szCs w:val="36"/>
        </w:rPr>
        <w:tab/>
      </w:r>
    </w:p>
    <w:p w14:paraId="71AAA9F5" w14:textId="4F4277BD" w:rsidR="005F733D" w:rsidRPr="005F733D" w:rsidRDefault="005F733D" w:rsidP="005F733D">
      <w:pPr>
        <w:pStyle w:val="BodyText"/>
        <w:spacing w:after="35"/>
        <w:rPr>
          <w:rFonts w:asciiTheme="minorHAnsi" w:hAnsiTheme="minorHAnsi" w:cstheme="minorHAnsi"/>
          <w:b/>
          <w:i/>
          <w:sz w:val="36"/>
          <w:szCs w:val="36"/>
          <w:lang w:val="en-GB"/>
        </w:rPr>
      </w:pPr>
      <w:r w:rsidRPr="005F733D">
        <w:rPr>
          <w:rFonts w:asciiTheme="minorHAnsi" w:hAnsiTheme="minorHAnsi" w:cstheme="minorHAnsi"/>
          <w:b/>
          <w:i/>
          <w:sz w:val="36"/>
          <w:szCs w:val="36"/>
          <w:lang w:val="en-GB"/>
        </w:rPr>
        <w:t>Foundation slab</w:t>
      </w:r>
    </w:p>
    <w:p w14:paraId="3B472007" w14:textId="77777777" w:rsidR="005F733D" w:rsidRPr="005F733D" w:rsidRDefault="005F733D" w:rsidP="005F733D">
      <w:pPr>
        <w:pStyle w:val="BodyText"/>
        <w:spacing w:after="35"/>
        <w:ind w:left="720"/>
        <w:rPr>
          <w:rFonts w:asciiTheme="minorHAnsi" w:hAnsiTheme="minorHAnsi" w:cstheme="minorHAnsi"/>
          <w:sz w:val="36"/>
          <w:szCs w:val="36"/>
          <w:lang w:val="en-GB"/>
        </w:rPr>
      </w:pPr>
      <w:r w:rsidRPr="005F733D">
        <w:rPr>
          <w:rFonts w:asciiTheme="minorHAnsi" w:hAnsiTheme="minorHAnsi" w:cstheme="minorHAnsi"/>
          <w:sz w:val="36"/>
          <w:szCs w:val="36"/>
          <w:lang w:val="en-GB"/>
        </w:rPr>
        <w:t>The foundation slab must be fixed flush with the ground such that a mower may freely pass over it.</w:t>
      </w:r>
    </w:p>
    <w:p w14:paraId="32A4887B" w14:textId="77777777" w:rsidR="005F733D" w:rsidRPr="005F733D" w:rsidRDefault="005F733D" w:rsidP="005F733D">
      <w:pPr>
        <w:pStyle w:val="BodyText"/>
        <w:tabs>
          <w:tab w:val="clear" w:pos="0"/>
        </w:tabs>
        <w:suppressAutoHyphens w:val="0"/>
        <w:spacing w:after="35"/>
        <w:rPr>
          <w:rFonts w:asciiTheme="minorHAnsi" w:hAnsiTheme="minorHAnsi" w:cstheme="minorHAnsi"/>
          <w:sz w:val="36"/>
          <w:szCs w:val="36"/>
          <w:lang w:val="en-GB"/>
        </w:rPr>
      </w:pPr>
    </w:p>
    <w:p w14:paraId="4D09FEC2" w14:textId="43F87E6D" w:rsidR="005F733D" w:rsidRPr="005F733D" w:rsidRDefault="005F733D" w:rsidP="005F733D">
      <w:pPr>
        <w:pStyle w:val="BodyText"/>
        <w:tabs>
          <w:tab w:val="clear" w:pos="0"/>
        </w:tabs>
        <w:suppressAutoHyphens w:val="0"/>
        <w:spacing w:after="35"/>
        <w:rPr>
          <w:rFonts w:asciiTheme="minorHAnsi" w:hAnsiTheme="minorHAnsi" w:cstheme="minorHAnsi"/>
          <w:sz w:val="36"/>
          <w:szCs w:val="36"/>
          <w:lang w:val="en-GB"/>
        </w:rPr>
      </w:pPr>
      <w:r w:rsidRPr="005F733D">
        <w:rPr>
          <w:rFonts w:asciiTheme="minorHAnsi" w:hAnsiTheme="minorHAnsi" w:cstheme="minorHAnsi"/>
          <w:b/>
          <w:i/>
          <w:sz w:val="36"/>
          <w:szCs w:val="36"/>
          <w:lang w:val="en-GB"/>
        </w:rPr>
        <w:t>Materials</w:t>
      </w:r>
    </w:p>
    <w:p w14:paraId="137F3145" w14:textId="77777777" w:rsidR="005F733D" w:rsidRPr="005F733D" w:rsidRDefault="005F733D" w:rsidP="005F733D">
      <w:pPr>
        <w:tabs>
          <w:tab w:val="left" w:pos="-1440"/>
        </w:tabs>
        <w:spacing w:after="35"/>
        <w:jc w:val="both"/>
        <w:rPr>
          <w:rFonts w:cstheme="minorHAnsi"/>
          <w:sz w:val="36"/>
          <w:szCs w:val="36"/>
        </w:rPr>
      </w:pPr>
      <w:r w:rsidRPr="005F733D">
        <w:rPr>
          <w:rFonts w:cstheme="minorHAnsi"/>
          <w:sz w:val="36"/>
          <w:szCs w:val="36"/>
        </w:rPr>
        <w:tab/>
      </w:r>
    </w:p>
    <w:p w14:paraId="1191E0E9" w14:textId="2F170399" w:rsidR="005F733D" w:rsidRPr="005F733D" w:rsidRDefault="005F733D" w:rsidP="005F733D">
      <w:pPr>
        <w:tabs>
          <w:tab w:val="left" w:pos="-1440"/>
        </w:tabs>
        <w:spacing w:after="35"/>
        <w:ind w:left="720"/>
        <w:jc w:val="both"/>
        <w:rPr>
          <w:rFonts w:cstheme="minorHAnsi"/>
          <w:sz w:val="36"/>
          <w:szCs w:val="36"/>
        </w:rPr>
      </w:pPr>
      <w:r w:rsidRPr="005F733D">
        <w:rPr>
          <w:rFonts w:cstheme="minorHAnsi"/>
          <w:sz w:val="36"/>
          <w:szCs w:val="36"/>
        </w:rPr>
        <w:t>The following stone is permitted for a headstone, but combinations of two or more types of stone are not allowed:</w:t>
      </w:r>
    </w:p>
    <w:p w14:paraId="246E1101" w14:textId="77777777" w:rsidR="005F733D" w:rsidRPr="005F733D" w:rsidRDefault="005F733D" w:rsidP="005F733D">
      <w:pPr>
        <w:spacing w:after="30"/>
        <w:ind w:left="720" w:firstLine="720"/>
        <w:jc w:val="both"/>
        <w:rPr>
          <w:rFonts w:cstheme="minorHAnsi"/>
          <w:sz w:val="36"/>
          <w:szCs w:val="36"/>
        </w:rPr>
      </w:pPr>
    </w:p>
    <w:p w14:paraId="2D8F1C58" w14:textId="77777777" w:rsidR="005F733D" w:rsidRPr="005F733D" w:rsidRDefault="005F733D" w:rsidP="005F733D">
      <w:pPr>
        <w:spacing w:after="30"/>
        <w:ind w:left="720" w:firstLine="720"/>
        <w:jc w:val="both"/>
        <w:rPr>
          <w:rFonts w:cstheme="minorHAnsi"/>
          <w:sz w:val="36"/>
          <w:szCs w:val="36"/>
        </w:rPr>
      </w:pPr>
      <w:r w:rsidRPr="005F733D">
        <w:rPr>
          <w:rFonts w:cstheme="minorHAnsi"/>
          <w:sz w:val="36"/>
          <w:szCs w:val="36"/>
        </w:rPr>
        <w:t>Limestone</w:t>
      </w:r>
    </w:p>
    <w:p w14:paraId="663F32A9" w14:textId="77777777" w:rsidR="005F733D" w:rsidRPr="005F733D" w:rsidRDefault="005F733D" w:rsidP="005F733D">
      <w:pPr>
        <w:spacing w:after="30"/>
        <w:ind w:left="720" w:firstLine="720"/>
        <w:jc w:val="both"/>
        <w:rPr>
          <w:rFonts w:cstheme="minorHAnsi"/>
          <w:sz w:val="36"/>
          <w:szCs w:val="36"/>
        </w:rPr>
      </w:pPr>
      <w:r w:rsidRPr="005F733D">
        <w:rPr>
          <w:rFonts w:cstheme="minorHAnsi"/>
          <w:sz w:val="36"/>
          <w:szCs w:val="36"/>
        </w:rPr>
        <w:t>Sandstone</w:t>
      </w:r>
    </w:p>
    <w:p w14:paraId="21875D4E" w14:textId="77777777" w:rsidR="005F733D" w:rsidRPr="005F733D" w:rsidRDefault="005F733D" w:rsidP="005F733D">
      <w:pPr>
        <w:spacing w:after="30"/>
        <w:ind w:left="720" w:firstLine="720"/>
        <w:jc w:val="both"/>
        <w:rPr>
          <w:rFonts w:cstheme="minorHAnsi"/>
          <w:sz w:val="36"/>
          <w:szCs w:val="36"/>
        </w:rPr>
      </w:pPr>
      <w:r w:rsidRPr="005F733D">
        <w:rPr>
          <w:rFonts w:cstheme="minorHAnsi"/>
          <w:sz w:val="36"/>
          <w:szCs w:val="36"/>
        </w:rPr>
        <w:t>Slate</w:t>
      </w:r>
    </w:p>
    <w:p w14:paraId="61133FFE" w14:textId="77777777" w:rsidR="005F733D" w:rsidRPr="005F733D" w:rsidRDefault="005F733D" w:rsidP="005F733D">
      <w:pPr>
        <w:spacing w:after="30"/>
        <w:ind w:left="1440"/>
        <w:jc w:val="both"/>
        <w:rPr>
          <w:rFonts w:cstheme="minorHAnsi"/>
          <w:sz w:val="36"/>
          <w:szCs w:val="36"/>
        </w:rPr>
      </w:pPr>
      <w:r w:rsidRPr="005F733D">
        <w:rPr>
          <w:rFonts w:cstheme="minorHAnsi"/>
          <w:sz w:val="36"/>
          <w:szCs w:val="36"/>
        </w:rPr>
        <w:t>Granite – honed light to dark grey but NOT black, red, blue, green</w:t>
      </w:r>
      <w:proofErr w:type="gramStart"/>
      <w:r w:rsidRPr="005F733D">
        <w:rPr>
          <w:rFonts w:cstheme="minorHAnsi"/>
          <w:sz w:val="36"/>
          <w:szCs w:val="36"/>
        </w:rPr>
        <w:t>,  white</w:t>
      </w:r>
      <w:proofErr w:type="gramEnd"/>
      <w:r w:rsidRPr="005F733D">
        <w:rPr>
          <w:rFonts w:cstheme="minorHAnsi"/>
          <w:sz w:val="36"/>
          <w:szCs w:val="36"/>
        </w:rPr>
        <w:t xml:space="preserve"> or multi-coloured</w:t>
      </w:r>
    </w:p>
    <w:p w14:paraId="4A221F5A" w14:textId="20F1E2EB" w:rsidR="005F733D" w:rsidRPr="005F733D" w:rsidRDefault="005F733D" w:rsidP="005F733D">
      <w:pPr>
        <w:spacing w:after="30"/>
        <w:ind w:firstLine="720"/>
        <w:jc w:val="center"/>
        <w:rPr>
          <w:rFonts w:cstheme="minorHAnsi"/>
          <w:b/>
          <w:sz w:val="36"/>
          <w:szCs w:val="36"/>
        </w:rPr>
      </w:pPr>
      <w:r w:rsidRPr="005F733D">
        <w:rPr>
          <w:rFonts w:cstheme="minorHAnsi"/>
          <w:b/>
          <w:sz w:val="36"/>
          <w:szCs w:val="36"/>
        </w:rPr>
        <w:t>4.</w:t>
      </w:r>
    </w:p>
    <w:p w14:paraId="51C6CB71" w14:textId="4CE6B82D" w:rsidR="005F733D" w:rsidRPr="005F733D" w:rsidRDefault="005F733D" w:rsidP="005F733D">
      <w:pPr>
        <w:spacing w:after="35"/>
        <w:rPr>
          <w:rFonts w:cstheme="minorHAnsi"/>
          <w:b/>
          <w:i/>
          <w:sz w:val="36"/>
          <w:szCs w:val="36"/>
        </w:rPr>
      </w:pPr>
      <w:r w:rsidRPr="005F733D">
        <w:rPr>
          <w:rFonts w:cstheme="minorHAnsi"/>
          <w:sz w:val="36"/>
          <w:szCs w:val="36"/>
        </w:rPr>
        <w:lastRenderedPageBreak/>
        <w:tab/>
      </w:r>
      <w:r w:rsidRPr="005F733D">
        <w:rPr>
          <w:rFonts w:cstheme="minorHAnsi"/>
          <w:b/>
          <w:i/>
          <w:sz w:val="36"/>
          <w:szCs w:val="36"/>
        </w:rPr>
        <w:t>Appearance</w:t>
      </w:r>
    </w:p>
    <w:p w14:paraId="52779A3F" w14:textId="77777777" w:rsidR="005F733D" w:rsidRPr="005F733D" w:rsidRDefault="005F733D" w:rsidP="005F733D">
      <w:pPr>
        <w:tabs>
          <w:tab w:val="left" w:pos="-1440"/>
        </w:tabs>
        <w:spacing w:after="35"/>
        <w:jc w:val="both"/>
        <w:rPr>
          <w:rFonts w:cstheme="minorHAnsi"/>
          <w:sz w:val="36"/>
          <w:szCs w:val="36"/>
        </w:rPr>
      </w:pPr>
      <w:r w:rsidRPr="005F733D">
        <w:rPr>
          <w:rFonts w:cstheme="minorHAnsi"/>
          <w:sz w:val="36"/>
          <w:szCs w:val="36"/>
        </w:rPr>
        <w:tab/>
      </w:r>
    </w:p>
    <w:p w14:paraId="516547D0" w14:textId="77777777" w:rsidR="005F733D" w:rsidRPr="005F733D" w:rsidRDefault="005F733D" w:rsidP="005F733D">
      <w:pPr>
        <w:tabs>
          <w:tab w:val="left" w:pos="-1440"/>
        </w:tabs>
        <w:spacing w:after="35"/>
        <w:jc w:val="both"/>
        <w:rPr>
          <w:rFonts w:cstheme="minorHAnsi"/>
          <w:sz w:val="36"/>
          <w:szCs w:val="36"/>
        </w:rPr>
      </w:pPr>
      <w:r w:rsidRPr="005F733D">
        <w:rPr>
          <w:rFonts w:cstheme="minorHAnsi"/>
          <w:sz w:val="36"/>
          <w:szCs w:val="36"/>
        </w:rPr>
        <w:tab/>
        <w:t>Polished stone or mirror finish is not permitted.</w:t>
      </w:r>
    </w:p>
    <w:p w14:paraId="122431B9" w14:textId="2C06BD1D" w:rsidR="005F733D" w:rsidRPr="005F733D" w:rsidRDefault="005F733D" w:rsidP="005F733D">
      <w:pPr>
        <w:snapToGrid w:val="0"/>
        <w:spacing w:after="35"/>
        <w:ind w:firstLine="720"/>
        <w:jc w:val="center"/>
        <w:rPr>
          <w:rFonts w:cstheme="minorHAnsi"/>
          <w:b/>
          <w:sz w:val="36"/>
          <w:szCs w:val="36"/>
        </w:rPr>
      </w:pPr>
    </w:p>
    <w:p w14:paraId="2DA1C4BC" w14:textId="77777777" w:rsidR="005F733D" w:rsidRPr="005F733D" w:rsidRDefault="005F733D" w:rsidP="005F733D">
      <w:pPr>
        <w:snapToGrid w:val="0"/>
        <w:spacing w:after="35"/>
        <w:ind w:firstLine="720"/>
        <w:jc w:val="both"/>
        <w:rPr>
          <w:rFonts w:cstheme="minorHAnsi"/>
          <w:sz w:val="36"/>
          <w:szCs w:val="36"/>
        </w:rPr>
      </w:pPr>
      <w:r w:rsidRPr="005F733D">
        <w:rPr>
          <w:rFonts w:cstheme="minorHAnsi"/>
          <w:b/>
          <w:i/>
          <w:sz w:val="36"/>
          <w:szCs w:val="36"/>
        </w:rPr>
        <w:t>Inscriptions</w:t>
      </w:r>
    </w:p>
    <w:p w14:paraId="3205193E" w14:textId="77777777" w:rsidR="005F733D" w:rsidRPr="005F733D" w:rsidRDefault="005F733D" w:rsidP="005F733D">
      <w:pPr>
        <w:spacing w:after="35"/>
        <w:jc w:val="both"/>
        <w:rPr>
          <w:rFonts w:cstheme="minorHAnsi"/>
          <w:sz w:val="36"/>
          <w:szCs w:val="36"/>
        </w:rPr>
      </w:pPr>
    </w:p>
    <w:p w14:paraId="08A63B2A" w14:textId="77777777" w:rsidR="005F733D" w:rsidRPr="005F733D" w:rsidRDefault="005F733D" w:rsidP="005F733D">
      <w:pPr>
        <w:spacing w:after="35"/>
        <w:ind w:left="720"/>
        <w:jc w:val="both"/>
        <w:rPr>
          <w:rFonts w:cstheme="minorHAnsi"/>
          <w:sz w:val="36"/>
          <w:szCs w:val="36"/>
        </w:rPr>
      </w:pPr>
      <w:r w:rsidRPr="005F733D">
        <w:rPr>
          <w:rFonts w:cstheme="minorHAnsi"/>
          <w:sz w:val="36"/>
          <w:szCs w:val="36"/>
        </w:rPr>
        <w:t xml:space="preserve">Bronze or ceramic inserts are not to be used. Badges, crests or emblems may be used provided they are seemly and appropriate for the deceased. Any representation will need to be designed so that </w:t>
      </w:r>
      <w:proofErr w:type="gramStart"/>
      <w:r w:rsidRPr="005F733D">
        <w:rPr>
          <w:rFonts w:cstheme="minorHAnsi"/>
          <w:sz w:val="36"/>
          <w:szCs w:val="36"/>
        </w:rPr>
        <w:t>it may be accurately cut by a skilled craftsman</w:t>
      </w:r>
      <w:proofErr w:type="gramEnd"/>
      <w:r w:rsidRPr="005F733D">
        <w:rPr>
          <w:rFonts w:cstheme="minorHAnsi"/>
          <w:sz w:val="36"/>
          <w:szCs w:val="36"/>
        </w:rPr>
        <w:t xml:space="preserve">. Incised lettering may be painted in gold, silver, matt white, matt black or matt grey. Plastic inserted lettering is not permitted. </w:t>
      </w:r>
    </w:p>
    <w:p w14:paraId="6C38735A" w14:textId="77777777" w:rsidR="005F733D" w:rsidRPr="005F733D" w:rsidRDefault="005F733D" w:rsidP="005F733D">
      <w:pPr>
        <w:jc w:val="both"/>
        <w:rPr>
          <w:sz w:val="36"/>
          <w:szCs w:val="36"/>
        </w:rPr>
      </w:pPr>
    </w:p>
    <w:p w14:paraId="4CAE2D45" w14:textId="4A34737C" w:rsidR="005F733D" w:rsidRPr="005F733D" w:rsidRDefault="005F733D" w:rsidP="005F733D">
      <w:pPr>
        <w:jc w:val="both"/>
        <w:rPr>
          <w:b/>
          <w:sz w:val="36"/>
          <w:szCs w:val="36"/>
        </w:rPr>
      </w:pPr>
      <w:r w:rsidRPr="005F733D">
        <w:rPr>
          <w:b/>
          <w:sz w:val="36"/>
          <w:szCs w:val="36"/>
        </w:rPr>
        <w:tab/>
        <w:t>Graveside Flowers and Ornamentation</w:t>
      </w:r>
    </w:p>
    <w:p w14:paraId="510B875B" w14:textId="77777777" w:rsidR="005F733D" w:rsidRPr="005F733D" w:rsidRDefault="005F733D" w:rsidP="005F733D">
      <w:pPr>
        <w:jc w:val="center"/>
        <w:rPr>
          <w:sz w:val="36"/>
          <w:szCs w:val="36"/>
        </w:rPr>
      </w:pPr>
      <w:r w:rsidRPr="005F733D">
        <w:rPr>
          <w:noProof/>
          <w:sz w:val="36"/>
          <w:szCs w:val="36"/>
          <w:lang w:val="en-US"/>
        </w:rPr>
        <w:drawing>
          <wp:anchor distT="0" distB="0" distL="114300" distR="114300" simplePos="0" relativeHeight="251661312" behindDoc="1" locked="0" layoutInCell="1" allowOverlap="1" wp14:anchorId="22C67AA7" wp14:editId="335C1E0D">
            <wp:simplePos x="0" y="0"/>
            <wp:positionH relativeFrom="column">
              <wp:posOffset>-108585</wp:posOffset>
            </wp:positionH>
            <wp:positionV relativeFrom="paragraph">
              <wp:posOffset>180975</wp:posOffset>
            </wp:positionV>
            <wp:extent cx="1549400" cy="1765300"/>
            <wp:effectExtent l="0" t="0" r="0" b="635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176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733D">
        <w:rPr>
          <w:sz w:val="36"/>
          <w:szCs w:val="36"/>
        </w:rPr>
        <w:t xml:space="preserve">                                      </w:t>
      </w:r>
    </w:p>
    <w:p w14:paraId="42549F5A" w14:textId="67BE45C0" w:rsidR="005F733D" w:rsidRPr="005F733D" w:rsidRDefault="005F733D" w:rsidP="005F733D">
      <w:pPr>
        <w:jc w:val="both"/>
        <w:rPr>
          <w:sz w:val="36"/>
          <w:szCs w:val="36"/>
        </w:rPr>
      </w:pPr>
      <w:r w:rsidRPr="005F733D">
        <w:rPr>
          <w:sz w:val="36"/>
          <w:szCs w:val="36"/>
        </w:rPr>
        <w:t xml:space="preserve">We are happy to say that graveside fresh flowers are permissible. In order to keep the graveside beautiful, they need to be removed from wrappings or bows and we kindly ask that flowers </w:t>
      </w:r>
      <w:proofErr w:type="gramStart"/>
      <w:r w:rsidRPr="005F733D">
        <w:rPr>
          <w:sz w:val="36"/>
          <w:szCs w:val="36"/>
        </w:rPr>
        <w:t>are</w:t>
      </w:r>
      <w:proofErr w:type="gramEnd"/>
      <w:r w:rsidRPr="005F733D">
        <w:rPr>
          <w:sz w:val="36"/>
          <w:szCs w:val="36"/>
        </w:rPr>
        <w:t xml:space="preserve"> removed before they decay.  We also welcome the planting of small spring bulbs.  We regret that </w:t>
      </w:r>
      <w:proofErr w:type="gramStart"/>
      <w:r w:rsidRPr="005F733D">
        <w:rPr>
          <w:sz w:val="36"/>
          <w:szCs w:val="36"/>
        </w:rPr>
        <w:t>free-standing</w:t>
      </w:r>
      <w:proofErr w:type="gramEnd"/>
      <w:r w:rsidRPr="005F733D">
        <w:rPr>
          <w:sz w:val="36"/>
          <w:szCs w:val="36"/>
        </w:rPr>
        <w:t xml:space="preserve"> vases, artificial flowers, balloons, lights and ornamentation are not permitted under the Chancellor’s Directions and will be removed.</w:t>
      </w:r>
    </w:p>
    <w:p w14:paraId="1991BFF4" w14:textId="77777777" w:rsidR="005F733D" w:rsidRDefault="005F733D" w:rsidP="005F733D">
      <w:pPr>
        <w:jc w:val="both"/>
        <w:rPr>
          <w:sz w:val="36"/>
          <w:szCs w:val="36"/>
        </w:rPr>
      </w:pPr>
    </w:p>
    <w:p w14:paraId="49C3A02A" w14:textId="77777777" w:rsidR="005F733D" w:rsidRPr="005F733D" w:rsidRDefault="005F733D" w:rsidP="005F733D">
      <w:pPr>
        <w:jc w:val="both"/>
        <w:rPr>
          <w:sz w:val="36"/>
          <w:szCs w:val="36"/>
        </w:rPr>
      </w:pPr>
      <w:r w:rsidRPr="005F733D">
        <w:rPr>
          <w:sz w:val="36"/>
          <w:szCs w:val="36"/>
        </w:rPr>
        <w:t>Poppies for Remembrance Sunday are permissible.</w:t>
      </w:r>
    </w:p>
    <w:p w14:paraId="70E4447F" w14:textId="77777777" w:rsidR="005F733D" w:rsidRPr="005F733D" w:rsidRDefault="005F733D" w:rsidP="005F733D">
      <w:pPr>
        <w:jc w:val="both"/>
        <w:rPr>
          <w:sz w:val="36"/>
          <w:szCs w:val="36"/>
        </w:rPr>
      </w:pPr>
    </w:p>
    <w:p w14:paraId="0024A2CB" w14:textId="77777777" w:rsidR="005F733D" w:rsidRPr="005F733D" w:rsidRDefault="005F733D" w:rsidP="005F733D">
      <w:pPr>
        <w:jc w:val="both"/>
        <w:rPr>
          <w:sz w:val="36"/>
          <w:szCs w:val="36"/>
        </w:rPr>
      </w:pPr>
      <w:r w:rsidRPr="005F733D">
        <w:rPr>
          <w:sz w:val="36"/>
          <w:szCs w:val="36"/>
        </w:rPr>
        <w:t>Kerbstones are not allowed and neither is any kind of fencing or stone chippings as they impede the maintenance of the churchyard.</w:t>
      </w:r>
    </w:p>
    <w:p w14:paraId="077DB2E2" w14:textId="7C444743" w:rsidR="005F733D" w:rsidRPr="005F733D" w:rsidRDefault="005F733D" w:rsidP="005F733D">
      <w:pPr>
        <w:jc w:val="center"/>
        <w:rPr>
          <w:b/>
          <w:sz w:val="36"/>
          <w:szCs w:val="36"/>
        </w:rPr>
      </w:pPr>
      <w:r w:rsidRPr="005F733D">
        <w:rPr>
          <w:b/>
          <w:sz w:val="36"/>
          <w:szCs w:val="36"/>
        </w:rPr>
        <w:t>5.</w:t>
      </w:r>
    </w:p>
    <w:p w14:paraId="65DC5B35" w14:textId="77777777" w:rsidR="005F733D" w:rsidRPr="005F733D" w:rsidRDefault="005F733D" w:rsidP="005F733D">
      <w:pPr>
        <w:jc w:val="both"/>
        <w:rPr>
          <w:b/>
          <w:sz w:val="36"/>
          <w:szCs w:val="36"/>
        </w:rPr>
      </w:pPr>
      <w:r w:rsidRPr="005F733D">
        <w:rPr>
          <w:b/>
          <w:sz w:val="36"/>
          <w:szCs w:val="36"/>
        </w:rPr>
        <w:lastRenderedPageBreak/>
        <w:t>Who owns the Grave?</w:t>
      </w:r>
    </w:p>
    <w:p w14:paraId="51A3EE4E" w14:textId="77777777" w:rsidR="005F733D" w:rsidRPr="005F733D" w:rsidRDefault="005F733D" w:rsidP="005F733D">
      <w:pPr>
        <w:jc w:val="both"/>
        <w:rPr>
          <w:sz w:val="36"/>
          <w:szCs w:val="36"/>
        </w:rPr>
      </w:pPr>
    </w:p>
    <w:p w14:paraId="18FA0187" w14:textId="77777777" w:rsidR="005F733D" w:rsidRPr="005F733D" w:rsidRDefault="005F733D" w:rsidP="005F733D">
      <w:pPr>
        <w:jc w:val="both"/>
        <w:rPr>
          <w:sz w:val="36"/>
          <w:szCs w:val="36"/>
        </w:rPr>
      </w:pPr>
      <w:r w:rsidRPr="005F733D">
        <w:rPr>
          <w:sz w:val="36"/>
          <w:szCs w:val="36"/>
        </w:rPr>
        <w:t xml:space="preserve">Every grave is the property of the incumbent (i.e. the vicar as office holder). By contrast, any memorial belongs to the person who paid for its erection.  After their lifetime it then belongs to the heir-at-law of the person commemorated.  That person has a duty to maintain it and a legal liability for its safety.  </w:t>
      </w:r>
    </w:p>
    <w:p w14:paraId="369A03BB" w14:textId="77777777" w:rsidR="005F733D" w:rsidRPr="005F733D" w:rsidRDefault="005F733D" w:rsidP="005F733D">
      <w:pPr>
        <w:jc w:val="both"/>
        <w:rPr>
          <w:b/>
          <w:sz w:val="36"/>
          <w:szCs w:val="36"/>
        </w:rPr>
      </w:pPr>
    </w:p>
    <w:p w14:paraId="1FA70822" w14:textId="77777777" w:rsidR="005F733D" w:rsidRPr="005F733D" w:rsidRDefault="005F733D" w:rsidP="005F733D">
      <w:pPr>
        <w:jc w:val="both"/>
        <w:rPr>
          <w:b/>
          <w:sz w:val="36"/>
          <w:szCs w:val="36"/>
        </w:rPr>
      </w:pPr>
      <w:r w:rsidRPr="005F733D">
        <w:rPr>
          <w:b/>
          <w:sz w:val="36"/>
          <w:szCs w:val="36"/>
        </w:rPr>
        <w:t>Who is Responsible for the Care of the Grave?</w:t>
      </w:r>
    </w:p>
    <w:p w14:paraId="65EFB313" w14:textId="77777777" w:rsidR="005F733D" w:rsidRPr="005F733D" w:rsidRDefault="005F733D" w:rsidP="005F733D">
      <w:pPr>
        <w:jc w:val="both"/>
        <w:rPr>
          <w:sz w:val="36"/>
          <w:szCs w:val="36"/>
        </w:rPr>
      </w:pPr>
    </w:p>
    <w:p w14:paraId="345BAB12" w14:textId="3BBEA370" w:rsidR="005F733D" w:rsidRPr="005F733D" w:rsidRDefault="005F733D" w:rsidP="005F733D">
      <w:pPr>
        <w:jc w:val="both"/>
        <w:rPr>
          <w:sz w:val="36"/>
          <w:szCs w:val="36"/>
        </w:rPr>
      </w:pPr>
      <w:proofErr w:type="gramStart"/>
      <w:r w:rsidRPr="005F733D">
        <w:rPr>
          <w:sz w:val="36"/>
          <w:szCs w:val="36"/>
        </w:rPr>
        <w:t>The churchyard is cared for by members of the PCC who may instruct professional gardeners or form a gardening team of volunteers to ensure its upkeep</w:t>
      </w:r>
      <w:proofErr w:type="gramEnd"/>
      <w:r w:rsidRPr="005F733D">
        <w:rPr>
          <w:sz w:val="36"/>
          <w:szCs w:val="36"/>
        </w:rPr>
        <w:t>.  Once the churchyard is closed, its upkeep becomes the responsibility of the Local Authority.  Many people find it therapeutic to join the church gardeners from time to time.  If at any time you would like to join the gardeners, please speak to the vicar to arrange this.</w:t>
      </w:r>
    </w:p>
    <w:p w14:paraId="626EDA43" w14:textId="77777777" w:rsidR="005F733D" w:rsidRDefault="005F733D" w:rsidP="005F733D">
      <w:pPr>
        <w:jc w:val="both"/>
        <w:rPr>
          <w:b/>
          <w:sz w:val="36"/>
          <w:szCs w:val="36"/>
        </w:rPr>
      </w:pPr>
    </w:p>
    <w:p w14:paraId="51B81F2B" w14:textId="77777777" w:rsidR="005F733D" w:rsidRDefault="005F733D" w:rsidP="005F733D">
      <w:pPr>
        <w:jc w:val="both"/>
        <w:rPr>
          <w:b/>
          <w:sz w:val="36"/>
          <w:szCs w:val="36"/>
        </w:rPr>
      </w:pPr>
    </w:p>
    <w:p w14:paraId="1F90A4DE" w14:textId="77777777" w:rsidR="005F733D" w:rsidRDefault="005F733D" w:rsidP="005F733D">
      <w:pPr>
        <w:jc w:val="both"/>
        <w:rPr>
          <w:b/>
          <w:sz w:val="36"/>
          <w:szCs w:val="36"/>
        </w:rPr>
      </w:pPr>
    </w:p>
    <w:p w14:paraId="0B118FE0" w14:textId="77777777" w:rsidR="005F733D" w:rsidRDefault="005F733D" w:rsidP="005F733D">
      <w:pPr>
        <w:jc w:val="both"/>
        <w:rPr>
          <w:b/>
          <w:sz w:val="36"/>
          <w:szCs w:val="36"/>
        </w:rPr>
      </w:pPr>
    </w:p>
    <w:p w14:paraId="1F1A3CB7" w14:textId="6102F9FE" w:rsidR="005F733D" w:rsidRPr="005F733D" w:rsidRDefault="005F733D" w:rsidP="005F733D">
      <w:pPr>
        <w:jc w:val="both"/>
        <w:rPr>
          <w:sz w:val="36"/>
          <w:szCs w:val="36"/>
        </w:rPr>
      </w:pPr>
      <w:r w:rsidRPr="005F733D">
        <w:rPr>
          <w:b/>
          <w:sz w:val="36"/>
          <w:szCs w:val="36"/>
        </w:rPr>
        <w:t xml:space="preserve">In Memoriam </w:t>
      </w:r>
    </w:p>
    <w:p w14:paraId="4C980116" w14:textId="77777777" w:rsidR="005F733D" w:rsidRPr="005F733D" w:rsidRDefault="005F733D" w:rsidP="005F733D">
      <w:pPr>
        <w:jc w:val="both"/>
        <w:rPr>
          <w:sz w:val="36"/>
          <w:szCs w:val="36"/>
        </w:rPr>
      </w:pPr>
    </w:p>
    <w:p w14:paraId="7E6E8334" w14:textId="77777777" w:rsidR="005F733D" w:rsidRPr="005F733D" w:rsidRDefault="005F733D" w:rsidP="005F733D">
      <w:pPr>
        <w:jc w:val="both"/>
        <w:rPr>
          <w:sz w:val="36"/>
          <w:szCs w:val="36"/>
        </w:rPr>
      </w:pPr>
      <w:r w:rsidRPr="005F733D">
        <w:rPr>
          <w:sz w:val="36"/>
          <w:szCs w:val="36"/>
        </w:rPr>
        <w:t xml:space="preserve">We do our utmost to ensure that the churchyard is a place of peacefulness and solace where people can feel near to their loved ones, close to their thoughts and in gentle communion with God. Every year, there is a special All Souls church memorial service for our loved ones (at this or another church in the Benefice), which you and your family and friends are most welcome to attend.  Please make sure you get this date in your diary. </w:t>
      </w:r>
    </w:p>
    <w:p w14:paraId="70AC5667" w14:textId="77777777" w:rsidR="005F733D" w:rsidRPr="005F733D" w:rsidRDefault="005F733D" w:rsidP="005F733D">
      <w:pPr>
        <w:jc w:val="center"/>
        <w:rPr>
          <w:sz w:val="36"/>
          <w:szCs w:val="36"/>
        </w:rPr>
      </w:pPr>
    </w:p>
    <w:p w14:paraId="46CD4FF3" w14:textId="3BC932D5" w:rsidR="000726D8" w:rsidRPr="005F733D" w:rsidRDefault="005F733D" w:rsidP="000726D8">
      <w:pPr>
        <w:jc w:val="center"/>
        <w:rPr>
          <w:b/>
          <w:sz w:val="36"/>
          <w:szCs w:val="36"/>
        </w:rPr>
      </w:pPr>
      <w:r w:rsidRPr="005F733D">
        <w:rPr>
          <w:b/>
          <w:sz w:val="36"/>
          <w:szCs w:val="36"/>
        </w:rPr>
        <w:t>6.</w:t>
      </w:r>
    </w:p>
    <w:p w14:paraId="4D81031B" w14:textId="77777777" w:rsidR="000726D8" w:rsidRPr="005F733D" w:rsidRDefault="000726D8" w:rsidP="000726D8">
      <w:pPr>
        <w:jc w:val="center"/>
        <w:rPr>
          <w:b/>
          <w:i/>
          <w:sz w:val="36"/>
          <w:szCs w:val="36"/>
        </w:rPr>
      </w:pPr>
      <w:r w:rsidRPr="005F733D">
        <w:rPr>
          <w:b/>
          <w:i/>
          <w:sz w:val="36"/>
          <w:szCs w:val="36"/>
        </w:rPr>
        <w:lastRenderedPageBreak/>
        <w:t>A Prayer</w:t>
      </w:r>
    </w:p>
    <w:p w14:paraId="6960F6E0" w14:textId="77777777" w:rsidR="000726D8" w:rsidRPr="005F733D" w:rsidRDefault="000726D8" w:rsidP="000726D8">
      <w:pPr>
        <w:jc w:val="center"/>
        <w:rPr>
          <w:i/>
          <w:sz w:val="36"/>
          <w:szCs w:val="36"/>
        </w:rPr>
      </w:pPr>
    </w:p>
    <w:p w14:paraId="47EBE7EF" w14:textId="77777777" w:rsidR="000726D8" w:rsidRPr="005F733D" w:rsidRDefault="000726D8" w:rsidP="000726D8">
      <w:pPr>
        <w:jc w:val="center"/>
        <w:rPr>
          <w:i/>
          <w:sz w:val="36"/>
          <w:szCs w:val="36"/>
        </w:rPr>
      </w:pPr>
      <w:r w:rsidRPr="005F733D">
        <w:rPr>
          <w:i/>
          <w:sz w:val="36"/>
          <w:szCs w:val="36"/>
        </w:rPr>
        <w:t>O God of times and seasons</w:t>
      </w:r>
    </w:p>
    <w:p w14:paraId="402D9FA1" w14:textId="77777777" w:rsidR="000726D8" w:rsidRPr="005F733D" w:rsidRDefault="000726D8" w:rsidP="000726D8">
      <w:pPr>
        <w:jc w:val="center"/>
        <w:rPr>
          <w:i/>
          <w:sz w:val="36"/>
          <w:szCs w:val="36"/>
        </w:rPr>
      </w:pPr>
      <w:proofErr w:type="gramStart"/>
      <w:r w:rsidRPr="005F733D">
        <w:rPr>
          <w:i/>
          <w:sz w:val="36"/>
          <w:szCs w:val="36"/>
        </w:rPr>
        <w:t>of</w:t>
      </w:r>
      <w:proofErr w:type="gramEnd"/>
      <w:r w:rsidRPr="005F733D">
        <w:rPr>
          <w:i/>
          <w:sz w:val="36"/>
          <w:szCs w:val="36"/>
        </w:rPr>
        <w:t xml:space="preserve"> beginnings and endings</w:t>
      </w:r>
    </w:p>
    <w:p w14:paraId="3151BB3B" w14:textId="77777777" w:rsidR="000726D8" w:rsidRPr="005F733D" w:rsidRDefault="000726D8" w:rsidP="000726D8">
      <w:pPr>
        <w:jc w:val="center"/>
        <w:rPr>
          <w:i/>
          <w:sz w:val="36"/>
          <w:szCs w:val="36"/>
        </w:rPr>
      </w:pPr>
      <w:proofErr w:type="gramStart"/>
      <w:r w:rsidRPr="005F733D">
        <w:rPr>
          <w:i/>
          <w:sz w:val="36"/>
          <w:szCs w:val="36"/>
        </w:rPr>
        <w:t>of</w:t>
      </w:r>
      <w:proofErr w:type="gramEnd"/>
      <w:r w:rsidRPr="005F733D">
        <w:rPr>
          <w:i/>
          <w:sz w:val="36"/>
          <w:szCs w:val="36"/>
        </w:rPr>
        <w:t xml:space="preserve"> life and hope.</w:t>
      </w:r>
    </w:p>
    <w:p w14:paraId="278894CF" w14:textId="77777777" w:rsidR="000726D8" w:rsidRPr="005F733D" w:rsidRDefault="000726D8" w:rsidP="000726D8">
      <w:pPr>
        <w:jc w:val="center"/>
        <w:rPr>
          <w:i/>
          <w:sz w:val="36"/>
          <w:szCs w:val="36"/>
        </w:rPr>
      </w:pPr>
      <w:r w:rsidRPr="005F733D">
        <w:rPr>
          <w:i/>
          <w:sz w:val="36"/>
          <w:szCs w:val="36"/>
        </w:rPr>
        <w:t>Mend the shards of this broken heart.</w:t>
      </w:r>
    </w:p>
    <w:p w14:paraId="3DC1A2E4" w14:textId="77777777" w:rsidR="000726D8" w:rsidRPr="005F733D" w:rsidRDefault="000726D8" w:rsidP="000726D8">
      <w:pPr>
        <w:jc w:val="center"/>
        <w:rPr>
          <w:i/>
          <w:sz w:val="36"/>
          <w:szCs w:val="36"/>
        </w:rPr>
      </w:pPr>
      <w:r w:rsidRPr="005F733D">
        <w:rPr>
          <w:i/>
          <w:sz w:val="36"/>
          <w:szCs w:val="36"/>
        </w:rPr>
        <w:t>I thank you for those whose life has touched my life for good</w:t>
      </w:r>
      <w:proofErr w:type="gramStart"/>
      <w:r w:rsidRPr="005F733D">
        <w:rPr>
          <w:i/>
          <w:sz w:val="36"/>
          <w:szCs w:val="36"/>
        </w:rPr>
        <w:t>;</w:t>
      </w:r>
      <w:proofErr w:type="gramEnd"/>
    </w:p>
    <w:p w14:paraId="4892C890" w14:textId="77777777" w:rsidR="000726D8" w:rsidRPr="005F733D" w:rsidRDefault="000726D8" w:rsidP="000726D8">
      <w:pPr>
        <w:jc w:val="center"/>
        <w:rPr>
          <w:i/>
          <w:sz w:val="36"/>
          <w:szCs w:val="36"/>
        </w:rPr>
      </w:pPr>
      <w:proofErr w:type="gramStart"/>
      <w:r w:rsidRPr="005F733D">
        <w:rPr>
          <w:i/>
          <w:sz w:val="36"/>
          <w:szCs w:val="36"/>
        </w:rPr>
        <w:t>for</w:t>
      </w:r>
      <w:proofErr w:type="gramEnd"/>
      <w:r w:rsidRPr="005F733D">
        <w:rPr>
          <w:i/>
          <w:sz w:val="36"/>
          <w:szCs w:val="36"/>
        </w:rPr>
        <w:t xml:space="preserve"> their love and their unique way of being;</w:t>
      </w:r>
    </w:p>
    <w:p w14:paraId="42251DF2" w14:textId="77777777" w:rsidR="000726D8" w:rsidRPr="005F733D" w:rsidRDefault="000726D8" w:rsidP="000726D8">
      <w:pPr>
        <w:jc w:val="center"/>
        <w:rPr>
          <w:i/>
          <w:sz w:val="36"/>
          <w:szCs w:val="36"/>
        </w:rPr>
      </w:pPr>
      <w:proofErr w:type="gramStart"/>
      <w:r w:rsidRPr="005F733D">
        <w:rPr>
          <w:i/>
          <w:sz w:val="36"/>
          <w:szCs w:val="36"/>
        </w:rPr>
        <w:t>for</w:t>
      </w:r>
      <w:proofErr w:type="gramEnd"/>
      <w:r w:rsidRPr="005F733D">
        <w:rPr>
          <w:i/>
          <w:sz w:val="36"/>
          <w:szCs w:val="36"/>
        </w:rPr>
        <w:t xml:space="preserve"> the way my life is changed because of them.</w:t>
      </w:r>
    </w:p>
    <w:p w14:paraId="24FA9A64" w14:textId="77777777" w:rsidR="000726D8" w:rsidRPr="005F733D" w:rsidRDefault="000726D8" w:rsidP="000726D8">
      <w:pPr>
        <w:jc w:val="center"/>
        <w:rPr>
          <w:i/>
          <w:sz w:val="36"/>
          <w:szCs w:val="36"/>
        </w:rPr>
      </w:pPr>
      <w:r w:rsidRPr="005F733D">
        <w:rPr>
          <w:i/>
          <w:sz w:val="36"/>
          <w:szCs w:val="36"/>
        </w:rPr>
        <w:t>As they pass through this fleeting life,</w:t>
      </w:r>
    </w:p>
    <w:p w14:paraId="3D01C120" w14:textId="77777777" w:rsidR="000726D8" w:rsidRPr="005F733D" w:rsidRDefault="000726D8" w:rsidP="000726D8">
      <w:pPr>
        <w:jc w:val="center"/>
        <w:rPr>
          <w:i/>
          <w:sz w:val="36"/>
          <w:szCs w:val="36"/>
        </w:rPr>
      </w:pPr>
      <w:proofErr w:type="gramStart"/>
      <w:r w:rsidRPr="005F733D">
        <w:rPr>
          <w:i/>
          <w:sz w:val="36"/>
          <w:szCs w:val="36"/>
        </w:rPr>
        <w:t>hold</w:t>
      </w:r>
      <w:proofErr w:type="gramEnd"/>
      <w:r w:rsidRPr="005F733D">
        <w:rPr>
          <w:i/>
          <w:sz w:val="36"/>
          <w:szCs w:val="36"/>
        </w:rPr>
        <w:t xml:space="preserve"> them in your love </w:t>
      </w:r>
    </w:p>
    <w:p w14:paraId="075AB774" w14:textId="77777777" w:rsidR="000726D8" w:rsidRPr="005F733D" w:rsidRDefault="000726D8" w:rsidP="000726D8">
      <w:pPr>
        <w:jc w:val="center"/>
        <w:rPr>
          <w:i/>
          <w:sz w:val="36"/>
          <w:szCs w:val="36"/>
        </w:rPr>
      </w:pPr>
      <w:r w:rsidRPr="005F733D">
        <w:rPr>
          <w:i/>
          <w:sz w:val="36"/>
          <w:szCs w:val="36"/>
        </w:rPr>
        <w:t>And keep them in eternal life.</w:t>
      </w:r>
    </w:p>
    <w:p w14:paraId="3E3C93EA" w14:textId="77777777" w:rsidR="000726D8" w:rsidRPr="005F733D" w:rsidRDefault="000726D8" w:rsidP="000726D8">
      <w:pPr>
        <w:jc w:val="center"/>
        <w:rPr>
          <w:i/>
          <w:sz w:val="36"/>
          <w:szCs w:val="36"/>
        </w:rPr>
      </w:pPr>
      <w:r w:rsidRPr="005F733D">
        <w:rPr>
          <w:i/>
          <w:sz w:val="36"/>
          <w:szCs w:val="36"/>
        </w:rPr>
        <w:t>And may the day come when we shall be reunited in the place</w:t>
      </w:r>
    </w:p>
    <w:p w14:paraId="35034962" w14:textId="77777777" w:rsidR="000726D8" w:rsidRPr="005F733D" w:rsidRDefault="000726D8" w:rsidP="000726D8">
      <w:pPr>
        <w:jc w:val="center"/>
        <w:rPr>
          <w:i/>
          <w:sz w:val="36"/>
          <w:szCs w:val="36"/>
        </w:rPr>
      </w:pPr>
      <w:r w:rsidRPr="005F733D">
        <w:rPr>
          <w:i/>
          <w:sz w:val="36"/>
          <w:szCs w:val="36"/>
        </w:rPr>
        <w:t>You have shaped for all who love you.</w:t>
      </w:r>
    </w:p>
    <w:p w14:paraId="5A22F21E" w14:textId="77777777" w:rsidR="000726D8" w:rsidRPr="005F733D" w:rsidRDefault="000726D8" w:rsidP="000726D8">
      <w:pPr>
        <w:jc w:val="center"/>
        <w:rPr>
          <w:i/>
          <w:sz w:val="36"/>
          <w:szCs w:val="36"/>
        </w:rPr>
      </w:pPr>
      <w:r w:rsidRPr="005F733D">
        <w:rPr>
          <w:i/>
          <w:sz w:val="36"/>
          <w:szCs w:val="36"/>
        </w:rPr>
        <w:t>Amen.</w:t>
      </w:r>
    </w:p>
    <w:p w14:paraId="09AF479D" w14:textId="77777777" w:rsidR="000726D8" w:rsidRPr="005F733D" w:rsidRDefault="000726D8" w:rsidP="000726D8">
      <w:pPr>
        <w:jc w:val="center"/>
        <w:rPr>
          <w:i/>
          <w:sz w:val="36"/>
          <w:szCs w:val="36"/>
        </w:rPr>
      </w:pPr>
    </w:p>
    <w:p w14:paraId="245AF5EE" w14:textId="77777777" w:rsidR="000726D8" w:rsidRPr="005F733D" w:rsidRDefault="000726D8" w:rsidP="000726D8">
      <w:pPr>
        <w:jc w:val="both"/>
        <w:rPr>
          <w:sz w:val="36"/>
          <w:szCs w:val="36"/>
        </w:rPr>
      </w:pPr>
    </w:p>
    <w:p w14:paraId="50995F29" w14:textId="77777777" w:rsidR="000726D8" w:rsidRPr="005F733D" w:rsidRDefault="000726D8" w:rsidP="000726D8">
      <w:pPr>
        <w:jc w:val="center"/>
        <w:rPr>
          <w:sz w:val="36"/>
          <w:szCs w:val="36"/>
        </w:rPr>
      </w:pPr>
      <w:r w:rsidRPr="005F733D">
        <w:rPr>
          <w:sz w:val="36"/>
          <w:szCs w:val="36"/>
        </w:rPr>
        <w:t>For further questions or enquiries, please contact</w:t>
      </w:r>
    </w:p>
    <w:p w14:paraId="26E48E79" w14:textId="77777777" w:rsidR="000726D8" w:rsidRPr="005F733D" w:rsidRDefault="000726D8" w:rsidP="000726D8">
      <w:pPr>
        <w:jc w:val="both"/>
        <w:rPr>
          <w:sz w:val="36"/>
          <w:szCs w:val="36"/>
        </w:rPr>
      </w:pPr>
    </w:p>
    <w:p w14:paraId="293A84FC" w14:textId="77777777" w:rsidR="000726D8" w:rsidRPr="005F733D" w:rsidRDefault="000726D8" w:rsidP="000726D8">
      <w:pPr>
        <w:jc w:val="both"/>
        <w:rPr>
          <w:sz w:val="36"/>
          <w:szCs w:val="36"/>
        </w:rPr>
      </w:pPr>
      <w:proofErr w:type="gramStart"/>
      <w:r w:rsidRPr="005F733D">
        <w:rPr>
          <w:sz w:val="36"/>
          <w:szCs w:val="36"/>
        </w:rPr>
        <w:t>The vicar (</w:t>
      </w:r>
      <w:proofErr w:type="spellStart"/>
      <w:r w:rsidRPr="005F733D">
        <w:rPr>
          <w:sz w:val="36"/>
          <w:szCs w:val="36"/>
        </w:rPr>
        <w:t>Revd</w:t>
      </w:r>
      <w:proofErr w:type="spellEnd"/>
      <w:r w:rsidRPr="005F733D">
        <w:rPr>
          <w:sz w:val="36"/>
          <w:szCs w:val="36"/>
        </w:rPr>
        <w:t xml:space="preserve"> Canon Joyce Jones) 206 Barnsley Road, </w:t>
      </w:r>
      <w:proofErr w:type="spellStart"/>
      <w:r w:rsidRPr="005F733D">
        <w:rPr>
          <w:sz w:val="36"/>
          <w:szCs w:val="36"/>
        </w:rPr>
        <w:t>Denby</w:t>
      </w:r>
      <w:proofErr w:type="spellEnd"/>
      <w:r w:rsidRPr="005F733D">
        <w:rPr>
          <w:sz w:val="36"/>
          <w:szCs w:val="36"/>
        </w:rPr>
        <w:t xml:space="preserve"> Dale, HD8 8TS.</w:t>
      </w:r>
      <w:proofErr w:type="gramEnd"/>
      <w:r w:rsidRPr="005F733D">
        <w:rPr>
          <w:sz w:val="36"/>
          <w:szCs w:val="36"/>
        </w:rPr>
        <w:t xml:space="preserve">  </w:t>
      </w:r>
    </w:p>
    <w:p w14:paraId="450C86E5" w14:textId="77777777" w:rsidR="000726D8" w:rsidRPr="005F733D" w:rsidRDefault="000726D8" w:rsidP="000726D8">
      <w:pPr>
        <w:jc w:val="both"/>
        <w:rPr>
          <w:sz w:val="36"/>
          <w:szCs w:val="36"/>
        </w:rPr>
      </w:pPr>
      <w:r w:rsidRPr="005F733D">
        <w:rPr>
          <w:sz w:val="36"/>
          <w:szCs w:val="36"/>
        </w:rPr>
        <w:t>Telephone: 01484 862350. Email: joycerjones@aol.com</w:t>
      </w:r>
    </w:p>
    <w:p w14:paraId="0C9FE6BF" w14:textId="77777777" w:rsidR="000726D8" w:rsidRPr="005F733D" w:rsidRDefault="000726D8" w:rsidP="000726D8">
      <w:pPr>
        <w:rPr>
          <w:rFonts w:ascii="Trebuchet MS" w:eastAsia="Times New Roman" w:hAnsi="Trebuchet MS" w:cs="Times New Roman"/>
          <w:color w:val="000000"/>
          <w:sz w:val="36"/>
          <w:szCs w:val="36"/>
          <w:shd w:val="clear" w:color="auto" w:fill="FFFFFF"/>
        </w:rPr>
      </w:pPr>
    </w:p>
    <w:p w14:paraId="6D63E1E9" w14:textId="77777777" w:rsidR="000726D8" w:rsidRPr="005F733D" w:rsidRDefault="000726D8" w:rsidP="000726D8">
      <w:pPr>
        <w:rPr>
          <w:rFonts w:ascii="Trebuchet MS" w:eastAsia="Times New Roman" w:hAnsi="Trebuchet MS" w:cs="Times New Roman"/>
          <w:color w:val="000000"/>
          <w:sz w:val="36"/>
          <w:szCs w:val="36"/>
          <w:shd w:val="clear" w:color="auto" w:fill="FFFFFF"/>
        </w:rPr>
      </w:pPr>
    </w:p>
    <w:p w14:paraId="2BDE8E26" w14:textId="77777777" w:rsidR="000726D8" w:rsidRPr="005F733D" w:rsidRDefault="000726D8" w:rsidP="000726D8">
      <w:pPr>
        <w:rPr>
          <w:sz w:val="36"/>
          <w:szCs w:val="36"/>
        </w:rPr>
      </w:pPr>
      <w:r w:rsidRPr="005F733D">
        <w:rPr>
          <w:sz w:val="36"/>
          <w:szCs w:val="36"/>
        </w:rPr>
        <w:t>The Chancellor, The Diocesan Registry: Yorkshire House, East Parade, Leeds, LS1 5BD. Telephone: 0113 280 2241.</w:t>
      </w:r>
    </w:p>
    <w:p w14:paraId="6120AAC1" w14:textId="77777777" w:rsidR="000726D8" w:rsidRPr="005F733D" w:rsidRDefault="000726D8" w:rsidP="000726D8">
      <w:pPr>
        <w:rPr>
          <w:sz w:val="36"/>
          <w:szCs w:val="36"/>
        </w:rPr>
      </w:pPr>
    </w:p>
    <w:p w14:paraId="7906550A" w14:textId="151E4724" w:rsidR="00D93FC3" w:rsidRPr="005F733D" w:rsidRDefault="005F733D" w:rsidP="005F733D">
      <w:pPr>
        <w:pStyle w:val="BodyText"/>
        <w:tabs>
          <w:tab w:val="clear" w:pos="0"/>
        </w:tabs>
        <w:suppressAutoHyphens w:val="0"/>
        <w:spacing w:after="35"/>
        <w:jc w:val="left"/>
        <w:rPr>
          <w:rStyle w:val="Hyperlink"/>
          <w:sz w:val="36"/>
          <w:szCs w:val="36"/>
        </w:rPr>
      </w:pPr>
      <w:r w:rsidRPr="005F733D">
        <w:rPr>
          <w:sz w:val="36"/>
          <w:szCs w:val="36"/>
        </w:rPr>
        <w:t xml:space="preserve">The </w:t>
      </w:r>
      <w:r w:rsidR="000726D8" w:rsidRPr="005F733D">
        <w:rPr>
          <w:sz w:val="36"/>
          <w:szCs w:val="36"/>
        </w:rPr>
        <w:t xml:space="preserve">Chancellor’s Churchyard Regulations are available at </w:t>
      </w:r>
      <w:hyperlink r:id="rId11" w:history="1">
        <w:r w:rsidR="000726D8" w:rsidRPr="005F733D">
          <w:rPr>
            <w:rStyle w:val="Hyperlink"/>
            <w:sz w:val="36"/>
            <w:szCs w:val="36"/>
          </w:rPr>
          <w:t>http://www.westyorkshiredales.anglican.org/legal/consistory-court</w:t>
        </w:r>
      </w:hyperlink>
    </w:p>
    <w:p w14:paraId="1B90C79F" w14:textId="77777777" w:rsidR="005F733D" w:rsidRPr="005F733D" w:rsidRDefault="005F733D" w:rsidP="005F733D">
      <w:pPr>
        <w:pStyle w:val="BodyText"/>
        <w:tabs>
          <w:tab w:val="clear" w:pos="0"/>
        </w:tabs>
        <w:suppressAutoHyphens w:val="0"/>
        <w:spacing w:after="35"/>
        <w:jc w:val="left"/>
        <w:rPr>
          <w:rStyle w:val="Hyperlink"/>
          <w:sz w:val="36"/>
          <w:szCs w:val="36"/>
        </w:rPr>
      </w:pPr>
    </w:p>
    <w:p w14:paraId="1C46E0A0" w14:textId="77777777" w:rsidR="005F733D" w:rsidRPr="005F733D" w:rsidRDefault="005F733D" w:rsidP="005F733D">
      <w:pPr>
        <w:pStyle w:val="BodyText"/>
        <w:tabs>
          <w:tab w:val="clear" w:pos="0"/>
        </w:tabs>
        <w:suppressAutoHyphens w:val="0"/>
        <w:spacing w:after="35"/>
        <w:jc w:val="left"/>
        <w:rPr>
          <w:rStyle w:val="Hyperlink"/>
          <w:sz w:val="36"/>
          <w:szCs w:val="36"/>
        </w:rPr>
      </w:pPr>
    </w:p>
    <w:p w14:paraId="66242700" w14:textId="77777777" w:rsidR="005F733D" w:rsidRPr="005F733D" w:rsidRDefault="005F733D" w:rsidP="005F733D">
      <w:pPr>
        <w:pStyle w:val="BodyText"/>
        <w:tabs>
          <w:tab w:val="clear" w:pos="0"/>
        </w:tabs>
        <w:suppressAutoHyphens w:val="0"/>
        <w:spacing w:after="35"/>
        <w:jc w:val="left"/>
        <w:rPr>
          <w:rStyle w:val="Hyperlink"/>
          <w:sz w:val="36"/>
          <w:szCs w:val="36"/>
        </w:rPr>
      </w:pPr>
    </w:p>
    <w:p w14:paraId="13F912C7" w14:textId="77777777" w:rsidR="005F733D" w:rsidRPr="005F733D" w:rsidRDefault="005F733D" w:rsidP="005F733D">
      <w:pPr>
        <w:pStyle w:val="BodyText"/>
        <w:tabs>
          <w:tab w:val="clear" w:pos="0"/>
        </w:tabs>
        <w:suppressAutoHyphens w:val="0"/>
        <w:spacing w:after="35"/>
        <w:jc w:val="left"/>
        <w:rPr>
          <w:rStyle w:val="Hyperlink"/>
          <w:sz w:val="36"/>
          <w:szCs w:val="36"/>
        </w:rPr>
      </w:pPr>
    </w:p>
    <w:p w14:paraId="4B7E0458" w14:textId="6645A25D" w:rsidR="005F733D" w:rsidRPr="005F733D" w:rsidRDefault="005F733D" w:rsidP="005F733D">
      <w:pPr>
        <w:pStyle w:val="BodyText"/>
        <w:tabs>
          <w:tab w:val="clear" w:pos="0"/>
        </w:tabs>
        <w:suppressAutoHyphens w:val="0"/>
        <w:spacing w:after="35"/>
        <w:jc w:val="center"/>
        <w:rPr>
          <w:b/>
          <w:sz w:val="36"/>
          <w:szCs w:val="36"/>
        </w:rPr>
      </w:pPr>
      <w:r>
        <w:rPr>
          <w:rStyle w:val="Hyperlink"/>
          <w:b/>
          <w:color w:val="auto"/>
          <w:sz w:val="36"/>
          <w:szCs w:val="36"/>
          <w:u w:val="none"/>
        </w:rPr>
        <w:t>7</w:t>
      </w:r>
      <w:r w:rsidRPr="005F733D">
        <w:rPr>
          <w:rStyle w:val="Hyperlink"/>
          <w:b/>
          <w:color w:val="auto"/>
          <w:sz w:val="36"/>
          <w:szCs w:val="36"/>
          <w:u w:val="none"/>
        </w:rPr>
        <w:t>.</w:t>
      </w:r>
    </w:p>
    <w:sectPr w:rsidR="005F733D" w:rsidRPr="005F733D" w:rsidSect="005F733D">
      <w:footerReference w:type="default" r:id="rId12"/>
      <w:pgSz w:w="11900" w:h="16820"/>
      <w:pgMar w:top="1134" w:right="1134" w:bottom="1134" w:left="1134" w:header="709" w:footer="709"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8938D" w14:textId="77777777" w:rsidR="005F733D" w:rsidRDefault="005F733D">
      <w:r>
        <w:separator/>
      </w:r>
    </w:p>
  </w:endnote>
  <w:endnote w:type="continuationSeparator" w:id="0">
    <w:p w14:paraId="4FFC963B" w14:textId="77777777" w:rsidR="005F733D" w:rsidRDefault="005F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07F20" w14:textId="77777777" w:rsidR="005F733D" w:rsidRDefault="005F73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15D98" w14:textId="77777777" w:rsidR="005F733D" w:rsidRDefault="005F733D">
      <w:r>
        <w:separator/>
      </w:r>
    </w:p>
  </w:footnote>
  <w:footnote w:type="continuationSeparator" w:id="0">
    <w:p w14:paraId="0477D392" w14:textId="77777777" w:rsidR="005F733D" w:rsidRDefault="005F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D8"/>
    <w:rsid w:val="000726D8"/>
    <w:rsid w:val="005F733D"/>
    <w:rsid w:val="0072013B"/>
    <w:rsid w:val="008B1518"/>
    <w:rsid w:val="00A114B5"/>
    <w:rsid w:val="00BF7490"/>
    <w:rsid w:val="00D93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F2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26D8"/>
    <w:pPr>
      <w:widowControl w:val="0"/>
      <w:tabs>
        <w:tab w:val="left" w:pos="0"/>
        <w:tab w:val="left" w:pos="720"/>
        <w:tab w:val="left" w:pos="1440"/>
      </w:tabs>
      <w:suppressAutoHyphens/>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0726D8"/>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0726D8"/>
    <w:pPr>
      <w:tabs>
        <w:tab w:val="center" w:pos="4513"/>
        <w:tab w:val="right" w:pos="9026"/>
      </w:tabs>
    </w:pPr>
  </w:style>
  <w:style w:type="character" w:customStyle="1" w:styleId="FooterChar">
    <w:name w:val="Footer Char"/>
    <w:basedOn w:val="DefaultParagraphFont"/>
    <w:link w:val="Footer"/>
    <w:uiPriority w:val="99"/>
    <w:rsid w:val="000726D8"/>
  </w:style>
  <w:style w:type="character" w:styleId="Hyperlink">
    <w:name w:val="Hyperlink"/>
    <w:basedOn w:val="DefaultParagraphFont"/>
    <w:uiPriority w:val="99"/>
    <w:unhideWhenUsed/>
    <w:rsid w:val="000726D8"/>
    <w:rPr>
      <w:color w:val="0000FF" w:themeColor="hyperlink"/>
      <w:u w:val="single"/>
    </w:rPr>
  </w:style>
  <w:style w:type="paragraph" w:styleId="BalloonText">
    <w:name w:val="Balloon Text"/>
    <w:basedOn w:val="Normal"/>
    <w:link w:val="BalloonTextChar"/>
    <w:uiPriority w:val="99"/>
    <w:semiHidden/>
    <w:unhideWhenUsed/>
    <w:rsid w:val="00072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6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26D8"/>
    <w:pPr>
      <w:widowControl w:val="0"/>
      <w:tabs>
        <w:tab w:val="left" w:pos="0"/>
        <w:tab w:val="left" w:pos="720"/>
        <w:tab w:val="left" w:pos="1440"/>
      </w:tabs>
      <w:suppressAutoHyphens/>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0726D8"/>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0726D8"/>
    <w:pPr>
      <w:tabs>
        <w:tab w:val="center" w:pos="4513"/>
        <w:tab w:val="right" w:pos="9026"/>
      </w:tabs>
    </w:pPr>
  </w:style>
  <w:style w:type="character" w:customStyle="1" w:styleId="FooterChar">
    <w:name w:val="Footer Char"/>
    <w:basedOn w:val="DefaultParagraphFont"/>
    <w:link w:val="Footer"/>
    <w:uiPriority w:val="99"/>
    <w:rsid w:val="000726D8"/>
  </w:style>
  <w:style w:type="character" w:styleId="Hyperlink">
    <w:name w:val="Hyperlink"/>
    <w:basedOn w:val="DefaultParagraphFont"/>
    <w:uiPriority w:val="99"/>
    <w:unhideWhenUsed/>
    <w:rsid w:val="000726D8"/>
    <w:rPr>
      <w:color w:val="0000FF" w:themeColor="hyperlink"/>
      <w:u w:val="single"/>
    </w:rPr>
  </w:style>
  <w:style w:type="paragraph" w:styleId="BalloonText">
    <w:name w:val="Balloon Text"/>
    <w:basedOn w:val="Normal"/>
    <w:link w:val="BalloonTextChar"/>
    <w:uiPriority w:val="99"/>
    <w:semiHidden/>
    <w:unhideWhenUsed/>
    <w:rsid w:val="00072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6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styorkshiredales.anglican.org/legal/consistory-court" TargetMode="Externa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1151</Words>
  <Characters>6566</Characters>
  <Application>Microsoft Macintosh Word</Application>
  <DocSecurity>0</DocSecurity>
  <Lines>54</Lines>
  <Paragraphs>15</Paragraphs>
  <ScaleCrop>false</ScaleCrop>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 Jones</dc:creator>
  <cp:keywords/>
  <dc:description/>
  <cp:lastModifiedBy>David Mark Jones</cp:lastModifiedBy>
  <cp:revision>3</cp:revision>
  <cp:lastPrinted>2018-04-22T22:20:00Z</cp:lastPrinted>
  <dcterms:created xsi:type="dcterms:W3CDTF">2018-03-01T19:22:00Z</dcterms:created>
  <dcterms:modified xsi:type="dcterms:W3CDTF">2018-04-22T22:24:00Z</dcterms:modified>
</cp:coreProperties>
</file>