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F46D" w14:textId="26AD9B8B" w:rsidR="00724BFE" w:rsidRDefault="00724BFE">
      <w:pPr>
        <w:rPr>
          <w:b/>
          <w:bCs/>
        </w:rPr>
      </w:pPr>
      <w:r w:rsidRPr="00724BFE">
        <w:rPr>
          <w:b/>
          <w:bCs/>
        </w:rPr>
        <w:t>Readings for Sunday 14</w:t>
      </w:r>
      <w:r w:rsidRPr="00724BFE">
        <w:rPr>
          <w:b/>
          <w:bCs/>
          <w:vertAlign w:val="superscript"/>
        </w:rPr>
        <w:t>th</w:t>
      </w:r>
      <w:r w:rsidRPr="00724BFE">
        <w:rPr>
          <w:b/>
          <w:bCs/>
        </w:rPr>
        <w:t xml:space="preserve"> July 2026</w:t>
      </w:r>
    </w:p>
    <w:p w14:paraId="23387151" w14:textId="6C1A921E" w:rsidR="00724BFE" w:rsidRDefault="00724BFE">
      <w:pPr>
        <w:rPr>
          <w:b/>
          <w:bCs/>
        </w:rPr>
      </w:pPr>
      <w:r>
        <w:rPr>
          <w:b/>
          <w:bCs/>
        </w:rPr>
        <w:t>St James</w:t>
      </w:r>
    </w:p>
    <w:p w14:paraId="5CEA8C1F" w14:textId="04E52D1E" w:rsidR="00724BFE" w:rsidRPr="00724BFE" w:rsidRDefault="00724BFE" w:rsidP="00724BFE">
      <w:pPr>
        <w:rPr>
          <w:b/>
          <w:bCs/>
        </w:rPr>
      </w:pPr>
      <w:r w:rsidRPr="00724BFE">
        <w:rPr>
          <w:b/>
          <w:bCs/>
        </w:rPr>
        <w:t>1 Chronicles 29:10-18</w:t>
      </w:r>
      <w:r>
        <w:rPr>
          <w:b/>
          <w:bCs/>
        </w:rPr>
        <w:t xml:space="preserve"> - NRSVA</w:t>
      </w:r>
    </w:p>
    <w:p w14:paraId="2D0E7541" w14:textId="77777777" w:rsidR="00724BFE" w:rsidRPr="00724BFE" w:rsidRDefault="00724BFE" w:rsidP="00724BFE">
      <w:pPr>
        <w:rPr>
          <w:b/>
          <w:bCs/>
        </w:rPr>
      </w:pPr>
      <w:r w:rsidRPr="00724BFE">
        <w:rPr>
          <w:b/>
          <w:bCs/>
        </w:rPr>
        <w:t>David’s Praise to God</w:t>
      </w:r>
    </w:p>
    <w:p w14:paraId="1EB4F8FC" w14:textId="77777777" w:rsidR="00724BFE" w:rsidRPr="00724BFE" w:rsidRDefault="00724BFE" w:rsidP="00724BFE">
      <w:r w:rsidRPr="00724BFE">
        <w:rPr>
          <w:vertAlign w:val="superscript"/>
        </w:rPr>
        <w:t>10 </w:t>
      </w:r>
      <w:r w:rsidRPr="00724BFE">
        <w:t>Then David blessed the Lord in the presence of all the assembly; David said: ‘Blessed are you, O Lord, the God of our ancestor Israel, for ever and ever. </w:t>
      </w:r>
      <w:r w:rsidRPr="00724BFE">
        <w:rPr>
          <w:vertAlign w:val="superscript"/>
        </w:rPr>
        <w:t>11 </w:t>
      </w:r>
      <w:r w:rsidRPr="00724BFE">
        <w:t>Yours, O Lord, are the greatness, the power, the glory, the victory, and the majesty; for all that is in the heavens and on the earth is yours; yours is the kingdom, O Lord, and you are exalted as head above all. </w:t>
      </w:r>
      <w:r w:rsidRPr="00724BFE">
        <w:rPr>
          <w:vertAlign w:val="superscript"/>
        </w:rPr>
        <w:t>12 </w:t>
      </w:r>
      <w:r w:rsidRPr="00724BFE">
        <w:t>Riches and honour come from you, and you rule over all. In your hand are power and might; and it is in your hand to make great and to give strength to all. </w:t>
      </w:r>
      <w:r w:rsidRPr="00724BFE">
        <w:rPr>
          <w:vertAlign w:val="superscript"/>
        </w:rPr>
        <w:t>13 </w:t>
      </w:r>
      <w:r w:rsidRPr="00724BFE">
        <w:t>And now, our God, we give thanks to you and praise your glorious name.</w:t>
      </w:r>
    </w:p>
    <w:p w14:paraId="1FC0A222" w14:textId="77777777" w:rsidR="00724BFE" w:rsidRPr="00724BFE" w:rsidRDefault="00724BFE" w:rsidP="00724BFE">
      <w:r w:rsidRPr="00724BFE">
        <w:rPr>
          <w:vertAlign w:val="superscript"/>
        </w:rPr>
        <w:t>14 </w:t>
      </w:r>
      <w:r w:rsidRPr="00724BFE">
        <w:t>‘But who am I, and what is my people, that we should be able to make this freewill-offering? For all things come from you, and of your own have we given you. </w:t>
      </w:r>
      <w:r w:rsidRPr="00724BFE">
        <w:rPr>
          <w:vertAlign w:val="superscript"/>
        </w:rPr>
        <w:t>15 </w:t>
      </w:r>
      <w:r w:rsidRPr="00724BFE">
        <w:t>For we are aliens and transients before you, as were all our ancestors; our days on the earth are like a shadow, and there is no hope. </w:t>
      </w:r>
      <w:r w:rsidRPr="00724BFE">
        <w:rPr>
          <w:vertAlign w:val="superscript"/>
        </w:rPr>
        <w:t>16 </w:t>
      </w:r>
      <w:r w:rsidRPr="00724BFE">
        <w:t>O Lord our God, all this abundance that we have provided for building you a house for your holy name comes from your hand and is all your own. </w:t>
      </w:r>
      <w:r w:rsidRPr="00724BFE">
        <w:rPr>
          <w:vertAlign w:val="superscript"/>
        </w:rPr>
        <w:t>17 </w:t>
      </w:r>
      <w:r w:rsidRPr="00724BFE">
        <w:t>I know, my God, that you search the heart, and take pleasure in uprightness; in the uprightness of my heart I have freely offered all these things, and now I have seen your people, who are present here, offering freely and joyously to you. </w:t>
      </w:r>
      <w:r w:rsidRPr="00724BFE">
        <w:rPr>
          <w:vertAlign w:val="superscript"/>
        </w:rPr>
        <w:t>18 </w:t>
      </w:r>
      <w:r w:rsidRPr="00724BFE">
        <w:t>O Lord, the God of Abraham, Isaac, and Israel, our ancestors, keep for ever such purposes and thoughts in the hearts of your people, and direct their hearts towards you.</w:t>
      </w:r>
    </w:p>
    <w:p w14:paraId="77A5AA01" w14:textId="038E57C7" w:rsidR="00724BFE" w:rsidRPr="00724BFE" w:rsidRDefault="00724BFE" w:rsidP="00724BFE">
      <w:pPr>
        <w:rPr>
          <w:b/>
          <w:bCs/>
        </w:rPr>
      </w:pPr>
      <w:r w:rsidRPr="00724BFE">
        <w:rPr>
          <w:b/>
          <w:bCs/>
        </w:rPr>
        <w:t>2 Corinthians 9:6-15</w:t>
      </w:r>
      <w:r>
        <w:rPr>
          <w:b/>
          <w:bCs/>
        </w:rPr>
        <w:t xml:space="preserve"> - NRSVA</w:t>
      </w:r>
    </w:p>
    <w:p w14:paraId="2977E6FE" w14:textId="77777777" w:rsidR="00724BFE" w:rsidRPr="00724BFE" w:rsidRDefault="00724BFE" w:rsidP="00724BFE">
      <w:r w:rsidRPr="00724BFE">
        <w:rPr>
          <w:vertAlign w:val="superscript"/>
        </w:rPr>
        <w:t>6 </w:t>
      </w:r>
      <w:r w:rsidRPr="00724BFE">
        <w:t>The point is this: the one who sows sparingly will also reap sparingly, and the one who sows bountifully will also reap bountifully. </w:t>
      </w:r>
      <w:r w:rsidRPr="00724BFE">
        <w:rPr>
          <w:vertAlign w:val="superscript"/>
        </w:rPr>
        <w:t>7 </w:t>
      </w:r>
      <w:r w:rsidRPr="00724BFE">
        <w:t>Each of you must give as you have made up your mind, not reluctantly or under compulsion, for God loves a cheerful giver. </w:t>
      </w:r>
      <w:r w:rsidRPr="00724BFE">
        <w:rPr>
          <w:vertAlign w:val="superscript"/>
        </w:rPr>
        <w:t>8 </w:t>
      </w:r>
      <w:r w:rsidRPr="00724BFE">
        <w:t>And God is able to provide you with every blessing in abundance, so that by always having enough of everything, you may share abundantly in every good work. </w:t>
      </w:r>
      <w:r w:rsidRPr="00724BFE">
        <w:rPr>
          <w:vertAlign w:val="superscript"/>
        </w:rPr>
        <w:t>9 </w:t>
      </w:r>
      <w:r w:rsidRPr="00724BFE">
        <w:t>As it is written,</w:t>
      </w:r>
    </w:p>
    <w:p w14:paraId="77E57736" w14:textId="77777777" w:rsidR="00724BFE" w:rsidRPr="00724BFE" w:rsidRDefault="00724BFE" w:rsidP="00724BFE">
      <w:r w:rsidRPr="00724BFE">
        <w:t>‘He scatters abroad, he gives to the poor;</w:t>
      </w:r>
      <w:r w:rsidRPr="00724BFE">
        <w:br/>
        <w:t>    his righteousness</w:t>
      </w:r>
      <w:r w:rsidRPr="00724BFE">
        <w:rPr>
          <w:vertAlign w:val="superscript"/>
        </w:rPr>
        <w:t>[</w:t>
      </w:r>
      <w:hyperlink r:id="rId4" w:anchor="fen-NRSVA-28950a" w:tooltip="See footnote a" w:history="1">
        <w:r w:rsidRPr="00724BFE">
          <w:rPr>
            <w:rStyle w:val="Hyperlink"/>
            <w:vertAlign w:val="superscript"/>
          </w:rPr>
          <w:t>a</w:t>
        </w:r>
      </w:hyperlink>
      <w:r w:rsidRPr="00724BFE">
        <w:rPr>
          <w:vertAlign w:val="superscript"/>
        </w:rPr>
        <w:t>]</w:t>
      </w:r>
      <w:r w:rsidRPr="00724BFE">
        <w:t> endures for ever.’</w:t>
      </w:r>
    </w:p>
    <w:p w14:paraId="391B43C2" w14:textId="77777777" w:rsidR="00724BFE" w:rsidRPr="00724BFE" w:rsidRDefault="00724BFE" w:rsidP="00724BFE">
      <w:r w:rsidRPr="00724BFE">
        <w:rPr>
          <w:vertAlign w:val="superscript"/>
        </w:rPr>
        <w:t>10 </w:t>
      </w:r>
      <w:r w:rsidRPr="00724BFE">
        <w:t xml:space="preserve">He who supplies seed to the </w:t>
      </w:r>
      <w:proofErr w:type="spellStart"/>
      <w:r w:rsidRPr="00724BFE">
        <w:t>sower</w:t>
      </w:r>
      <w:proofErr w:type="spellEnd"/>
      <w:r w:rsidRPr="00724BFE">
        <w:t xml:space="preserve"> and bread for food will supply and multiply your seed for sowing and increase the harvest of your righteousness.</w:t>
      </w:r>
      <w:r w:rsidRPr="00724BFE">
        <w:rPr>
          <w:vertAlign w:val="superscript"/>
        </w:rPr>
        <w:t>[</w:t>
      </w:r>
      <w:hyperlink r:id="rId5" w:anchor="fen-NRSVA-28951b" w:tooltip="See footnote b" w:history="1">
        <w:r w:rsidRPr="00724BFE">
          <w:rPr>
            <w:rStyle w:val="Hyperlink"/>
            <w:vertAlign w:val="superscript"/>
          </w:rPr>
          <w:t>b</w:t>
        </w:r>
      </w:hyperlink>
      <w:r w:rsidRPr="00724BFE">
        <w:rPr>
          <w:vertAlign w:val="superscript"/>
        </w:rPr>
        <w:t>]</w:t>
      </w:r>
      <w:r w:rsidRPr="00724BFE">
        <w:t> </w:t>
      </w:r>
      <w:r w:rsidRPr="00724BFE">
        <w:rPr>
          <w:vertAlign w:val="superscript"/>
        </w:rPr>
        <w:t>11 </w:t>
      </w:r>
      <w:r w:rsidRPr="00724BFE">
        <w:t>You will be enriched in every way for your great generosity, which will produce thanksgiving to God through us; </w:t>
      </w:r>
      <w:r w:rsidRPr="00724BFE">
        <w:rPr>
          <w:vertAlign w:val="superscript"/>
        </w:rPr>
        <w:t>12 </w:t>
      </w:r>
      <w:r w:rsidRPr="00724BFE">
        <w:t>for the rendering of this ministry not only supplies the needs of the saints but also overflows with many thanksgivings to God. </w:t>
      </w:r>
      <w:r w:rsidRPr="00724BFE">
        <w:rPr>
          <w:vertAlign w:val="superscript"/>
        </w:rPr>
        <w:t>13 </w:t>
      </w:r>
      <w:r w:rsidRPr="00724BFE">
        <w:t>Through the testing of this ministry you glorify God by your obedience to the confession of the gospel of Christ and by the generosity of your sharing with them and with all others, </w:t>
      </w:r>
      <w:r w:rsidRPr="00724BFE">
        <w:rPr>
          <w:vertAlign w:val="superscript"/>
        </w:rPr>
        <w:t>14 </w:t>
      </w:r>
      <w:r w:rsidRPr="00724BFE">
        <w:t>while</w:t>
      </w:r>
      <w:r w:rsidRPr="00724BFE">
        <w:rPr>
          <w:b/>
          <w:bCs/>
        </w:rPr>
        <w:t xml:space="preserve"> </w:t>
      </w:r>
      <w:r w:rsidRPr="00724BFE">
        <w:t xml:space="preserve">they long for you and </w:t>
      </w:r>
      <w:r w:rsidRPr="00724BFE">
        <w:lastRenderedPageBreak/>
        <w:t>pray for you because of the surpassing grace of God that he has given you. </w:t>
      </w:r>
      <w:r w:rsidRPr="00724BFE">
        <w:rPr>
          <w:vertAlign w:val="superscript"/>
        </w:rPr>
        <w:t>15 </w:t>
      </w:r>
      <w:r w:rsidRPr="00724BFE">
        <w:t>Thanks be to God for his indescribable gift!</w:t>
      </w:r>
    </w:p>
    <w:p w14:paraId="6D22AEAC" w14:textId="5A49EAB2" w:rsidR="00724BFE" w:rsidRPr="00724BFE" w:rsidRDefault="00724BFE" w:rsidP="00724BFE">
      <w:pPr>
        <w:rPr>
          <w:b/>
          <w:bCs/>
        </w:rPr>
      </w:pPr>
      <w:r w:rsidRPr="00724BFE">
        <w:rPr>
          <w:b/>
          <w:bCs/>
        </w:rPr>
        <w:t>Luke 19:1-10</w:t>
      </w:r>
      <w:r>
        <w:rPr>
          <w:b/>
          <w:bCs/>
        </w:rPr>
        <w:t xml:space="preserve"> - NRSVA</w:t>
      </w:r>
    </w:p>
    <w:p w14:paraId="6693F531" w14:textId="77777777" w:rsidR="00724BFE" w:rsidRPr="00724BFE" w:rsidRDefault="00724BFE" w:rsidP="00724BFE">
      <w:pPr>
        <w:rPr>
          <w:b/>
          <w:bCs/>
        </w:rPr>
      </w:pPr>
      <w:r w:rsidRPr="00724BFE">
        <w:rPr>
          <w:b/>
          <w:bCs/>
        </w:rPr>
        <w:t>Jesus and Zacchaeus</w:t>
      </w:r>
    </w:p>
    <w:p w14:paraId="55324A9E" w14:textId="77777777" w:rsidR="00724BFE" w:rsidRPr="00724BFE" w:rsidRDefault="00724BFE" w:rsidP="00724BFE">
      <w:r w:rsidRPr="00724BFE">
        <w:t>19 He entered Jericho and was passing through it. </w:t>
      </w:r>
      <w:r w:rsidRPr="00724BFE">
        <w:rPr>
          <w:vertAlign w:val="superscript"/>
        </w:rPr>
        <w:t>2 </w:t>
      </w:r>
      <w:r w:rsidRPr="00724BFE">
        <w:t>A man was there named Zacchaeus; he was a chief tax-collector and was rich. </w:t>
      </w:r>
      <w:r w:rsidRPr="00724BFE">
        <w:rPr>
          <w:vertAlign w:val="superscript"/>
        </w:rPr>
        <w:t>3 </w:t>
      </w:r>
      <w:r w:rsidRPr="00724BFE">
        <w:t>He was trying to see who Jesus was, but on account of the crowd he could not, because he was short in stature. </w:t>
      </w:r>
      <w:r w:rsidRPr="00724BFE">
        <w:rPr>
          <w:vertAlign w:val="superscript"/>
        </w:rPr>
        <w:t>4 </w:t>
      </w:r>
      <w:r w:rsidRPr="00724BFE">
        <w:t xml:space="preserve">So he ran ahead and climbed a </w:t>
      </w:r>
      <w:proofErr w:type="spellStart"/>
      <w:r w:rsidRPr="00724BFE">
        <w:t>sycomore</w:t>
      </w:r>
      <w:proofErr w:type="spellEnd"/>
      <w:r w:rsidRPr="00724BFE">
        <w:t xml:space="preserve"> tree to see him, because he was going to pass that way. </w:t>
      </w:r>
      <w:r w:rsidRPr="00724BFE">
        <w:rPr>
          <w:vertAlign w:val="superscript"/>
        </w:rPr>
        <w:t>5 </w:t>
      </w:r>
      <w:r w:rsidRPr="00724BFE">
        <w:t>When Jesus came to the place, he looked up and said to him, ‘Zacchaeus, hurry and come down; for I must stay at your house today.’ </w:t>
      </w:r>
      <w:r w:rsidRPr="00724BFE">
        <w:rPr>
          <w:vertAlign w:val="superscript"/>
        </w:rPr>
        <w:t>6 </w:t>
      </w:r>
      <w:r w:rsidRPr="00724BFE">
        <w:t>So he hurried down and was happy to welcome him. </w:t>
      </w:r>
      <w:r w:rsidRPr="00724BFE">
        <w:rPr>
          <w:vertAlign w:val="superscript"/>
        </w:rPr>
        <w:t>7 </w:t>
      </w:r>
      <w:r w:rsidRPr="00724BFE">
        <w:t>All who saw it began to grumble and said, ‘He has gone to be the guest of one who is a sinner.’ </w:t>
      </w:r>
      <w:r w:rsidRPr="00724BFE">
        <w:rPr>
          <w:vertAlign w:val="superscript"/>
        </w:rPr>
        <w:t>8 </w:t>
      </w:r>
      <w:r w:rsidRPr="00724BFE">
        <w:t>Zacchaeus stood there and said to the Lord, ‘Look, half of my possessions, Lord, I will give to the poor; and if I have defrauded anyone of anything, I will pay back four times as much.’ </w:t>
      </w:r>
      <w:r w:rsidRPr="00724BFE">
        <w:rPr>
          <w:vertAlign w:val="superscript"/>
        </w:rPr>
        <w:t>9 </w:t>
      </w:r>
      <w:r w:rsidRPr="00724BFE">
        <w:t>Then Jesus said to him, ‘Today salvation has come to this house, because he too is a son of Abraham. </w:t>
      </w:r>
      <w:r w:rsidRPr="00724BFE">
        <w:rPr>
          <w:vertAlign w:val="superscript"/>
        </w:rPr>
        <w:t>10 </w:t>
      </w:r>
      <w:r w:rsidRPr="00724BFE">
        <w:t>For the Son of Man came to seek out and to save the lost.’</w:t>
      </w:r>
    </w:p>
    <w:p w14:paraId="710174D6" w14:textId="37A281C4" w:rsidR="00724BFE" w:rsidRDefault="00724BFE">
      <w:pPr>
        <w:rPr>
          <w:b/>
          <w:bCs/>
        </w:rPr>
      </w:pPr>
      <w:r>
        <w:rPr>
          <w:b/>
          <w:bCs/>
        </w:rPr>
        <w:t>Readings for St Mary’s, Gilston</w:t>
      </w:r>
    </w:p>
    <w:p w14:paraId="2C102E87" w14:textId="0F621A1D" w:rsidR="00724BFE" w:rsidRPr="00724BFE" w:rsidRDefault="00724BFE" w:rsidP="00724BFE">
      <w:pPr>
        <w:rPr>
          <w:b/>
          <w:bCs/>
        </w:rPr>
      </w:pPr>
      <w:r w:rsidRPr="00724BFE">
        <w:rPr>
          <w:b/>
          <w:bCs/>
        </w:rPr>
        <w:t>Genesis 25:19-34</w:t>
      </w:r>
      <w:r>
        <w:rPr>
          <w:b/>
          <w:bCs/>
        </w:rPr>
        <w:t xml:space="preserve"> - NRSVA</w:t>
      </w:r>
    </w:p>
    <w:p w14:paraId="03D5B9F4" w14:textId="77777777" w:rsidR="00724BFE" w:rsidRPr="00724BFE" w:rsidRDefault="00724BFE" w:rsidP="00724BFE">
      <w:pPr>
        <w:rPr>
          <w:b/>
          <w:bCs/>
        </w:rPr>
      </w:pPr>
      <w:r w:rsidRPr="00724BFE">
        <w:rPr>
          <w:b/>
          <w:bCs/>
        </w:rPr>
        <w:t>The Birth and Youth of Esau and Jacob</w:t>
      </w:r>
    </w:p>
    <w:p w14:paraId="394B6F00" w14:textId="77777777" w:rsidR="00724BFE" w:rsidRPr="00724BFE" w:rsidRDefault="00724BFE" w:rsidP="00724BFE">
      <w:r w:rsidRPr="00724BFE">
        <w:rPr>
          <w:vertAlign w:val="superscript"/>
        </w:rPr>
        <w:t>19 </w:t>
      </w:r>
      <w:r w:rsidRPr="00724BFE">
        <w:t>These are the descendants of Isaac, Abraham’s son: Abraham was the father of Isaac, </w:t>
      </w:r>
      <w:r w:rsidRPr="00724BFE">
        <w:rPr>
          <w:vertAlign w:val="superscript"/>
        </w:rPr>
        <w:t>20 </w:t>
      </w:r>
      <w:r w:rsidRPr="00724BFE">
        <w:t>and Isaac was forty years old when he married Rebekah, daughter of Bethuel the Aramean of Paddan-</w:t>
      </w:r>
      <w:proofErr w:type="spellStart"/>
      <w:r w:rsidRPr="00724BFE">
        <w:t>aram</w:t>
      </w:r>
      <w:proofErr w:type="spellEnd"/>
      <w:r w:rsidRPr="00724BFE">
        <w:t>, sister of Laban the Aramean. </w:t>
      </w:r>
      <w:r w:rsidRPr="00724BFE">
        <w:rPr>
          <w:vertAlign w:val="superscript"/>
        </w:rPr>
        <w:t>21 </w:t>
      </w:r>
      <w:r w:rsidRPr="00724BFE">
        <w:t>Isaac prayed to the Lord for his wife, because she was barren; and the Lord granted his prayer, and his wife Rebekah conceived. </w:t>
      </w:r>
      <w:r w:rsidRPr="00724BFE">
        <w:rPr>
          <w:vertAlign w:val="superscript"/>
        </w:rPr>
        <w:t>22 </w:t>
      </w:r>
      <w:r w:rsidRPr="00724BFE">
        <w:t>The children struggled together within her; and she said, ‘If it is to be this way, why do I live?’</w:t>
      </w:r>
      <w:r w:rsidRPr="00724BFE">
        <w:rPr>
          <w:vertAlign w:val="superscript"/>
        </w:rPr>
        <w:t>[</w:t>
      </w:r>
      <w:hyperlink r:id="rId6" w:anchor="fen-NRSVA-681a" w:tooltip="See footnote a" w:history="1">
        <w:r w:rsidRPr="00724BFE">
          <w:rPr>
            <w:rStyle w:val="Hyperlink"/>
            <w:vertAlign w:val="superscript"/>
          </w:rPr>
          <w:t>a</w:t>
        </w:r>
      </w:hyperlink>
      <w:r w:rsidRPr="00724BFE">
        <w:rPr>
          <w:vertAlign w:val="superscript"/>
        </w:rPr>
        <w:t>]</w:t>
      </w:r>
      <w:r w:rsidRPr="00724BFE">
        <w:t> So she went to inquire of the Lord. </w:t>
      </w:r>
      <w:r w:rsidRPr="00724BFE">
        <w:rPr>
          <w:vertAlign w:val="superscript"/>
        </w:rPr>
        <w:t>23 </w:t>
      </w:r>
      <w:r w:rsidRPr="00724BFE">
        <w:t>And the Lord said to her,</w:t>
      </w:r>
    </w:p>
    <w:p w14:paraId="1DEE3708" w14:textId="77777777" w:rsidR="00724BFE" w:rsidRPr="00724BFE" w:rsidRDefault="00724BFE" w:rsidP="00724BFE">
      <w:r w:rsidRPr="00724BFE">
        <w:t>‘Two nations are in your womb,</w:t>
      </w:r>
      <w:r w:rsidRPr="00724BFE">
        <w:br/>
        <w:t>    and two peoples born of you shall be divided;</w:t>
      </w:r>
      <w:r w:rsidRPr="00724BFE">
        <w:br/>
        <w:t>one shall be stronger than the other,</w:t>
      </w:r>
      <w:r w:rsidRPr="00724BFE">
        <w:br/>
        <w:t>    the elder shall serve the younger.’</w:t>
      </w:r>
    </w:p>
    <w:p w14:paraId="56C1F430" w14:textId="77777777" w:rsidR="00724BFE" w:rsidRPr="00724BFE" w:rsidRDefault="00724BFE" w:rsidP="00724BFE">
      <w:r w:rsidRPr="00724BFE">
        <w:rPr>
          <w:vertAlign w:val="superscript"/>
        </w:rPr>
        <w:t>24 </w:t>
      </w:r>
      <w:r w:rsidRPr="00724BFE">
        <w:t>When her time to give birth was at hand, there were twins in her womb. </w:t>
      </w:r>
      <w:r w:rsidRPr="00724BFE">
        <w:rPr>
          <w:vertAlign w:val="superscript"/>
        </w:rPr>
        <w:t>25 </w:t>
      </w:r>
      <w:r w:rsidRPr="00724BFE">
        <w:t>The first came out red, all his body like a hairy mantle; so they named him Esau. </w:t>
      </w:r>
      <w:r w:rsidRPr="00724BFE">
        <w:rPr>
          <w:vertAlign w:val="superscript"/>
        </w:rPr>
        <w:t>26 </w:t>
      </w:r>
      <w:r w:rsidRPr="00724BFE">
        <w:t>Afterwards his brother came out, with his hand gripping Esau’s heel; so he was named Jacob.</w:t>
      </w:r>
      <w:r w:rsidRPr="00724BFE">
        <w:rPr>
          <w:vertAlign w:val="superscript"/>
        </w:rPr>
        <w:t>[</w:t>
      </w:r>
      <w:hyperlink r:id="rId7" w:anchor="fen-NRSVA-685b" w:tooltip="See footnote b" w:history="1">
        <w:r w:rsidRPr="00724BFE">
          <w:rPr>
            <w:rStyle w:val="Hyperlink"/>
            <w:vertAlign w:val="superscript"/>
          </w:rPr>
          <w:t>b</w:t>
        </w:r>
      </w:hyperlink>
      <w:r w:rsidRPr="00724BFE">
        <w:rPr>
          <w:vertAlign w:val="superscript"/>
        </w:rPr>
        <w:t>]</w:t>
      </w:r>
      <w:r w:rsidRPr="00724BFE">
        <w:t> Isaac was sixty years old when she bore them.</w:t>
      </w:r>
    </w:p>
    <w:p w14:paraId="69C1BDCF" w14:textId="77777777" w:rsidR="00724BFE" w:rsidRPr="00724BFE" w:rsidRDefault="00724BFE" w:rsidP="00724BFE">
      <w:r w:rsidRPr="00724BFE">
        <w:rPr>
          <w:vertAlign w:val="superscript"/>
        </w:rPr>
        <w:lastRenderedPageBreak/>
        <w:t>27 </w:t>
      </w:r>
      <w:r w:rsidRPr="00724BFE">
        <w:t>When the boys grew up, Esau was a skilful hunter, a man of the field, while Jacob was a quiet man, living in tents. </w:t>
      </w:r>
      <w:r w:rsidRPr="00724BFE">
        <w:rPr>
          <w:vertAlign w:val="superscript"/>
        </w:rPr>
        <w:t>28 </w:t>
      </w:r>
      <w:r w:rsidRPr="00724BFE">
        <w:t>Isaac loved Esau, because he was fond of game; but Rebekah loved Jacob.</w:t>
      </w:r>
    </w:p>
    <w:p w14:paraId="489BAF60" w14:textId="77777777" w:rsidR="00724BFE" w:rsidRPr="00724BFE" w:rsidRDefault="00724BFE" w:rsidP="00724BFE">
      <w:r w:rsidRPr="00724BFE">
        <w:t>Esau Sells His Birthright</w:t>
      </w:r>
    </w:p>
    <w:p w14:paraId="17A3D569" w14:textId="77777777" w:rsidR="00724BFE" w:rsidRDefault="00724BFE" w:rsidP="00724BFE">
      <w:r w:rsidRPr="00724BFE">
        <w:rPr>
          <w:vertAlign w:val="superscript"/>
        </w:rPr>
        <w:t>29 </w:t>
      </w:r>
      <w:r w:rsidRPr="00724BFE">
        <w:t>Once when Jacob was cooking a stew, Esau came in from the field, and he was famished. </w:t>
      </w:r>
      <w:r w:rsidRPr="00724BFE">
        <w:rPr>
          <w:vertAlign w:val="superscript"/>
        </w:rPr>
        <w:t>30 </w:t>
      </w:r>
      <w:r w:rsidRPr="00724BFE">
        <w:t>Esau said to Jacob, ‘Let me eat some of that red stuff, for I am famished!’ (Therefore he was called Edom.</w:t>
      </w:r>
      <w:r w:rsidRPr="00724BFE">
        <w:rPr>
          <w:vertAlign w:val="superscript"/>
        </w:rPr>
        <w:t>[</w:t>
      </w:r>
      <w:hyperlink r:id="rId8" w:anchor="fen-NRSVA-689c" w:tooltip="See footnote c" w:history="1">
        <w:r w:rsidRPr="00724BFE">
          <w:rPr>
            <w:rStyle w:val="Hyperlink"/>
            <w:vertAlign w:val="superscript"/>
          </w:rPr>
          <w:t>c</w:t>
        </w:r>
      </w:hyperlink>
      <w:r w:rsidRPr="00724BFE">
        <w:rPr>
          <w:vertAlign w:val="superscript"/>
        </w:rPr>
        <w:t>]</w:t>
      </w:r>
      <w:r w:rsidRPr="00724BFE">
        <w:t>) </w:t>
      </w:r>
      <w:r w:rsidRPr="00724BFE">
        <w:rPr>
          <w:vertAlign w:val="superscript"/>
        </w:rPr>
        <w:t>31 </w:t>
      </w:r>
      <w:r w:rsidRPr="00724BFE">
        <w:t>Jacob said, ‘First sell me your birthright.’ </w:t>
      </w:r>
      <w:r w:rsidRPr="00724BFE">
        <w:rPr>
          <w:vertAlign w:val="superscript"/>
        </w:rPr>
        <w:t>32 </w:t>
      </w:r>
      <w:r w:rsidRPr="00724BFE">
        <w:t>Esau said, ‘I am about to die; of what use is a birthright to me?’ </w:t>
      </w:r>
      <w:r w:rsidRPr="00724BFE">
        <w:rPr>
          <w:vertAlign w:val="superscript"/>
        </w:rPr>
        <w:t>33 </w:t>
      </w:r>
      <w:r w:rsidRPr="00724BFE">
        <w:t>Jacob said, ‘Swear to me first.’</w:t>
      </w:r>
      <w:r w:rsidRPr="00724BFE">
        <w:rPr>
          <w:vertAlign w:val="superscript"/>
        </w:rPr>
        <w:t>[</w:t>
      </w:r>
      <w:hyperlink r:id="rId9" w:anchor="fen-NRSVA-692d" w:tooltip="See footnote d" w:history="1">
        <w:r w:rsidRPr="00724BFE">
          <w:rPr>
            <w:rStyle w:val="Hyperlink"/>
            <w:vertAlign w:val="superscript"/>
          </w:rPr>
          <w:t>d</w:t>
        </w:r>
      </w:hyperlink>
      <w:r w:rsidRPr="00724BFE">
        <w:rPr>
          <w:vertAlign w:val="superscript"/>
        </w:rPr>
        <w:t>]</w:t>
      </w:r>
      <w:r w:rsidRPr="00724BFE">
        <w:t> So he swore to him, and sold his birthright to Jacob. </w:t>
      </w:r>
      <w:r w:rsidRPr="00724BFE">
        <w:rPr>
          <w:vertAlign w:val="superscript"/>
        </w:rPr>
        <w:t>34 </w:t>
      </w:r>
      <w:r w:rsidRPr="00724BFE">
        <w:t>Then Jacob gave Esau bread and lentil stew, and he ate and drank, and rose and went his way. Thus Esau despised his birthright.</w:t>
      </w:r>
    </w:p>
    <w:p w14:paraId="674C2993" w14:textId="20B26DBE" w:rsidR="00455F85" w:rsidRPr="00455F85" w:rsidRDefault="00455F85" w:rsidP="00455F85">
      <w:pPr>
        <w:rPr>
          <w:b/>
          <w:bCs/>
        </w:rPr>
      </w:pPr>
      <w:r w:rsidRPr="00455F85">
        <w:rPr>
          <w:b/>
          <w:bCs/>
        </w:rPr>
        <w:t>Romans 8:1-11</w:t>
      </w:r>
      <w:r>
        <w:rPr>
          <w:b/>
          <w:bCs/>
        </w:rPr>
        <w:t xml:space="preserve"> - NRSVA</w:t>
      </w:r>
    </w:p>
    <w:p w14:paraId="6FE3D274" w14:textId="77777777" w:rsidR="00455F85" w:rsidRPr="00455F85" w:rsidRDefault="00455F85" w:rsidP="00455F85">
      <w:pPr>
        <w:rPr>
          <w:b/>
          <w:bCs/>
        </w:rPr>
      </w:pPr>
      <w:r w:rsidRPr="00455F85">
        <w:rPr>
          <w:b/>
          <w:bCs/>
        </w:rPr>
        <w:t>Life in the Spirit</w:t>
      </w:r>
    </w:p>
    <w:p w14:paraId="120D951E" w14:textId="77777777" w:rsidR="00455F85" w:rsidRPr="00455F85" w:rsidRDefault="00455F85" w:rsidP="00455F85">
      <w:r w:rsidRPr="00455F85">
        <w:rPr>
          <w:b/>
          <w:bCs/>
        </w:rPr>
        <w:t>8 </w:t>
      </w:r>
      <w:r w:rsidRPr="00455F85">
        <w:t>There is therefore now no condemnation for those who are in Christ Jesus. </w:t>
      </w:r>
      <w:r w:rsidRPr="00455F85">
        <w:rPr>
          <w:b/>
          <w:bCs/>
          <w:vertAlign w:val="superscript"/>
        </w:rPr>
        <w:t>2 </w:t>
      </w:r>
      <w:r w:rsidRPr="00455F85">
        <w:t>For the law of the Spirit</w:t>
      </w:r>
      <w:r w:rsidRPr="00455F85">
        <w:rPr>
          <w:vertAlign w:val="superscript"/>
        </w:rPr>
        <w:t>[</w:t>
      </w:r>
      <w:hyperlink r:id="rId10" w:anchor="fen-NRSVA-28104a" w:tooltip="See footnote a" w:history="1">
        <w:r w:rsidRPr="00455F85">
          <w:rPr>
            <w:rStyle w:val="Hyperlink"/>
            <w:vertAlign w:val="superscript"/>
          </w:rPr>
          <w:t>a</w:t>
        </w:r>
      </w:hyperlink>
      <w:r w:rsidRPr="00455F85">
        <w:rPr>
          <w:vertAlign w:val="superscript"/>
        </w:rPr>
        <w:t>]</w:t>
      </w:r>
      <w:r w:rsidRPr="00455F85">
        <w:t> of life in Christ Jesus has set you</w:t>
      </w:r>
      <w:r w:rsidRPr="00455F85">
        <w:rPr>
          <w:vertAlign w:val="superscript"/>
        </w:rPr>
        <w:t>[</w:t>
      </w:r>
      <w:hyperlink r:id="rId11" w:anchor="fen-NRSVA-28104b" w:tooltip="See footnote b" w:history="1">
        <w:r w:rsidRPr="00455F85">
          <w:rPr>
            <w:rStyle w:val="Hyperlink"/>
            <w:vertAlign w:val="superscript"/>
          </w:rPr>
          <w:t>b</w:t>
        </w:r>
      </w:hyperlink>
      <w:r w:rsidRPr="00455F85">
        <w:rPr>
          <w:vertAlign w:val="superscript"/>
        </w:rPr>
        <w:t>]</w:t>
      </w:r>
      <w:r w:rsidRPr="00455F85">
        <w:t> free from the law of sin and of death. </w:t>
      </w:r>
      <w:r w:rsidRPr="00455F85">
        <w:rPr>
          <w:b/>
          <w:bCs/>
          <w:vertAlign w:val="superscript"/>
        </w:rPr>
        <w:t>3 </w:t>
      </w:r>
      <w:r w:rsidRPr="00455F85">
        <w:t>For God has done what the law, weakened by the flesh, could not do: by sending his own Son in the likeness of sinful flesh, and to deal with sin,</w:t>
      </w:r>
      <w:r w:rsidRPr="00455F85">
        <w:rPr>
          <w:vertAlign w:val="superscript"/>
        </w:rPr>
        <w:t>[</w:t>
      </w:r>
      <w:hyperlink r:id="rId12" w:anchor="fen-NRSVA-28105c" w:tooltip="See footnote c" w:history="1">
        <w:r w:rsidRPr="00455F85">
          <w:rPr>
            <w:rStyle w:val="Hyperlink"/>
            <w:vertAlign w:val="superscript"/>
          </w:rPr>
          <w:t>c</w:t>
        </w:r>
      </w:hyperlink>
      <w:r w:rsidRPr="00455F85">
        <w:rPr>
          <w:vertAlign w:val="superscript"/>
        </w:rPr>
        <w:t>]</w:t>
      </w:r>
      <w:r w:rsidRPr="00455F85">
        <w:t> he condemned sin in the flesh, </w:t>
      </w:r>
      <w:r w:rsidRPr="00455F85">
        <w:rPr>
          <w:b/>
          <w:bCs/>
          <w:vertAlign w:val="superscript"/>
        </w:rPr>
        <w:t>4 </w:t>
      </w:r>
      <w:r w:rsidRPr="00455F85">
        <w:t>so that the just requirement of the law might be fulfilled in us, who walk not according to the flesh but according to the Spirit.</w:t>
      </w:r>
      <w:r w:rsidRPr="00455F85">
        <w:rPr>
          <w:vertAlign w:val="superscript"/>
        </w:rPr>
        <w:t>[</w:t>
      </w:r>
      <w:hyperlink r:id="rId13" w:anchor="fen-NRSVA-28106d" w:tooltip="See footnote d" w:history="1">
        <w:r w:rsidRPr="00455F85">
          <w:rPr>
            <w:rStyle w:val="Hyperlink"/>
            <w:vertAlign w:val="superscript"/>
          </w:rPr>
          <w:t>d</w:t>
        </w:r>
      </w:hyperlink>
      <w:r w:rsidRPr="00455F85">
        <w:rPr>
          <w:vertAlign w:val="superscript"/>
        </w:rPr>
        <w:t>]</w:t>
      </w:r>
      <w:r w:rsidRPr="00455F85">
        <w:t> </w:t>
      </w:r>
      <w:r w:rsidRPr="00455F85">
        <w:rPr>
          <w:b/>
          <w:bCs/>
          <w:vertAlign w:val="superscript"/>
        </w:rPr>
        <w:t>5 </w:t>
      </w:r>
      <w:r w:rsidRPr="00455F85">
        <w:t>For those who live according to the flesh set their minds on the things of the flesh, but those who live according to the Spirit</w:t>
      </w:r>
      <w:r w:rsidRPr="00455F85">
        <w:rPr>
          <w:vertAlign w:val="superscript"/>
        </w:rPr>
        <w:t>[</w:t>
      </w:r>
      <w:hyperlink r:id="rId14" w:anchor="fen-NRSVA-28107e" w:tooltip="See footnote e" w:history="1">
        <w:r w:rsidRPr="00455F85">
          <w:rPr>
            <w:rStyle w:val="Hyperlink"/>
            <w:vertAlign w:val="superscript"/>
          </w:rPr>
          <w:t>e</w:t>
        </w:r>
      </w:hyperlink>
      <w:r w:rsidRPr="00455F85">
        <w:rPr>
          <w:vertAlign w:val="superscript"/>
        </w:rPr>
        <w:t>]</w:t>
      </w:r>
      <w:r w:rsidRPr="00455F85">
        <w:t> set their minds on the things of the Spirit.</w:t>
      </w:r>
      <w:r w:rsidRPr="00455F85">
        <w:rPr>
          <w:vertAlign w:val="superscript"/>
        </w:rPr>
        <w:t>[</w:t>
      </w:r>
      <w:hyperlink r:id="rId15" w:anchor="fen-NRSVA-28107f" w:tooltip="See footnote f" w:history="1">
        <w:r w:rsidRPr="00455F85">
          <w:rPr>
            <w:rStyle w:val="Hyperlink"/>
            <w:vertAlign w:val="superscript"/>
          </w:rPr>
          <w:t>f</w:t>
        </w:r>
      </w:hyperlink>
      <w:r w:rsidRPr="00455F85">
        <w:rPr>
          <w:vertAlign w:val="superscript"/>
        </w:rPr>
        <w:t>]</w:t>
      </w:r>
      <w:r w:rsidRPr="00455F85">
        <w:t> </w:t>
      </w:r>
      <w:r w:rsidRPr="00455F85">
        <w:rPr>
          <w:b/>
          <w:bCs/>
          <w:vertAlign w:val="superscript"/>
        </w:rPr>
        <w:t>6 </w:t>
      </w:r>
      <w:r w:rsidRPr="00455F85">
        <w:t>To set the mind on the flesh is death, but to set the mind on the Spirit</w:t>
      </w:r>
      <w:r w:rsidRPr="00455F85">
        <w:rPr>
          <w:vertAlign w:val="superscript"/>
        </w:rPr>
        <w:t>[</w:t>
      </w:r>
      <w:hyperlink r:id="rId16" w:anchor="fen-NRSVA-28108g" w:tooltip="See footnote g" w:history="1">
        <w:r w:rsidRPr="00455F85">
          <w:rPr>
            <w:rStyle w:val="Hyperlink"/>
            <w:vertAlign w:val="superscript"/>
          </w:rPr>
          <w:t>g</w:t>
        </w:r>
      </w:hyperlink>
      <w:r w:rsidRPr="00455F85">
        <w:rPr>
          <w:vertAlign w:val="superscript"/>
        </w:rPr>
        <w:t>]</w:t>
      </w:r>
      <w:r w:rsidRPr="00455F85">
        <w:t> is life and peace. </w:t>
      </w:r>
      <w:r w:rsidRPr="00455F85">
        <w:rPr>
          <w:b/>
          <w:bCs/>
          <w:vertAlign w:val="superscript"/>
        </w:rPr>
        <w:t>7 </w:t>
      </w:r>
      <w:r w:rsidRPr="00455F85">
        <w:t>For this reason the mind that is set on the flesh is hostile to God; it does not submit to God’s law—indeed it cannot, </w:t>
      </w:r>
      <w:r w:rsidRPr="00455F85">
        <w:rPr>
          <w:b/>
          <w:bCs/>
          <w:vertAlign w:val="superscript"/>
        </w:rPr>
        <w:t>8 </w:t>
      </w:r>
      <w:r w:rsidRPr="00455F85">
        <w:t>and those who are in the flesh cannot please God.</w:t>
      </w:r>
    </w:p>
    <w:p w14:paraId="2E1E65CF" w14:textId="77777777" w:rsidR="00455F85" w:rsidRDefault="00455F85" w:rsidP="00455F85">
      <w:r w:rsidRPr="00455F85">
        <w:rPr>
          <w:b/>
          <w:bCs/>
          <w:vertAlign w:val="superscript"/>
        </w:rPr>
        <w:t>9 </w:t>
      </w:r>
      <w:r w:rsidRPr="00455F85">
        <w:t>But you are not in the flesh; you are in the Spirit,</w:t>
      </w:r>
      <w:r w:rsidRPr="00455F85">
        <w:rPr>
          <w:vertAlign w:val="superscript"/>
        </w:rPr>
        <w:t>[</w:t>
      </w:r>
      <w:hyperlink r:id="rId17" w:anchor="fen-NRSVA-28111h" w:tooltip="See footnote h" w:history="1">
        <w:r w:rsidRPr="00455F85">
          <w:rPr>
            <w:rStyle w:val="Hyperlink"/>
            <w:vertAlign w:val="superscript"/>
          </w:rPr>
          <w:t>h</w:t>
        </w:r>
      </w:hyperlink>
      <w:r w:rsidRPr="00455F85">
        <w:rPr>
          <w:vertAlign w:val="superscript"/>
        </w:rPr>
        <w:t>]</w:t>
      </w:r>
      <w:r w:rsidRPr="00455F85">
        <w:t> since the Spirit of God dwells in you. Anyone who does not have the Spirit of Christ does not belong to him. </w:t>
      </w:r>
      <w:r w:rsidRPr="00455F85">
        <w:rPr>
          <w:b/>
          <w:bCs/>
          <w:vertAlign w:val="superscript"/>
        </w:rPr>
        <w:t>10 </w:t>
      </w:r>
      <w:r w:rsidRPr="00455F85">
        <w:t>But if Christ is in you, though the body is dead because of sin, the Spirit</w:t>
      </w:r>
      <w:r w:rsidRPr="00455F85">
        <w:rPr>
          <w:vertAlign w:val="superscript"/>
        </w:rPr>
        <w:t>[</w:t>
      </w:r>
      <w:proofErr w:type="spellStart"/>
      <w:r w:rsidRPr="00455F85">
        <w:rPr>
          <w:vertAlign w:val="superscript"/>
        </w:rPr>
        <w:fldChar w:fldCharType="begin"/>
      </w:r>
      <w:r w:rsidRPr="00455F85">
        <w:rPr>
          <w:vertAlign w:val="superscript"/>
        </w:rPr>
        <w:instrText>HYPERLINK "https://www.biblegateway.com/passage/?search=Romans%208%3A1-11&amp;version=NRSVA" \l "fen-NRSVA-28112i" \o "See footnote i"</w:instrText>
      </w:r>
      <w:r w:rsidRPr="00455F85">
        <w:rPr>
          <w:vertAlign w:val="superscript"/>
        </w:rPr>
      </w:r>
      <w:r w:rsidRPr="00455F85">
        <w:rPr>
          <w:vertAlign w:val="superscript"/>
        </w:rPr>
        <w:fldChar w:fldCharType="separate"/>
      </w:r>
      <w:r w:rsidRPr="00455F85">
        <w:rPr>
          <w:rStyle w:val="Hyperlink"/>
          <w:vertAlign w:val="superscript"/>
        </w:rPr>
        <w:t>i</w:t>
      </w:r>
      <w:proofErr w:type="spellEnd"/>
      <w:r w:rsidRPr="00455F85">
        <w:fldChar w:fldCharType="end"/>
      </w:r>
      <w:r w:rsidRPr="00455F85">
        <w:rPr>
          <w:vertAlign w:val="superscript"/>
        </w:rPr>
        <w:t>]</w:t>
      </w:r>
      <w:r w:rsidRPr="00455F85">
        <w:t> is life because of righteousness. </w:t>
      </w:r>
      <w:r w:rsidRPr="00455F85">
        <w:rPr>
          <w:b/>
          <w:bCs/>
          <w:vertAlign w:val="superscript"/>
        </w:rPr>
        <w:t>11 </w:t>
      </w:r>
      <w:r w:rsidRPr="00455F85">
        <w:t>If the Spirit of him who raised Jesus from the dead dwells in you, he who raised Christ</w:t>
      </w:r>
      <w:r w:rsidRPr="00455F85">
        <w:rPr>
          <w:vertAlign w:val="superscript"/>
        </w:rPr>
        <w:t>[</w:t>
      </w:r>
      <w:hyperlink r:id="rId18" w:anchor="fen-NRSVA-28113j" w:tooltip="See footnote j" w:history="1">
        <w:r w:rsidRPr="00455F85">
          <w:rPr>
            <w:rStyle w:val="Hyperlink"/>
            <w:vertAlign w:val="superscript"/>
          </w:rPr>
          <w:t>j</w:t>
        </w:r>
      </w:hyperlink>
      <w:r w:rsidRPr="00455F85">
        <w:rPr>
          <w:vertAlign w:val="superscript"/>
        </w:rPr>
        <w:t>]</w:t>
      </w:r>
      <w:r w:rsidRPr="00455F85">
        <w:t> from the dead will give life to your mortal bodies also through</w:t>
      </w:r>
      <w:r w:rsidRPr="00455F85">
        <w:rPr>
          <w:vertAlign w:val="superscript"/>
        </w:rPr>
        <w:t>[</w:t>
      </w:r>
      <w:hyperlink r:id="rId19" w:anchor="fen-NRSVA-28113k" w:tooltip="See footnote k" w:history="1">
        <w:r w:rsidRPr="00455F85">
          <w:rPr>
            <w:rStyle w:val="Hyperlink"/>
            <w:vertAlign w:val="superscript"/>
          </w:rPr>
          <w:t>k</w:t>
        </w:r>
      </w:hyperlink>
      <w:r w:rsidRPr="00455F85">
        <w:rPr>
          <w:vertAlign w:val="superscript"/>
        </w:rPr>
        <w:t>]</w:t>
      </w:r>
      <w:r w:rsidRPr="00455F85">
        <w:t> his Spirit that dwells in you.</w:t>
      </w:r>
    </w:p>
    <w:p w14:paraId="707F4AB2" w14:textId="77777777" w:rsidR="00455F85" w:rsidRPr="00455F85" w:rsidRDefault="00455F85" w:rsidP="00455F85">
      <w:r w:rsidRPr="00455F85">
        <w:t>Matthew 13:1-9</w:t>
      </w:r>
    </w:p>
    <w:p w14:paraId="5E618666" w14:textId="77777777" w:rsidR="00455F85" w:rsidRPr="00455F85" w:rsidRDefault="00455F85" w:rsidP="00455F85">
      <w:r w:rsidRPr="00455F85">
        <w:t>New Revised Standard Version, Anglicised</w:t>
      </w:r>
    </w:p>
    <w:p w14:paraId="5E6DDB15" w14:textId="77777777" w:rsidR="00455F85" w:rsidRPr="00455F85" w:rsidRDefault="00455F85" w:rsidP="00455F85">
      <w:pPr>
        <w:rPr>
          <w:b/>
          <w:bCs/>
        </w:rPr>
      </w:pPr>
      <w:r w:rsidRPr="00455F85">
        <w:rPr>
          <w:b/>
          <w:bCs/>
        </w:rPr>
        <w:t>The Parable of the Sower</w:t>
      </w:r>
    </w:p>
    <w:p w14:paraId="377AA147" w14:textId="77777777" w:rsidR="00455F85" w:rsidRPr="00455F85" w:rsidRDefault="00455F85" w:rsidP="00455F85">
      <w:r w:rsidRPr="00455F85">
        <w:rPr>
          <w:b/>
          <w:bCs/>
        </w:rPr>
        <w:t>13 </w:t>
      </w:r>
      <w:r w:rsidRPr="00455F85">
        <w:t>That same day Jesus went out of the house and sat beside the lake. </w:t>
      </w:r>
      <w:r w:rsidRPr="00455F85">
        <w:rPr>
          <w:b/>
          <w:bCs/>
          <w:vertAlign w:val="superscript"/>
        </w:rPr>
        <w:t>2 </w:t>
      </w:r>
      <w:r w:rsidRPr="00455F85">
        <w:t>Such great crowds gathered around him that he got into a boat and sat there, while the whole crowd stood on the beach. </w:t>
      </w:r>
      <w:r w:rsidRPr="00455F85">
        <w:rPr>
          <w:b/>
          <w:bCs/>
          <w:vertAlign w:val="superscript"/>
        </w:rPr>
        <w:t>3 </w:t>
      </w:r>
      <w:r w:rsidRPr="00455F85">
        <w:t xml:space="preserve">And he told them many things in parables, saying: ‘Listen! A </w:t>
      </w:r>
      <w:proofErr w:type="spellStart"/>
      <w:r w:rsidRPr="00455F85">
        <w:lastRenderedPageBreak/>
        <w:t>sower</w:t>
      </w:r>
      <w:proofErr w:type="spellEnd"/>
      <w:r w:rsidRPr="00455F85">
        <w:t xml:space="preserve"> went out to sow. </w:t>
      </w:r>
      <w:r w:rsidRPr="00455F85">
        <w:rPr>
          <w:b/>
          <w:bCs/>
          <w:vertAlign w:val="superscript"/>
        </w:rPr>
        <w:t>4 </w:t>
      </w:r>
      <w:r w:rsidRPr="00455F85">
        <w:t>And as he sowed, some seeds fell on the path, and the birds came and ate them up. </w:t>
      </w:r>
      <w:r w:rsidRPr="00455F85">
        <w:rPr>
          <w:b/>
          <w:bCs/>
          <w:vertAlign w:val="superscript"/>
        </w:rPr>
        <w:t>5 </w:t>
      </w:r>
      <w:r w:rsidRPr="00455F85">
        <w:t>Other seeds fell on rocky ground, where they did not have much soil, and they sprang up quickly, since they had no depth of soil. </w:t>
      </w:r>
      <w:r w:rsidRPr="00455F85">
        <w:rPr>
          <w:b/>
          <w:bCs/>
          <w:vertAlign w:val="superscript"/>
        </w:rPr>
        <w:t>6 </w:t>
      </w:r>
      <w:r w:rsidRPr="00455F85">
        <w:t>But when the sun rose, they were scorched; and since they had no root, they withered away. </w:t>
      </w:r>
      <w:r w:rsidRPr="00455F85">
        <w:rPr>
          <w:b/>
          <w:bCs/>
          <w:vertAlign w:val="superscript"/>
        </w:rPr>
        <w:t>7 </w:t>
      </w:r>
      <w:r w:rsidRPr="00455F85">
        <w:t>Other seeds fell among thorns, and the thorns grew up and choked them. </w:t>
      </w:r>
      <w:r w:rsidRPr="00455F85">
        <w:rPr>
          <w:b/>
          <w:bCs/>
          <w:vertAlign w:val="superscript"/>
        </w:rPr>
        <w:t>8 </w:t>
      </w:r>
      <w:r w:rsidRPr="00455F85">
        <w:t>Other seeds fell on good soil and brought forth grain, some a hundredfold, some sixty, some thirty. </w:t>
      </w:r>
      <w:r w:rsidRPr="00455F85">
        <w:rPr>
          <w:b/>
          <w:bCs/>
          <w:vertAlign w:val="superscript"/>
        </w:rPr>
        <w:t>9 </w:t>
      </w:r>
      <w:r w:rsidRPr="00455F85">
        <w:t>Let anyone with ears</w:t>
      </w:r>
      <w:r w:rsidRPr="00455F85">
        <w:rPr>
          <w:vertAlign w:val="superscript"/>
        </w:rPr>
        <w:t>[</w:t>
      </w:r>
      <w:hyperlink r:id="rId20" w:anchor="fen-NRSVA-23549a" w:tooltip="See footnote a" w:history="1">
        <w:r w:rsidRPr="00455F85">
          <w:rPr>
            <w:rStyle w:val="Hyperlink"/>
            <w:vertAlign w:val="superscript"/>
          </w:rPr>
          <w:t>a</w:t>
        </w:r>
      </w:hyperlink>
      <w:r w:rsidRPr="00455F85">
        <w:rPr>
          <w:vertAlign w:val="superscript"/>
        </w:rPr>
        <w:t>]</w:t>
      </w:r>
      <w:r w:rsidRPr="00455F85">
        <w:t> listen!’</w:t>
      </w:r>
    </w:p>
    <w:p w14:paraId="4F130576" w14:textId="3C43D858" w:rsidR="00455F85" w:rsidRPr="00455F85" w:rsidRDefault="00455F85" w:rsidP="00455F85">
      <w:pPr>
        <w:rPr>
          <w:b/>
          <w:bCs/>
        </w:rPr>
      </w:pPr>
      <w:r w:rsidRPr="00455F85">
        <w:rPr>
          <w:b/>
          <w:bCs/>
        </w:rPr>
        <w:t>Matthew 13:1-9</w:t>
      </w:r>
      <w:r>
        <w:rPr>
          <w:b/>
          <w:bCs/>
        </w:rPr>
        <w:t xml:space="preserve"> - NRSVA</w:t>
      </w:r>
    </w:p>
    <w:p w14:paraId="27C564B9" w14:textId="77777777" w:rsidR="00455F85" w:rsidRPr="00455F85" w:rsidRDefault="00455F85" w:rsidP="00455F85">
      <w:pPr>
        <w:rPr>
          <w:b/>
          <w:bCs/>
        </w:rPr>
      </w:pPr>
      <w:r w:rsidRPr="00455F85">
        <w:rPr>
          <w:b/>
          <w:bCs/>
        </w:rPr>
        <w:t>The Parable of the Sower</w:t>
      </w:r>
    </w:p>
    <w:p w14:paraId="5AB5D36A" w14:textId="77777777" w:rsidR="00455F85" w:rsidRDefault="00455F85" w:rsidP="00455F85">
      <w:r w:rsidRPr="00455F85">
        <w:rPr>
          <w:b/>
          <w:bCs/>
        </w:rPr>
        <w:t>13 </w:t>
      </w:r>
      <w:r w:rsidRPr="00455F85">
        <w:t>That same day Jesus went out of the house and sat beside the lake. </w:t>
      </w:r>
      <w:r w:rsidRPr="00455F85">
        <w:rPr>
          <w:b/>
          <w:bCs/>
          <w:vertAlign w:val="superscript"/>
        </w:rPr>
        <w:t>2 </w:t>
      </w:r>
      <w:r w:rsidRPr="00455F85">
        <w:t>Such great crowds gathered around him that he got into a boat and sat there, while the whole crowd stood on the beach. </w:t>
      </w:r>
      <w:r w:rsidRPr="00455F85">
        <w:rPr>
          <w:b/>
          <w:bCs/>
          <w:vertAlign w:val="superscript"/>
        </w:rPr>
        <w:t>3 </w:t>
      </w:r>
      <w:r w:rsidRPr="00455F85">
        <w:t xml:space="preserve">And he told them many things in parables, saying: ‘Listen! A </w:t>
      </w:r>
      <w:proofErr w:type="spellStart"/>
      <w:r w:rsidRPr="00455F85">
        <w:t>sower</w:t>
      </w:r>
      <w:proofErr w:type="spellEnd"/>
      <w:r w:rsidRPr="00455F85">
        <w:t xml:space="preserve"> went out to sow. </w:t>
      </w:r>
      <w:r w:rsidRPr="00455F85">
        <w:rPr>
          <w:b/>
          <w:bCs/>
          <w:vertAlign w:val="superscript"/>
        </w:rPr>
        <w:t>4 </w:t>
      </w:r>
      <w:r w:rsidRPr="00455F85">
        <w:t>And as he sowed, some seeds fell on the path, and the birds came and ate them up. </w:t>
      </w:r>
      <w:r w:rsidRPr="00455F85">
        <w:rPr>
          <w:b/>
          <w:bCs/>
          <w:vertAlign w:val="superscript"/>
        </w:rPr>
        <w:t>5 </w:t>
      </w:r>
      <w:r w:rsidRPr="00455F85">
        <w:t>Other seeds fell on rocky ground, where they did not have much soil, and they sprang up quickly, since they had no depth of soil. </w:t>
      </w:r>
      <w:r w:rsidRPr="00455F85">
        <w:rPr>
          <w:b/>
          <w:bCs/>
          <w:vertAlign w:val="superscript"/>
        </w:rPr>
        <w:t>6 </w:t>
      </w:r>
      <w:r w:rsidRPr="00455F85">
        <w:t>But when the sun rose, they were scorched; and since they had no root, they withered away. </w:t>
      </w:r>
      <w:r w:rsidRPr="00455F85">
        <w:rPr>
          <w:b/>
          <w:bCs/>
          <w:vertAlign w:val="superscript"/>
        </w:rPr>
        <w:t>7 </w:t>
      </w:r>
      <w:r w:rsidRPr="00455F85">
        <w:t>Other seeds fell among thorns, and the thorns grew up and choked them. </w:t>
      </w:r>
      <w:r w:rsidRPr="00455F85">
        <w:rPr>
          <w:b/>
          <w:bCs/>
          <w:vertAlign w:val="superscript"/>
        </w:rPr>
        <w:t>8 </w:t>
      </w:r>
      <w:r w:rsidRPr="00455F85">
        <w:t>Other seeds fell on good soil and brought forth grain, some a hundredfold, some sixty, some thirty. </w:t>
      </w:r>
      <w:r w:rsidRPr="00455F85">
        <w:rPr>
          <w:b/>
          <w:bCs/>
          <w:vertAlign w:val="superscript"/>
        </w:rPr>
        <w:t>9 </w:t>
      </w:r>
      <w:r w:rsidRPr="00455F85">
        <w:t>Let anyone with ears</w:t>
      </w:r>
      <w:r w:rsidRPr="00455F85">
        <w:rPr>
          <w:vertAlign w:val="superscript"/>
        </w:rPr>
        <w:t>[</w:t>
      </w:r>
      <w:hyperlink r:id="rId21" w:anchor="fen-NRSVA-23549a" w:tooltip="See footnote a" w:history="1">
        <w:r w:rsidRPr="00455F85">
          <w:rPr>
            <w:rStyle w:val="Hyperlink"/>
            <w:vertAlign w:val="superscript"/>
          </w:rPr>
          <w:t>a</w:t>
        </w:r>
      </w:hyperlink>
      <w:r w:rsidRPr="00455F85">
        <w:rPr>
          <w:vertAlign w:val="superscript"/>
        </w:rPr>
        <w:t>]</w:t>
      </w:r>
      <w:r w:rsidRPr="00455F85">
        <w:t> listen!’</w:t>
      </w:r>
    </w:p>
    <w:p w14:paraId="6CB8A74F" w14:textId="77777777" w:rsidR="00455F85" w:rsidRPr="00455F85" w:rsidRDefault="00455F85" w:rsidP="00455F85">
      <w:pPr>
        <w:rPr>
          <w:b/>
          <w:bCs/>
        </w:rPr>
      </w:pPr>
      <w:r w:rsidRPr="00455F85">
        <w:rPr>
          <w:b/>
          <w:bCs/>
        </w:rPr>
        <w:t>The Parable of the Sower Explained</w:t>
      </w:r>
    </w:p>
    <w:p w14:paraId="02F771CC" w14:textId="77777777" w:rsidR="00455F85" w:rsidRPr="00455F85" w:rsidRDefault="00455F85" w:rsidP="00455F85">
      <w:r w:rsidRPr="00455F85">
        <w:rPr>
          <w:b/>
          <w:bCs/>
          <w:vertAlign w:val="superscript"/>
        </w:rPr>
        <w:t>18 </w:t>
      </w:r>
      <w:r w:rsidRPr="00455F85">
        <w:t xml:space="preserve">‘Hear then the parable of the </w:t>
      </w:r>
      <w:proofErr w:type="spellStart"/>
      <w:r w:rsidRPr="00455F85">
        <w:t>sower</w:t>
      </w:r>
      <w:proofErr w:type="spellEnd"/>
      <w:r w:rsidRPr="00455F85">
        <w:t>. </w:t>
      </w:r>
      <w:r w:rsidRPr="00455F85">
        <w:rPr>
          <w:b/>
          <w:bCs/>
          <w:vertAlign w:val="superscript"/>
        </w:rPr>
        <w:t>19 </w:t>
      </w:r>
      <w:r w:rsidRPr="00455F85">
        <w:t>When anyone hears the word of the kingdom and does not understand it, the evil one comes and snatches away what is sown in the heart; this is what was sown on the path. </w:t>
      </w:r>
      <w:r w:rsidRPr="00455F85">
        <w:rPr>
          <w:b/>
          <w:bCs/>
          <w:vertAlign w:val="superscript"/>
        </w:rPr>
        <w:t>20 </w:t>
      </w:r>
      <w:r w:rsidRPr="00455F85">
        <w:t>As for what was sown on rocky ground, this is the one who hears the word and immediately receives it with joy; </w:t>
      </w:r>
      <w:r w:rsidRPr="00455F85">
        <w:rPr>
          <w:b/>
          <w:bCs/>
          <w:vertAlign w:val="superscript"/>
        </w:rPr>
        <w:t>21 </w:t>
      </w:r>
      <w:r w:rsidRPr="00455F85">
        <w:t>yet such a person has no root, but endures only for a while, and when trouble or persecution arises on account of the word, that person immediately falls away.</w:t>
      </w:r>
      <w:r w:rsidRPr="00455F85">
        <w:rPr>
          <w:vertAlign w:val="superscript"/>
        </w:rPr>
        <w:t>[</w:t>
      </w:r>
      <w:hyperlink r:id="rId22" w:anchor="fen-NRSVA-23561a" w:tooltip="See footnote a" w:history="1">
        <w:r w:rsidRPr="00455F85">
          <w:rPr>
            <w:rStyle w:val="Hyperlink"/>
            <w:vertAlign w:val="superscript"/>
          </w:rPr>
          <w:t>a</w:t>
        </w:r>
      </w:hyperlink>
      <w:r w:rsidRPr="00455F85">
        <w:rPr>
          <w:vertAlign w:val="superscript"/>
        </w:rPr>
        <w:t>]</w:t>
      </w:r>
      <w:r w:rsidRPr="00455F85">
        <w:t> </w:t>
      </w:r>
      <w:r w:rsidRPr="00455F85">
        <w:rPr>
          <w:b/>
          <w:bCs/>
          <w:vertAlign w:val="superscript"/>
        </w:rPr>
        <w:t>22 </w:t>
      </w:r>
      <w:r w:rsidRPr="00455F85">
        <w:t>As for what was sown among thorns, this is the one who hears the word, but the cares of the world and the lure of wealth choke the word, and it yields nothing. </w:t>
      </w:r>
      <w:r w:rsidRPr="00455F85">
        <w:rPr>
          <w:b/>
          <w:bCs/>
          <w:vertAlign w:val="superscript"/>
        </w:rPr>
        <w:t>23 </w:t>
      </w:r>
      <w:r w:rsidRPr="00455F85">
        <w:t>But as for what was sown on good soil, this is the one who hears the word and understands it, who indeed bears fruit and yields, in one case a hundredfold, in another sixty, and in another thirty.’</w:t>
      </w:r>
    </w:p>
    <w:p w14:paraId="61DEA66B" w14:textId="77777777" w:rsidR="00455F85" w:rsidRPr="00455F85" w:rsidRDefault="00455F85" w:rsidP="00455F85"/>
    <w:p w14:paraId="52F365B8" w14:textId="258BFC21" w:rsidR="00455F85" w:rsidRPr="00455F85" w:rsidRDefault="00455F85" w:rsidP="00455F85"/>
    <w:p w14:paraId="5FE2E363" w14:textId="77777777" w:rsidR="00724BFE" w:rsidRPr="00724BFE" w:rsidRDefault="00724BFE" w:rsidP="00724BFE"/>
    <w:p w14:paraId="23004912" w14:textId="77777777" w:rsidR="00724BFE" w:rsidRPr="00724BFE" w:rsidRDefault="00724BFE"/>
    <w:sectPr w:rsidR="00724BFE" w:rsidRPr="00724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FE"/>
    <w:rsid w:val="0002343D"/>
    <w:rsid w:val="00455F85"/>
    <w:rsid w:val="00724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1F43"/>
  <w15:chartTrackingRefBased/>
  <w15:docId w15:val="{381F82BD-D7E2-48E9-941E-1AA425AA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BFE"/>
    <w:rPr>
      <w:rFonts w:eastAsiaTheme="majorEastAsia" w:cstheme="majorBidi"/>
      <w:color w:val="272727" w:themeColor="text1" w:themeTint="D8"/>
    </w:rPr>
  </w:style>
  <w:style w:type="paragraph" w:styleId="Title">
    <w:name w:val="Title"/>
    <w:basedOn w:val="Normal"/>
    <w:next w:val="Normal"/>
    <w:link w:val="TitleChar"/>
    <w:uiPriority w:val="10"/>
    <w:qFormat/>
    <w:rsid w:val="00724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BFE"/>
    <w:pPr>
      <w:spacing w:before="160"/>
      <w:jc w:val="center"/>
    </w:pPr>
    <w:rPr>
      <w:i/>
      <w:iCs/>
      <w:color w:val="404040" w:themeColor="text1" w:themeTint="BF"/>
    </w:rPr>
  </w:style>
  <w:style w:type="character" w:customStyle="1" w:styleId="QuoteChar">
    <w:name w:val="Quote Char"/>
    <w:basedOn w:val="DefaultParagraphFont"/>
    <w:link w:val="Quote"/>
    <w:uiPriority w:val="29"/>
    <w:rsid w:val="00724BFE"/>
    <w:rPr>
      <w:i/>
      <w:iCs/>
      <w:color w:val="404040" w:themeColor="text1" w:themeTint="BF"/>
    </w:rPr>
  </w:style>
  <w:style w:type="paragraph" w:styleId="ListParagraph">
    <w:name w:val="List Paragraph"/>
    <w:basedOn w:val="Normal"/>
    <w:uiPriority w:val="34"/>
    <w:qFormat/>
    <w:rsid w:val="00724BFE"/>
    <w:pPr>
      <w:ind w:left="720"/>
      <w:contextualSpacing/>
    </w:pPr>
  </w:style>
  <w:style w:type="character" w:styleId="IntenseEmphasis">
    <w:name w:val="Intense Emphasis"/>
    <w:basedOn w:val="DefaultParagraphFont"/>
    <w:uiPriority w:val="21"/>
    <w:qFormat/>
    <w:rsid w:val="00724BFE"/>
    <w:rPr>
      <w:i/>
      <w:iCs/>
      <w:color w:val="0F4761" w:themeColor="accent1" w:themeShade="BF"/>
    </w:rPr>
  </w:style>
  <w:style w:type="paragraph" w:styleId="IntenseQuote">
    <w:name w:val="Intense Quote"/>
    <w:basedOn w:val="Normal"/>
    <w:next w:val="Normal"/>
    <w:link w:val="IntenseQuoteChar"/>
    <w:uiPriority w:val="30"/>
    <w:qFormat/>
    <w:rsid w:val="00724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BFE"/>
    <w:rPr>
      <w:i/>
      <w:iCs/>
      <w:color w:val="0F4761" w:themeColor="accent1" w:themeShade="BF"/>
    </w:rPr>
  </w:style>
  <w:style w:type="character" w:styleId="IntenseReference">
    <w:name w:val="Intense Reference"/>
    <w:basedOn w:val="DefaultParagraphFont"/>
    <w:uiPriority w:val="32"/>
    <w:qFormat/>
    <w:rsid w:val="00724BFE"/>
    <w:rPr>
      <w:b/>
      <w:bCs/>
      <w:smallCaps/>
      <w:color w:val="0F4761" w:themeColor="accent1" w:themeShade="BF"/>
      <w:spacing w:val="5"/>
    </w:rPr>
  </w:style>
  <w:style w:type="character" w:styleId="Hyperlink">
    <w:name w:val="Hyperlink"/>
    <w:basedOn w:val="DefaultParagraphFont"/>
    <w:uiPriority w:val="99"/>
    <w:unhideWhenUsed/>
    <w:rsid w:val="00724BFE"/>
    <w:rPr>
      <w:color w:val="467886" w:themeColor="hyperlink"/>
      <w:u w:val="single"/>
    </w:rPr>
  </w:style>
  <w:style w:type="character" w:styleId="UnresolvedMention">
    <w:name w:val="Unresolved Mention"/>
    <w:basedOn w:val="DefaultParagraphFont"/>
    <w:uiPriority w:val="99"/>
    <w:semiHidden/>
    <w:unhideWhenUsed/>
    <w:rsid w:val="00724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25%3A19-34&amp;version=NRSVA" TargetMode="External"/><Relationship Id="rId13" Type="http://schemas.openxmlformats.org/officeDocument/2006/relationships/hyperlink" Target="https://www.biblegateway.com/passage/?search=Romans%208%3A1-11&amp;version=NRSVA" TargetMode="External"/><Relationship Id="rId18" Type="http://schemas.openxmlformats.org/officeDocument/2006/relationships/hyperlink" Target="https://www.biblegateway.com/passage/?search=Romans%208%3A1-11&amp;version=NRSVA" TargetMode="External"/><Relationship Id="rId3" Type="http://schemas.openxmlformats.org/officeDocument/2006/relationships/webSettings" Target="webSettings.xml"/><Relationship Id="rId21" Type="http://schemas.openxmlformats.org/officeDocument/2006/relationships/hyperlink" Target="https://www.biblegateway.com/passage/?search=Matthew%2013%3A1-9&amp;version=NRSVA" TargetMode="External"/><Relationship Id="rId7" Type="http://schemas.openxmlformats.org/officeDocument/2006/relationships/hyperlink" Target="https://www.biblegateway.com/passage/?search=Genesis%2025%3A19-34&amp;version=NRSVA" TargetMode="External"/><Relationship Id="rId12" Type="http://schemas.openxmlformats.org/officeDocument/2006/relationships/hyperlink" Target="https://www.biblegateway.com/passage/?search=Romans%208%3A1-11&amp;version=NRSVA" TargetMode="External"/><Relationship Id="rId17" Type="http://schemas.openxmlformats.org/officeDocument/2006/relationships/hyperlink" Target="https://www.biblegateway.com/passage/?search=Romans%208%3A1-11&amp;version=NRSVA" TargetMode="External"/><Relationship Id="rId2" Type="http://schemas.openxmlformats.org/officeDocument/2006/relationships/settings" Target="settings.xml"/><Relationship Id="rId16" Type="http://schemas.openxmlformats.org/officeDocument/2006/relationships/hyperlink" Target="https://www.biblegateway.com/passage/?search=Romans%208%3A1-11&amp;version=NRSVA" TargetMode="External"/><Relationship Id="rId20" Type="http://schemas.openxmlformats.org/officeDocument/2006/relationships/hyperlink" Target="https://www.biblegateway.com/passage/?search=Matthew%2013%3A1-9&amp;version=NRSVA" TargetMode="External"/><Relationship Id="rId1" Type="http://schemas.openxmlformats.org/officeDocument/2006/relationships/styles" Target="styles.xml"/><Relationship Id="rId6" Type="http://schemas.openxmlformats.org/officeDocument/2006/relationships/hyperlink" Target="https://www.biblegateway.com/passage/?search=Genesis%2025%3A19-34&amp;version=NRSVA" TargetMode="External"/><Relationship Id="rId11" Type="http://schemas.openxmlformats.org/officeDocument/2006/relationships/hyperlink" Target="https://www.biblegateway.com/passage/?search=Romans%208%3A1-11&amp;version=NRSVA" TargetMode="External"/><Relationship Id="rId24" Type="http://schemas.openxmlformats.org/officeDocument/2006/relationships/theme" Target="theme/theme1.xml"/><Relationship Id="rId5" Type="http://schemas.openxmlformats.org/officeDocument/2006/relationships/hyperlink" Target="https://www.biblegateway.com/passage/?search=2%20Corinthians%209%3A6-15&amp;version=NRSVA" TargetMode="External"/><Relationship Id="rId15" Type="http://schemas.openxmlformats.org/officeDocument/2006/relationships/hyperlink" Target="https://www.biblegateway.com/passage/?search=Romans%208%3A1-11&amp;version=NRSVA" TargetMode="External"/><Relationship Id="rId23" Type="http://schemas.openxmlformats.org/officeDocument/2006/relationships/fontTable" Target="fontTable.xml"/><Relationship Id="rId10" Type="http://schemas.openxmlformats.org/officeDocument/2006/relationships/hyperlink" Target="https://www.biblegateway.com/passage/?search=Romans%208%3A1-11&amp;version=NRSVA" TargetMode="External"/><Relationship Id="rId19" Type="http://schemas.openxmlformats.org/officeDocument/2006/relationships/hyperlink" Target="https://www.biblegateway.com/passage/?search=Romans%208%3A1-11&amp;version=NRSVA" TargetMode="External"/><Relationship Id="rId4" Type="http://schemas.openxmlformats.org/officeDocument/2006/relationships/hyperlink" Target="https://www.biblegateway.com/passage/?search=2%20Corinthians%209%3A6-15&amp;version=NRSVA" TargetMode="External"/><Relationship Id="rId9" Type="http://schemas.openxmlformats.org/officeDocument/2006/relationships/hyperlink" Target="https://www.biblegateway.com/passage/?search=Genesis%2025%3A19-34&amp;version=NRSVA" TargetMode="External"/><Relationship Id="rId14" Type="http://schemas.openxmlformats.org/officeDocument/2006/relationships/hyperlink" Target="https://www.biblegateway.com/passage/?search=Romans%208%3A1-11&amp;version=NRSVA" TargetMode="External"/><Relationship Id="rId22" Type="http://schemas.openxmlformats.org/officeDocument/2006/relationships/hyperlink" Target="https://www.biblegateway.com/passage/?search=Matthew%2013%3A18-23&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2026-07-09T14:15:00Z</dcterms:created>
  <dcterms:modified xsi:type="dcterms:W3CDTF">2026-07-09T14:30:00Z</dcterms:modified>
</cp:coreProperties>
</file>