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767C2" w14:textId="77777777" w:rsidR="00744296" w:rsidRPr="00744296" w:rsidRDefault="00744296" w:rsidP="00744296">
      <w:pPr>
        <w:widowControl/>
        <w:jc w:val="center"/>
        <w:rPr>
          <w:rFonts w:ascii="Arial" w:eastAsia="Times New Roman" w:hAnsi="Arial" w:cs="Arial"/>
          <w:kern w:val="0"/>
          <w:sz w:val="28"/>
          <w:szCs w:val="24"/>
          <w:lang w:val="en-GB" w:eastAsia="en-US"/>
        </w:rPr>
      </w:pPr>
      <w:r w:rsidRPr="00744296">
        <w:rPr>
          <w:rFonts w:ascii="Arial" w:eastAsia="Times New Roman" w:hAnsi="Arial" w:cs="Arial"/>
          <w:kern w:val="0"/>
          <w:sz w:val="28"/>
          <w:szCs w:val="24"/>
          <w:lang w:val="en-GB" w:eastAsia="en-US"/>
        </w:rPr>
        <w:t xml:space="preserve">The Parish </w:t>
      </w:r>
      <w:smartTag w:uri="urn:schemas-microsoft-com:office:smarttags" w:element="place">
        <w:smartTag w:uri="urn:schemas-microsoft-com:office:smarttags" w:element="PlaceType">
          <w:r w:rsidRPr="00744296">
            <w:rPr>
              <w:rFonts w:ascii="Arial" w:eastAsia="Times New Roman" w:hAnsi="Arial" w:cs="Arial"/>
              <w:kern w:val="0"/>
              <w:sz w:val="28"/>
              <w:szCs w:val="24"/>
              <w:lang w:val="en-GB" w:eastAsia="en-US"/>
            </w:rPr>
            <w:t>Church</w:t>
          </w:r>
        </w:smartTag>
        <w:r w:rsidRPr="00744296">
          <w:rPr>
            <w:rFonts w:ascii="Arial" w:eastAsia="Times New Roman" w:hAnsi="Arial" w:cs="Arial"/>
            <w:kern w:val="0"/>
            <w:sz w:val="28"/>
            <w:szCs w:val="24"/>
            <w:lang w:val="en-GB" w:eastAsia="en-US"/>
          </w:rPr>
          <w:t xml:space="preserve"> of </w:t>
        </w:r>
        <w:smartTag w:uri="urn:schemas-microsoft-com:office:smarttags" w:element="PlaceName">
          <w:r w:rsidRPr="00744296">
            <w:rPr>
              <w:rFonts w:ascii="Arial" w:eastAsia="Times New Roman" w:hAnsi="Arial" w:cs="Arial"/>
              <w:kern w:val="0"/>
              <w:sz w:val="28"/>
              <w:szCs w:val="24"/>
              <w:lang w:val="en-GB" w:eastAsia="en-US"/>
            </w:rPr>
            <w:t>St Oswald</w:t>
          </w:r>
        </w:smartTag>
      </w:smartTag>
      <w:r w:rsidRPr="00744296">
        <w:rPr>
          <w:rFonts w:ascii="Arial" w:eastAsia="Times New Roman" w:hAnsi="Arial" w:cs="Arial"/>
          <w:kern w:val="0"/>
          <w:sz w:val="28"/>
          <w:szCs w:val="24"/>
          <w:lang w:val="en-GB" w:eastAsia="en-US"/>
        </w:rPr>
        <w:t xml:space="preserve">, </w:t>
      </w:r>
      <w:smartTag w:uri="urn:schemas-microsoft-com:office:smarttags" w:element="City">
        <w:smartTag w:uri="urn:schemas-microsoft-com:office:smarttags" w:element="place">
          <w:r w:rsidRPr="00744296">
            <w:rPr>
              <w:rFonts w:ascii="Arial" w:eastAsia="Times New Roman" w:hAnsi="Arial" w:cs="Arial"/>
              <w:kern w:val="0"/>
              <w:sz w:val="28"/>
              <w:szCs w:val="24"/>
              <w:lang w:val="en-GB" w:eastAsia="en-US"/>
            </w:rPr>
            <w:t>Durham</w:t>
          </w:r>
        </w:smartTag>
      </w:smartTag>
    </w:p>
    <w:p w14:paraId="2CB463E8" w14:textId="77777777" w:rsidR="00744296" w:rsidRPr="00744296" w:rsidRDefault="00744296" w:rsidP="00744296">
      <w:pPr>
        <w:widowControl/>
        <w:jc w:val="center"/>
        <w:rPr>
          <w:rFonts w:ascii="Arial" w:eastAsia="Times New Roman" w:hAnsi="Arial" w:cs="Arial"/>
          <w:kern w:val="0"/>
          <w:sz w:val="28"/>
          <w:szCs w:val="24"/>
          <w:lang w:val="en-GB" w:eastAsia="en-US"/>
        </w:rPr>
      </w:pPr>
    </w:p>
    <w:p w14:paraId="00D4C5FD" w14:textId="77777777" w:rsidR="003E7C22" w:rsidRPr="003E7C22" w:rsidRDefault="003E7C22" w:rsidP="003E7C22">
      <w:pPr>
        <w:ind w:right="-300"/>
        <w:jc w:val="center"/>
        <w:rPr>
          <w:sz w:val="32"/>
          <w:szCs w:val="32"/>
        </w:rPr>
      </w:pPr>
      <w:r w:rsidRPr="003E7C22">
        <w:rPr>
          <w:sz w:val="32"/>
          <w:szCs w:val="32"/>
        </w:rPr>
        <w:t xml:space="preserve">MEETING OF PARISHIONERS </w:t>
      </w:r>
    </w:p>
    <w:p w14:paraId="64F48CCA" w14:textId="1DE4E05B" w:rsidR="003E7C22" w:rsidRDefault="003E7C22" w:rsidP="003E7C22">
      <w:pPr>
        <w:ind w:right="-300"/>
        <w:jc w:val="center"/>
        <w:rPr>
          <w:sz w:val="32"/>
          <w:szCs w:val="32"/>
        </w:rPr>
      </w:pPr>
      <w:r w:rsidRPr="003E7C22">
        <w:rPr>
          <w:sz w:val="32"/>
          <w:szCs w:val="32"/>
        </w:rPr>
        <w:t>TO ELECT CHURCHWARDENS</w:t>
      </w:r>
    </w:p>
    <w:p w14:paraId="707FB376" w14:textId="77777777" w:rsidR="003E7C22" w:rsidRPr="003E7C22" w:rsidRDefault="003E7C22" w:rsidP="003E7C22">
      <w:pPr>
        <w:ind w:right="-300"/>
        <w:jc w:val="center"/>
        <w:rPr>
          <w:sz w:val="32"/>
          <w:szCs w:val="32"/>
        </w:rPr>
      </w:pPr>
    </w:p>
    <w:p w14:paraId="14CA0F4E" w14:textId="77777777" w:rsidR="003E7C22" w:rsidRPr="003E7C22" w:rsidRDefault="003E7C22" w:rsidP="003E7C22">
      <w:pPr>
        <w:ind w:right="-300"/>
        <w:jc w:val="center"/>
        <w:rPr>
          <w:sz w:val="36"/>
          <w:szCs w:val="36"/>
        </w:rPr>
      </w:pPr>
      <w:r w:rsidRPr="003E7C22">
        <w:rPr>
          <w:sz w:val="36"/>
          <w:szCs w:val="36"/>
        </w:rPr>
        <w:t>and the</w:t>
      </w:r>
      <w:r w:rsidRPr="003E7C22">
        <w:rPr>
          <w:sz w:val="36"/>
          <w:szCs w:val="36"/>
          <w:lang w:val="en-GB"/>
        </w:rPr>
        <w:t xml:space="preserve"> </w:t>
      </w:r>
      <w:r w:rsidRPr="003E7C22">
        <w:rPr>
          <w:sz w:val="36"/>
          <w:szCs w:val="36"/>
        </w:rPr>
        <w:t>ANNUAL PAROCHIAL CHURCH MEETING</w:t>
      </w:r>
    </w:p>
    <w:p w14:paraId="2C88661B" w14:textId="77777777" w:rsidR="00744296" w:rsidRPr="00744296" w:rsidRDefault="00744296" w:rsidP="00744296">
      <w:pPr>
        <w:widowControl/>
        <w:jc w:val="center"/>
        <w:rPr>
          <w:rFonts w:ascii="Arial" w:eastAsia="Times New Roman" w:hAnsi="Arial" w:cs="Arial"/>
          <w:b/>
          <w:color w:val="FFFFFF"/>
          <w:kern w:val="0"/>
          <w:sz w:val="46"/>
          <w:szCs w:val="24"/>
          <w:lang w:val="en-GB" w:eastAsia="en-US"/>
        </w:rPr>
      </w:pPr>
    </w:p>
    <w:p w14:paraId="07C1DA40" w14:textId="5DEF46A5" w:rsidR="00744296" w:rsidRPr="00744296" w:rsidRDefault="00744296" w:rsidP="00744296">
      <w:pPr>
        <w:widowControl/>
        <w:jc w:val="center"/>
        <w:rPr>
          <w:rFonts w:ascii="Arial" w:eastAsia="Times New Roman" w:hAnsi="Arial" w:cs="Arial"/>
          <w:kern w:val="0"/>
          <w:sz w:val="28"/>
          <w:szCs w:val="24"/>
          <w:lang w:val="en-GB" w:eastAsia="en-US"/>
        </w:rPr>
      </w:pPr>
      <w:r w:rsidRPr="00744296">
        <w:rPr>
          <w:rFonts w:ascii="Arial" w:eastAsia="Times New Roman" w:hAnsi="Arial" w:cs="Arial"/>
          <w:kern w:val="0"/>
          <w:sz w:val="28"/>
          <w:szCs w:val="24"/>
          <w:lang w:val="en-GB" w:eastAsia="en-US"/>
        </w:rPr>
        <w:t xml:space="preserve">The meeting will be held on </w:t>
      </w:r>
    </w:p>
    <w:p w14:paraId="32DE84D2" w14:textId="0FEFE080" w:rsidR="00744296" w:rsidRPr="00744296" w:rsidRDefault="00744296" w:rsidP="00744296">
      <w:pPr>
        <w:widowControl/>
        <w:jc w:val="center"/>
        <w:rPr>
          <w:rFonts w:ascii="Arial" w:eastAsia="Times New Roman" w:hAnsi="Arial" w:cs="Arial"/>
          <w:kern w:val="0"/>
          <w:sz w:val="28"/>
          <w:szCs w:val="24"/>
          <w:lang w:val="en-GB" w:eastAsia="en-US"/>
        </w:rPr>
      </w:pPr>
      <w:r w:rsidRPr="00744296">
        <w:rPr>
          <w:rFonts w:ascii="Arial" w:eastAsia="Times New Roman" w:hAnsi="Arial" w:cs="Arial"/>
          <w:kern w:val="0"/>
          <w:sz w:val="28"/>
          <w:szCs w:val="24"/>
          <w:lang w:val="en-GB" w:eastAsia="en-US"/>
        </w:rPr>
        <w:t xml:space="preserve">Sunday </w:t>
      </w:r>
      <w:r w:rsidR="00684C4E">
        <w:rPr>
          <w:rFonts w:ascii="Arial" w:eastAsia="Times New Roman" w:hAnsi="Arial" w:cs="Arial"/>
          <w:kern w:val="0"/>
          <w:sz w:val="28"/>
          <w:szCs w:val="24"/>
          <w:lang w:val="en-GB" w:eastAsia="en-US"/>
        </w:rPr>
        <w:t>3</w:t>
      </w:r>
      <w:r w:rsidR="00684C4E" w:rsidRPr="00684C4E">
        <w:rPr>
          <w:rFonts w:ascii="Arial" w:eastAsia="Times New Roman" w:hAnsi="Arial" w:cs="Arial"/>
          <w:kern w:val="0"/>
          <w:sz w:val="28"/>
          <w:szCs w:val="24"/>
          <w:vertAlign w:val="superscript"/>
          <w:lang w:val="en-GB" w:eastAsia="en-US"/>
        </w:rPr>
        <w:t>rd</w:t>
      </w:r>
      <w:r w:rsidR="00684C4E">
        <w:rPr>
          <w:rFonts w:ascii="Arial" w:eastAsia="Times New Roman" w:hAnsi="Arial" w:cs="Arial"/>
          <w:kern w:val="0"/>
          <w:sz w:val="28"/>
          <w:szCs w:val="24"/>
          <w:lang w:val="en-GB" w:eastAsia="en-US"/>
        </w:rPr>
        <w:t xml:space="preserve"> </w:t>
      </w:r>
      <w:r w:rsidR="00C65A8D">
        <w:rPr>
          <w:rFonts w:ascii="Arial" w:eastAsia="Times New Roman" w:hAnsi="Arial" w:cs="Arial"/>
          <w:kern w:val="0"/>
          <w:sz w:val="28"/>
          <w:szCs w:val="24"/>
          <w:lang w:val="en-GB" w:eastAsia="en-US"/>
        </w:rPr>
        <w:t>May</w:t>
      </w:r>
      <w:r w:rsidRPr="00744296">
        <w:rPr>
          <w:rFonts w:ascii="Arial" w:eastAsia="Times New Roman" w:hAnsi="Arial" w:cs="Arial"/>
          <w:kern w:val="0"/>
          <w:sz w:val="28"/>
          <w:szCs w:val="24"/>
          <w:lang w:val="en-GB" w:eastAsia="en-US"/>
        </w:rPr>
        <w:t xml:space="preserve"> 202</w:t>
      </w:r>
      <w:r w:rsidR="00684C4E">
        <w:rPr>
          <w:rFonts w:ascii="Arial" w:eastAsia="Times New Roman" w:hAnsi="Arial" w:cs="Arial"/>
          <w:kern w:val="0"/>
          <w:sz w:val="28"/>
          <w:szCs w:val="24"/>
          <w:lang w:val="en-GB" w:eastAsia="en-US"/>
        </w:rPr>
        <w:t>6</w:t>
      </w:r>
      <w:r w:rsidRPr="00744296">
        <w:rPr>
          <w:rFonts w:ascii="Arial" w:eastAsia="Times New Roman" w:hAnsi="Arial" w:cs="Arial"/>
          <w:kern w:val="0"/>
          <w:sz w:val="28"/>
          <w:szCs w:val="24"/>
          <w:lang w:val="en-GB" w:eastAsia="en-US"/>
        </w:rPr>
        <w:t xml:space="preserve"> a</w:t>
      </w:r>
      <w:r w:rsidR="00457698">
        <w:rPr>
          <w:rFonts w:ascii="Arial" w:eastAsia="Times New Roman" w:hAnsi="Arial" w:cs="Arial"/>
          <w:kern w:val="0"/>
          <w:sz w:val="28"/>
          <w:szCs w:val="24"/>
          <w:lang w:val="en-GB" w:eastAsia="en-US"/>
        </w:rPr>
        <w:t>fter the Parish Eucharist</w:t>
      </w:r>
      <w:r w:rsidRPr="00744296">
        <w:rPr>
          <w:rFonts w:ascii="Arial" w:eastAsia="Times New Roman" w:hAnsi="Arial" w:cs="Arial"/>
          <w:kern w:val="0"/>
          <w:sz w:val="28"/>
          <w:szCs w:val="24"/>
          <w:lang w:val="en-GB" w:eastAsia="en-US"/>
        </w:rPr>
        <w:t xml:space="preserve"> </w:t>
      </w:r>
    </w:p>
    <w:p w14:paraId="1D9A2F47" w14:textId="79EFC0DA" w:rsidR="00744296" w:rsidRPr="00744296" w:rsidRDefault="00744296" w:rsidP="00744296">
      <w:pPr>
        <w:widowControl/>
        <w:jc w:val="center"/>
        <w:rPr>
          <w:rFonts w:ascii="Arial" w:eastAsia="Times New Roman" w:hAnsi="Arial" w:cs="Arial"/>
          <w:kern w:val="0"/>
          <w:sz w:val="28"/>
          <w:szCs w:val="24"/>
          <w:lang w:val="en-GB" w:eastAsia="en-US"/>
        </w:rPr>
      </w:pPr>
    </w:p>
    <w:p w14:paraId="05999ED1" w14:textId="77777777" w:rsidR="003515A1" w:rsidRDefault="003515A1" w:rsidP="003515A1">
      <w:pPr>
        <w:ind w:right="-300"/>
        <w:jc w:val="center"/>
        <w:rPr>
          <w:sz w:val="20"/>
        </w:rPr>
      </w:pPr>
    </w:p>
    <w:p w14:paraId="716E5CA3" w14:textId="77777777" w:rsidR="003515A1" w:rsidRDefault="003515A1" w:rsidP="003515A1">
      <w:pPr>
        <w:ind w:right="-300"/>
        <w:jc w:val="both"/>
        <w:rPr>
          <w:sz w:val="20"/>
        </w:rPr>
      </w:pPr>
      <w:r>
        <w:rPr>
          <w:sz w:val="20"/>
        </w:rPr>
        <w:t>AGENDA</w:t>
      </w:r>
      <w:r>
        <w:rPr>
          <w:sz w:val="20"/>
          <w:lang w:val="en-GB"/>
        </w:rPr>
        <w:t xml:space="preserve">   </w:t>
      </w:r>
    </w:p>
    <w:p w14:paraId="31E4D991" w14:textId="77777777" w:rsidR="003515A1" w:rsidRDefault="003515A1" w:rsidP="003515A1">
      <w:pPr>
        <w:ind w:right="-300"/>
        <w:jc w:val="center"/>
        <w:rPr>
          <w:sz w:val="20"/>
        </w:rPr>
      </w:pPr>
    </w:p>
    <w:p w14:paraId="337B6F5C" w14:textId="7479D959" w:rsidR="003515A1" w:rsidRDefault="00C1279A" w:rsidP="003515A1">
      <w:pPr>
        <w:numPr>
          <w:ilvl w:val="0"/>
          <w:numId w:val="1"/>
        </w:numPr>
        <w:tabs>
          <w:tab w:val="left" w:pos="720"/>
          <w:tab w:val="left" w:pos="2880"/>
        </w:tabs>
        <w:ind w:left="720" w:right="-300" w:hanging="360"/>
        <w:rPr>
          <w:sz w:val="22"/>
          <w:szCs w:val="22"/>
        </w:rPr>
      </w:pPr>
      <w:r>
        <w:rPr>
          <w:sz w:val="22"/>
          <w:szCs w:val="22"/>
        </w:rPr>
        <w:t xml:space="preserve">Opening </w:t>
      </w:r>
      <w:r w:rsidR="003515A1">
        <w:rPr>
          <w:sz w:val="22"/>
          <w:szCs w:val="22"/>
        </w:rPr>
        <w:t>Prayers</w:t>
      </w:r>
    </w:p>
    <w:p w14:paraId="1E9F7A56" w14:textId="77777777" w:rsidR="00C1279A" w:rsidRDefault="00C1279A" w:rsidP="00C1279A">
      <w:pPr>
        <w:tabs>
          <w:tab w:val="left" w:pos="2880"/>
        </w:tabs>
        <w:ind w:left="720" w:right="-300"/>
        <w:rPr>
          <w:sz w:val="22"/>
          <w:szCs w:val="22"/>
        </w:rPr>
      </w:pPr>
    </w:p>
    <w:p w14:paraId="216BF48A" w14:textId="2BB80046" w:rsidR="003515A1" w:rsidRDefault="003515A1" w:rsidP="003515A1">
      <w:pPr>
        <w:numPr>
          <w:ilvl w:val="0"/>
          <w:numId w:val="1"/>
        </w:numPr>
        <w:tabs>
          <w:tab w:val="left" w:pos="720"/>
          <w:tab w:val="left" w:pos="2880"/>
        </w:tabs>
        <w:ind w:left="720" w:right="-300" w:hanging="360"/>
        <w:rPr>
          <w:sz w:val="22"/>
          <w:szCs w:val="22"/>
        </w:rPr>
      </w:pPr>
      <w:r>
        <w:rPr>
          <w:sz w:val="22"/>
          <w:szCs w:val="22"/>
        </w:rPr>
        <w:t>Apologies</w:t>
      </w:r>
      <w:r w:rsidR="00C1279A">
        <w:rPr>
          <w:sz w:val="22"/>
          <w:szCs w:val="22"/>
        </w:rPr>
        <w:t xml:space="preserve"> for absence.</w:t>
      </w:r>
    </w:p>
    <w:p w14:paraId="5263907E" w14:textId="77777777" w:rsidR="00C1279A" w:rsidRDefault="00C1279A" w:rsidP="00C1279A">
      <w:pPr>
        <w:pStyle w:val="ListParagraph"/>
        <w:rPr>
          <w:sz w:val="22"/>
          <w:szCs w:val="22"/>
        </w:rPr>
      </w:pPr>
    </w:p>
    <w:p w14:paraId="1059717D" w14:textId="77777777" w:rsidR="00C1279A" w:rsidRDefault="00C1279A" w:rsidP="00C1279A">
      <w:pPr>
        <w:tabs>
          <w:tab w:val="left" w:pos="2880"/>
        </w:tabs>
        <w:ind w:left="720" w:right="-300"/>
        <w:rPr>
          <w:sz w:val="22"/>
          <w:szCs w:val="22"/>
        </w:rPr>
      </w:pPr>
    </w:p>
    <w:p w14:paraId="45911CFC" w14:textId="6ED69DA4" w:rsidR="003515A1" w:rsidRPr="009F704B" w:rsidRDefault="003515A1" w:rsidP="009F704B">
      <w:pPr>
        <w:pStyle w:val="ListParagraph"/>
        <w:numPr>
          <w:ilvl w:val="0"/>
          <w:numId w:val="1"/>
        </w:numPr>
        <w:tabs>
          <w:tab w:val="left" w:pos="2880"/>
        </w:tabs>
        <w:ind w:right="-300"/>
        <w:rPr>
          <w:sz w:val="22"/>
          <w:szCs w:val="22"/>
        </w:rPr>
      </w:pPr>
      <w:r w:rsidRPr="009F704B">
        <w:rPr>
          <w:sz w:val="22"/>
          <w:szCs w:val="22"/>
        </w:rPr>
        <w:t xml:space="preserve">Minutes of the Meeting of </w:t>
      </w:r>
      <w:r w:rsidR="00711592">
        <w:rPr>
          <w:sz w:val="22"/>
          <w:szCs w:val="22"/>
        </w:rPr>
        <w:t>1</w:t>
      </w:r>
      <w:r w:rsidR="009F704B" w:rsidRPr="009F704B">
        <w:rPr>
          <w:sz w:val="22"/>
          <w:szCs w:val="22"/>
        </w:rPr>
        <w:t>8</w:t>
      </w:r>
      <w:r w:rsidR="00711592" w:rsidRPr="00711592">
        <w:rPr>
          <w:sz w:val="22"/>
          <w:szCs w:val="22"/>
          <w:vertAlign w:val="superscript"/>
        </w:rPr>
        <w:t>th</w:t>
      </w:r>
      <w:r w:rsidR="00711592">
        <w:rPr>
          <w:sz w:val="22"/>
          <w:szCs w:val="22"/>
        </w:rPr>
        <w:t xml:space="preserve"> May</w:t>
      </w:r>
      <w:r w:rsidR="00A11584" w:rsidRPr="009F704B">
        <w:rPr>
          <w:sz w:val="22"/>
          <w:szCs w:val="22"/>
        </w:rPr>
        <w:t xml:space="preserve"> </w:t>
      </w:r>
      <w:r w:rsidR="00083D66" w:rsidRPr="009F704B">
        <w:rPr>
          <w:sz w:val="22"/>
          <w:szCs w:val="22"/>
        </w:rPr>
        <w:t xml:space="preserve"> 202</w:t>
      </w:r>
      <w:r w:rsidR="00711592">
        <w:rPr>
          <w:sz w:val="22"/>
          <w:szCs w:val="22"/>
        </w:rPr>
        <w:t>5</w:t>
      </w:r>
    </w:p>
    <w:p w14:paraId="3B52AF11" w14:textId="77777777" w:rsidR="009F704B" w:rsidRPr="009F704B" w:rsidRDefault="009F704B" w:rsidP="009F704B">
      <w:pPr>
        <w:pStyle w:val="ListParagraph"/>
        <w:tabs>
          <w:tab w:val="left" w:pos="2880"/>
        </w:tabs>
        <w:ind w:left="0" w:right="-300"/>
        <w:rPr>
          <w:sz w:val="22"/>
          <w:szCs w:val="22"/>
          <w:highlight w:val="green"/>
        </w:rPr>
      </w:pPr>
    </w:p>
    <w:p w14:paraId="6B11DAFE" w14:textId="50AB0192" w:rsidR="003515A1" w:rsidRDefault="003515A1" w:rsidP="003515A1">
      <w:pPr>
        <w:tabs>
          <w:tab w:val="left" w:pos="2880"/>
        </w:tabs>
        <w:ind w:left="360" w:right="-300"/>
        <w:rPr>
          <w:sz w:val="22"/>
          <w:szCs w:val="22"/>
        </w:rPr>
      </w:pPr>
      <w:r>
        <w:rPr>
          <w:sz w:val="22"/>
          <w:szCs w:val="22"/>
          <w:lang w:val="en-GB"/>
        </w:rPr>
        <w:t xml:space="preserve">4.  </w:t>
      </w:r>
      <w:r>
        <w:rPr>
          <w:sz w:val="22"/>
          <w:szCs w:val="22"/>
        </w:rPr>
        <w:t>Matters arising from the minutes</w:t>
      </w:r>
    </w:p>
    <w:p w14:paraId="3F0C227F" w14:textId="77777777" w:rsidR="00C1279A" w:rsidRDefault="00C1279A" w:rsidP="003515A1">
      <w:pPr>
        <w:tabs>
          <w:tab w:val="left" w:pos="2880"/>
        </w:tabs>
        <w:ind w:left="360" w:right="-300"/>
        <w:rPr>
          <w:sz w:val="22"/>
          <w:szCs w:val="22"/>
          <w:lang w:val="en-GB"/>
        </w:rPr>
      </w:pPr>
    </w:p>
    <w:p w14:paraId="270B2E3F" w14:textId="2520EF0A" w:rsidR="003515A1" w:rsidRDefault="003515A1" w:rsidP="00C1279A">
      <w:pPr>
        <w:pStyle w:val="ListParagraph"/>
        <w:numPr>
          <w:ilvl w:val="0"/>
          <w:numId w:val="4"/>
        </w:numPr>
        <w:tabs>
          <w:tab w:val="left" w:pos="2880"/>
        </w:tabs>
        <w:ind w:right="-300"/>
        <w:rPr>
          <w:sz w:val="22"/>
          <w:szCs w:val="22"/>
        </w:rPr>
      </w:pPr>
      <w:r w:rsidRPr="00C1279A">
        <w:rPr>
          <w:sz w:val="22"/>
          <w:szCs w:val="22"/>
        </w:rPr>
        <w:t>Election of Churchwardens</w:t>
      </w:r>
    </w:p>
    <w:p w14:paraId="7B7F2A12" w14:textId="049E5B38" w:rsidR="00022423" w:rsidRDefault="00022423" w:rsidP="00022423">
      <w:pPr>
        <w:pStyle w:val="ListParagraph"/>
        <w:tabs>
          <w:tab w:val="left" w:pos="2880"/>
        </w:tabs>
        <w:ind w:left="750" w:right="-300"/>
        <w:rPr>
          <w:sz w:val="22"/>
          <w:szCs w:val="22"/>
        </w:rPr>
      </w:pPr>
    </w:p>
    <w:p w14:paraId="0471BBA2" w14:textId="77777777" w:rsidR="00C1279A" w:rsidRPr="00C1279A" w:rsidRDefault="00C1279A" w:rsidP="00C1279A">
      <w:pPr>
        <w:pStyle w:val="ListParagraph"/>
        <w:tabs>
          <w:tab w:val="left" w:pos="2880"/>
        </w:tabs>
        <w:ind w:left="750" w:right="-300"/>
        <w:rPr>
          <w:sz w:val="22"/>
          <w:szCs w:val="22"/>
        </w:rPr>
      </w:pPr>
    </w:p>
    <w:p w14:paraId="03C2B768" w14:textId="643DAA0F" w:rsidR="00435AFC" w:rsidRDefault="00435AFC" w:rsidP="00435AFC">
      <w:pPr>
        <w:pStyle w:val="ListParagraph"/>
        <w:numPr>
          <w:ilvl w:val="0"/>
          <w:numId w:val="4"/>
        </w:numPr>
        <w:tabs>
          <w:tab w:val="left" w:pos="2880"/>
        </w:tabs>
        <w:ind w:right="-300"/>
        <w:rPr>
          <w:sz w:val="22"/>
          <w:szCs w:val="22"/>
        </w:rPr>
      </w:pPr>
      <w:r w:rsidRPr="00435AFC">
        <w:rPr>
          <w:sz w:val="22"/>
          <w:szCs w:val="22"/>
        </w:rPr>
        <w:t>Electoral Roll Report</w:t>
      </w:r>
    </w:p>
    <w:p w14:paraId="42248A4A" w14:textId="77777777" w:rsidR="00C1279A" w:rsidRPr="00C1279A" w:rsidRDefault="00C1279A" w:rsidP="00C1279A">
      <w:pPr>
        <w:pStyle w:val="ListParagraph"/>
        <w:rPr>
          <w:sz w:val="22"/>
          <w:szCs w:val="22"/>
        </w:rPr>
      </w:pPr>
    </w:p>
    <w:p w14:paraId="2CB1F584" w14:textId="77777777" w:rsidR="00C1279A" w:rsidRPr="00435AFC" w:rsidRDefault="00C1279A" w:rsidP="00C1279A">
      <w:pPr>
        <w:pStyle w:val="ListParagraph"/>
        <w:tabs>
          <w:tab w:val="left" w:pos="2880"/>
        </w:tabs>
        <w:ind w:left="750" w:right="-300"/>
        <w:rPr>
          <w:sz w:val="22"/>
          <w:szCs w:val="22"/>
        </w:rPr>
      </w:pPr>
    </w:p>
    <w:p w14:paraId="6019232E" w14:textId="3AA5243F" w:rsidR="00435AFC" w:rsidRPr="00E363F1" w:rsidRDefault="003515A1" w:rsidP="00435AFC">
      <w:pPr>
        <w:pStyle w:val="ListParagraph"/>
        <w:numPr>
          <w:ilvl w:val="0"/>
          <w:numId w:val="4"/>
        </w:numPr>
        <w:tabs>
          <w:tab w:val="left" w:pos="2880"/>
        </w:tabs>
        <w:ind w:right="-300"/>
        <w:rPr>
          <w:i/>
          <w:iCs/>
          <w:sz w:val="22"/>
          <w:szCs w:val="22"/>
        </w:rPr>
      </w:pPr>
      <w:r w:rsidRPr="00435AFC">
        <w:rPr>
          <w:sz w:val="22"/>
          <w:szCs w:val="22"/>
        </w:rPr>
        <w:t>Annual Report</w:t>
      </w:r>
      <w:r w:rsidR="00673418">
        <w:rPr>
          <w:sz w:val="22"/>
          <w:szCs w:val="22"/>
        </w:rPr>
        <w:t xml:space="preserve"> </w:t>
      </w:r>
    </w:p>
    <w:p w14:paraId="1CA84B35" w14:textId="77777777" w:rsidR="00C1279A" w:rsidRDefault="00C1279A" w:rsidP="00C1279A">
      <w:pPr>
        <w:pStyle w:val="ListParagraph"/>
        <w:tabs>
          <w:tab w:val="left" w:pos="2880"/>
        </w:tabs>
        <w:ind w:left="750" w:right="-300"/>
        <w:rPr>
          <w:sz w:val="22"/>
          <w:szCs w:val="22"/>
        </w:rPr>
      </w:pPr>
    </w:p>
    <w:p w14:paraId="72F9F6FB" w14:textId="5598D64B" w:rsidR="003515A1" w:rsidRPr="00C1279A" w:rsidRDefault="003515A1" w:rsidP="00435AFC">
      <w:pPr>
        <w:pStyle w:val="ListParagraph"/>
        <w:numPr>
          <w:ilvl w:val="0"/>
          <w:numId w:val="4"/>
        </w:numPr>
        <w:tabs>
          <w:tab w:val="left" w:pos="2880"/>
        </w:tabs>
        <w:ind w:right="-300"/>
        <w:rPr>
          <w:sz w:val="22"/>
          <w:szCs w:val="22"/>
        </w:rPr>
      </w:pPr>
      <w:r w:rsidRPr="00435AFC">
        <w:rPr>
          <w:sz w:val="22"/>
          <w:szCs w:val="22"/>
        </w:rPr>
        <w:t xml:space="preserve">Financial Statements for </w:t>
      </w:r>
      <w:r w:rsidRPr="00435AFC">
        <w:rPr>
          <w:sz w:val="22"/>
          <w:szCs w:val="22"/>
          <w:lang w:val="en-GB"/>
        </w:rPr>
        <w:t>20</w:t>
      </w:r>
      <w:r w:rsidR="00435AFC">
        <w:rPr>
          <w:sz w:val="22"/>
          <w:szCs w:val="22"/>
          <w:lang w:val="en-GB"/>
        </w:rPr>
        <w:t>2</w:t>
      </w:r>
      <w:r w:rsidR="00DD623F">
        <w:rPr>
          <w:sz w:val="22"/>
          <w:szCs w:val="22"/>
          <w:lang w:val="en-GB"/>
        </w:rPr>
        <w:t>5</w:t>
      </w:r>
    </w:p>
    <w:p w14:paraId="77221029" w14:textId="77777777" w:rsidR="00C1279A" w:rsidRPr="00C1279A" w:rsidRDefault="00C1279A" w:rsidP="00C1279A">
      <w:pPr>
        <w:pStyle w:val="ListParagraph"/>
        <w:rPr>
          <w:sz w:val="22"/>
          <w:szCs w:val="22"/>
        </w:rPr>
      </w:pPr>
    </w:p>
    <w:p w14:paraId="36E12A57" w14:textId="77777777" w:rsidR="00C1279A" w:rsidRPr="00435AFC" w:rsidRDefault="00C1279A" w:rsidP="00C1279A">
      <w:pPr>
        <w:pStyle w:val="ListParagraph"/>
        <w:tabs>
          <w:tab w:val="left" w:pos="2880"/>
        </w:tabs>
        <w:ind w:left="750" w:right="-300"/>
        <w:rPr>
          <w:sz w:val="22"/>
          <w:szCs w:val="22"/>
        </w:rPr>
      </w:pPr>
    </w:p>
    <w:p w14:paraId="7A85020D" w14:textId="0AA423EE" w:rsidR="003515A1" w:rsidRDefault="003515A1" w:rsidP="00435AFC">
      <w:pPr>
        <w:numPr>
          <w:ilvl w:val="0"/>
          <w:numId w:val="4"/>
        </w:numPr>
        <w:tabs>
          <w:tab w:val="left" w:pos="720"/>
          <w:tab w:val="left" w:pos="2880"/>
        </w:tabs>
        <w:ind w:left="720" w:right="-300"/>
        <w:rPr>
          <w:sz w:val="22"/>
          <w:szCs w:val="22"/>
        </w:rPr>
      </w:pPr>
      <w:r>
        <w:rPr>
          <w:sz w:val="22"/>
          <w:szCs w:val="22"/>
        </w:rPr>
        <w:t>Report on the Goods and Fabric of the Church</w:t>
      </w:r>
    </w:p>
    <w:p w14:paraId="7654F4C6" w14:textId="77777777" w:rsidR="00C1279A" w:rsidRDefault="00C1279A" w:rsidP="00C1279A">
      <w:pPr>
        <w:tabs>
          <w:tab w:val="left" w:pos="2880"/>
        </w:tabs>
        <w:ind w:left="720" w:right="-300"/>
        <w:rPr>
          <w:sz w:val="22"/>
          <w:szCs w:val="22"/>
        </w:rPr>
      </w:pPr>
    </w:p>
    <w:p w14:paraId="156D37C0" w14:textId="343F55C1" w:rsidR="00435AFC" w:rsidRDefault="00435AFC" w:rsidP="00435AFC">
      <w:pPr>
        <w:numPr>
          <w:ilvl w:val="0"/>
          <w:numId w:val="4"/>
        </w:numPr>
        <w:tabs>
          <w:tab w:val="left" w:pos="2880"/>
        </w:tabs>
        <w:ind w:right="-300"/>
        <w:rPr>
          <w:sz w:val="22"/>
          <w:szCs w:val="22"/>
        </w:rPr>
      </w:pPr>
      <w:r>
        <w:rPr>
          <w:sz w:val="22"/>
          <w:szCs w:val="22"/>
        </w:rPr>
        <w:t>Report on the proceedings of Deanery Synod</w:t>
      </w:r>
    </w:p>
    <w:p w14:paraId="7A24A8E2" w14:textId="77777777" w:rsidR="00E0329F" w:rsidRDefault="00E0329F" w:rsidP="00E0329F">
      <w:pPr>
        <w:pStyle w:val="ListParagraph"/>
        <w:rPr>
          <w:sz w:val="22"/>
          <w:szCs w:val="22"/>
        </w:rPr>
      </w:pPr>
    </w:p>
    <w:p w14:paraId="0A2DD4F4" w14:textId="28FFC45A" w:rsidR="003515A1" w:rsidRDefault="00435AFC" w:rsidP="00435AFC">
      <w:pPr>
        <w:numPr>
          <w:ilvl w:val="0"/>
          <w:numId w:val="4"/>
        </w:numPr>
        <w:tabs>
          <w:tab w:val="left" w:pos="720"/>
          <w:tab w:val="left" w:pos="2880"/>
        </w:tabs>
        <w:ind w:left="720" w:right="-300"/>
        <w:rPr>
          <w:sz w:val="22"/>
          <w:szCs w:val="22"/>
        </w:rPr>
      </w:pPr>
      <w:r>
        <w:rPr>
          <w:sz w:val="22"/>
          <w:szCs w:val="22"/>
        </w:rPr>
        <w:t>Election</w:t>
      </w:r>
      <w:r w:rsidR="003515A1">
        <w:rPr>
          <w:sz w:val="22"/>
          <w:szCs w:val="22"/>
        </w:rPr>
        <w:t xml:space="preserve"> of PCC member</w:t>
      </w:r>
      <w:r>
        <w:rPr>
          <w:sz w:val="22"/>
          <w:szCs w:val="22"/>
        </w:rPr>
        <w:t>s</w:t>
      </w:r>
      <w:r w:rsidR="00FD1520">
        <w:rPr>
          <w:sz w:val="22"/>
          <w:szCs w:val="22"/>
        </w:rPr>
        <w:t>.</w:t>
      </w:r>
    </w:p>
    <w:p w14:paraId="73B238FB" w14:textId="77777777" w:rsidR="00C1279A" w:rsidRDefault="00C1279A" w:rsidP="00C1279A">
      <w:pPr>
        <w:pStyle w:val="ListParagraph"/>
        <w:rPr>
          <w:sz w:val="22"/>
          <w:szCs w:val="22"/>
        </w:rPr>
      </w:pPr>
    </w:p>
    <w:p w14:paraId="4A1BA941" w14:textId="1740ED72" w:rsidR="003515A1" w:rsidRDefault="003515A1" w:rsidP="00435AFC">
      <w:pPr>
        <w:numPr>
          <w:ilvl w:val="0"/>
          <w:numId w:val="4"/>
        </w:numPr>
        <w:tabs>
          <w:tab w:val="left" w:pos="720"/>
          <w:tab w:val="left" w:pos="2880"/>
        </w:tabs>
        <w:ind w:left="720" w:right="-300"/>
        <w:rPr>
          <w:sz w:val="22"/>
          <w:szCs w:val="22"/>
        </w:rPr>
      </w:pPr>
      <w:r>
        <w:rPr>
          <w:sz w:val="22"/>
          <w:szCs w:val="22"/>
        </w:rPr>
        <w:t>Appointment of Independent Examiner</w:t>
      </w:r>
    </w:p>
    <w:p w14:paraId="30E1F66C" w14:textId="77777777" w:rsidR="00C1279A" w:rsidRDefault="00C1279A" w:rsidP="00C1279A">
      <w:pPr>
        <w:tabs>
          <w:tab w:val="left" w:pos="2880"/>
        </w:tabs>
        <w:ind w:left="720" w:right="-300"/>
        <w:rPr>
          <w:sz w:val="22"/>
          <w:szCs w:val="22"/>
        </w:rPr>
      </w:pPr>
    </w:p>
    <w:p w14:paraId="75590A91" w14:textId="67B75610" w:rsidR="003515A1" w:rsidRDefault="003515A1" w:rsidP="00C1279A">
      <w:pPr>
        <w:pStyle w:val="ListParagraph"/>
        <w:numPr>
          <w:ilvl w:val="0"/>
          <w:numId w:val="4"/>
        </w:numPr>
        <w:tabs>
          <w:tab w:val="left" w:pos="2880"/>
        </w:tabs>
        <w:ind w:right="-300"/>
        <w:rPr>
          <w:sz w:val="22"/>
          <w:szCs w:val="22"/>
        </w:rPr>
      </w:pPr>
      <w:r w:rsidRPr="00C1279A">
        <w:rPr>
          <w:sz w:val="22"/>
          <w:szCs w:val="22"/>
        </w:rPr>
        <w:t>Renewal of Health and Safety and Safeguarding Policies</w:t>
      </w:r>
    </w:p>
    <w:p w14:paraId="7F6D92ED" w14:textId="77777777" w:rsidR="00C1279A" w:rsidRPr="00C1279A" w:rsidRDefault="00C1279A" w:rsidP="00C1279A">
      <w:pPr>
        <w:pStyle w:val="ListParagraph"/>
        <w:tabs>
          <w:tab w:val="left" w:pos="2880"/>
        </w:tabs>
        <w:ind w:left="750" w:right="-300"/>
        <w:rPr>
          <w:sz w:val="22"/>
          <w:szCs w:val="22"/>
        </w:rPr>
      </w:pPr>
    </w:p>
    <w:p w14:paraId="47C2B91A" w14:textId="4771DC73" w:rsidR="00A2234E" w:rsidRDefault="00A2234E" w:rsidP="00A2234E">
      <w:pPr>
        <w:pStyle w:val="ListParagraph"/>
        <w:numPr>
          <w:ilvl w:val="0"/>
          <w:numId w:val="4"/>
        </w:numPr>
        <w:ind w:right="-300"/>
        <w:rPr>
          <w:sz w:val="22"/>
          <w:szCs w:val="22"/>
        </w:rPr>
      </w:pPr>
      <w:r>
        <w:rPr>
          <w:sz w:val="22"/>
          <w:szCs w:val="22"/>
        </w:rPr>
        <w:t>Any questions about church matters.</w:t>
      </w:r>
    </w:p>
    <w:p w14:paraId="022D37E7" w14:textId="77777777" w:rsidR="00077198" w:rsidRPr="00077198" w:rsidRDefault="00077198" w:rsidP="00077198">
      <w:pPr>
        <w:pStyle w:val="ListParagraph"/>
        <w:rPr>
          <w:sz w:val="22"/>
          <w:szCs w:val="22"/>
        </w:rPr>
      </w:pPr>
    </w:p>
    <w:p w14:paraId="7B443188" w14:textId="77777777" w:rsidR="00077198" w:rsidRDefault="00077198" w:rsidP="00077198">
      <w:pPr>
        <w:pStyle w:val="ListParagraph"/>
        <w:ind w:left="750" w:right="-300"/>
        <w:rPr>
          <w:sz w:val="22"/>
          <w:szCs w:val="22"/>
        </w:rPr>
      </w:pPr>
    </w:p>
    <w:p w14:paraId="7ADC56FE" w14:textId="77777777" w:rsidR="00077198" w:rsidRDefault="00077198" w:rsidP="00077198">
      <w:pPr>
        <w:pStyle w:val="ListParagraph"/>
        <w:ind w:left="750" w:right="-300"/>
        <w:rPr>
          <w:sz w:val="22"/>
          <w:szCs w:val="22"/>
        </w:rPr>
      </w:pPr>
    </w:p>
    <w:p w14:paraId="5AE8CE54" w14:textId="77777777" w:rsidR="00077198" w:rsidRDefault="00077198" w:rsidP="00077198">
      <w:pPr>
        <w:pStyle w:val="ListParagraph"/>
        <w:ind w:left="750" w:right="-300"/>
        <w:rPr>
          <w:sz w:val="22"/>
          <w:szCs w:val="22"/>
        </w:rPr>
      </w:pPr>
    </w:p>
    <w:p w14:paraId="3AD89D45" w14:textId="77777777" w:rsidR="00A35603" w:rsidRDefault="00A35603" w:rsidP="00077198">
      <w:pPr>
        <w:pStyle w:val="ListParagraph"/>
        <w:ind w:left="750" w:right="-300"/>
        <w:rPr>
          <w:sz w:val="22"/>
          <w:szCs w:val="22"/>
        </w:rPr>
      </w:pPr>
    </w:p>
    <w:p w14:paraId="250EDE18" w14:textId="77777777" w:rsidR="00A35603" w:rsidRDefault="00A35603" w:rsidP="00077198">
      <w:pPr>
        <w:pStyle w:val="ListParagraph"/>
        <w:ind w:left="750" w:right="-300"/>
        <w:rPr>
          <w:sz w:val="22"/>
          <w:szCs w:val="22"/>
        </w:rPr>
      </w:pPr>
    </w:p>
    <w:p w14:paraId="2E9E0E4C" w14:textId="77777777" w:rsidR="00077198" w:rsidRDefault="00077198" w:rsidP="00077198">
      <w:pPr>
        <w:pStyle w:val="ListParagraph"/>
        <w:ind w:left="750" w:right="-300"/>
        <w:rPr>
          <w:sz w:val="22"/>
          <w:szCs w:val="22"/>
        </w:rPr>
      </w:pPr>
    </w:p>
    <w:p w14:paraId="631A6FF0" w14:textId="77777777" w:rsidR="002D2620" w:rsidRPr="00BD0BE8" w:rsidRDefault="002D2620" w:rsidP="002D2620">
      <w:pPr>
        <w:ind w:left="1440" w:firstLine="720"/>
        <w:rPr>
          <w:b/>
          <w:sz w:val="28"/>
          <w:szCs w:val="28"/>
        </w:rPr>
      </w:pPr>
      <w:r w:rsidRPr="00BD0BE8">
        <w:rPr>
          <w:b/>
          <w:sz w:val="28"/>
          <w:szCs w:val="28"/>
        </w:rPr>
        <w:t>Minutes of the St Oswald’s Church, Durham</w:t>
      </w:r>
    </w:p>
    <w:p w14:paraId="084532B7" w14:textId="77777777" w:rsidR="002D2620" w:rsidRPr="00BD0BE8" w:rsidRDefault="002D2620" w:rsidP="002D2620">
      <w:pPr>
        <w:jc w:val="center"/>
        <w:rPr>
          <w:b/>
          <w:sz w:val="28"/>
          <w:szCs w:val="28"/>
        </w:rPr>
      </w:pPr>
      <w:r w:rsidRPr="00BD0BE8">
        <w:rPr>
          <w:b/>
          <w:sz w:val="28"/>
          <w:szCs w:val="28"/>
        </w:rPr>
        <w:t>Vestry Meeting and Annual Parochial Church Meeting</w:t>
      </w:r>
    </w:p>
    <w:p w14:paraId="61B758DD" w14:textId="77777777" w:rsidR="002D2620" w:rsidRPr="00BD0BE8" w:rsidRDefault="002D2620" w:rsidP="002D2620">
      <w:pPr>
        <w:jc w:val="center"/>
        <w:rPr>
          <w:b/>
          <w:sz w:val="28"/>
          <w:szCs w:val="28"/>
        </w:rPr>
      </w:pPr>
      <w:r w:rsidRPr="00BD0BE8">
        <w:rPr>
          <w:b/>
          <w:sz w:val="28"/>
          <w:szCs w:val="28"/>
        </w:rPr>
        <w:t xml:space="preserve">Sunday </w:t>
      </w:r>
      <w:r>
        <w:rPr>
          <w:b/>
          <w:sz w:val="28"/>
          <w:szCs w:val="28"/>
        </w:rPr>
        <w:t>18 May 2025</w:t>
      </w:r>
    </w:p>
    <w:p w14:paraId="51D913F0" w14:textId="77777777" w:rsidR="002D2620" w:rsidRDefault="002D2620" w:rsidP="002D2620">
      <w:pPr>
        <w:rPr>
          <w:b/>
        </w:rPr>
      </w:pPr>
    </w:p>
    <w:p w14:paraId="0FDECF7B" w14:textId="77777777" w:rsidR="002D2620" w:rsidRDefault="002D2620" w:rsidP="002D2620">
      <w:r>
        <w:rPr>
          <w:b/>
        </w:rPr>
        <w:t>1)     Apologies for absence</w:t>
      </w:r>
    </w:p>
    <w:p w14:paraId="71CA6DBC" w14:textId="77777777" w:rsidR="002D2620" w:rsidRDefault="002D2620" w:rsidP="002D2620">
      <w:r>
        <w:t>Apologies: Alan Middleton; John McManners.</w:t>
      </w:r>
    </w:p>
    <w:p w14:paraId="7DE0AD25" w14:textId="77777777" w:rsidR="002D2620" w:rsidRPr="006421EE" w:rsidRDefault="002D2620" w:rsidP="002D2620">
      <w:pPr>
        <w:rPr>
          <w:b/>
          <w:color w:val="C0504D"/>
        </w:rPr>
      </w:pPr>
    </w:p>
    <w:p w14:paraId="2F5F5B5B" w14:textId="77777777" w:rsidR="002D2620" w:rsidRPr="00BB100A" w:rsidRDefault="002D2620" w:rsidP="002D2620">
      <w:pPr>
        <w:rPr>
          <w:b/>
        </w:rPr>
      </w:pPr>
      <w:r>
        <w:rPr>
          <w:b/>
        </w:rPr>
        <w:t xml:space="preserve">3)     </w:t>
      </w:r>
      <w:r w:rsidRPr="00BB100A">
        <w:rPr>
          <w:b/>
        </w:rPr>
        <w:t xml:space="preserve">Approval of the minutes of the last Vestry Meeting and APCM held on </w:t>
      </w:r>
      <w:r>
        <w:rPr>
          <w:b/>
        </w:rPr>
        <w:t>28 April 2024</w:t>
      </w:r>
    </w:p>
    <w:p w14:paraId="78406FB9" w14:textId="77777777" w:rsidR="002D2620" w:rsidRDefault="002D2620" w:rsidP="002D2620">
      <w:r>
        <w:t>The minutes were approved as an accurate record and signed by the chairman.</w:t>
      </w:r>
    </w:p>
    <w:p w14:paraId="5B0AF8DA" w14:textId="77777777" w:rsidR="002D2620" w:rsidRDefault="002D2620" w:rsidP="002D2620"/>
    <w:p w14:paraId="4EF9ABB8" w14:textId="77777777" w:rsidR="002D2620" w:rsidRDefault="002D2620" w:rsidP="002D2620">
      <w:r>
        <w:rPr>
          <w:b/>
          <w:bCs/>
        </w:rPr>
        <w:t>4)    Matters arising from the Minutes</w:t>
      </w:r>
    </w:p>
    <w:p w14:paraId="5B3D9A98" w14:textId="77777777" w:rsidR="002D2620" w:rsidRPr="00EB1F1D" w:rsidRDefault="002D2620" w:rsidP="002D2620">
      <w:pPr>
        <w:rPr>
          <w:b/>
          <w:bCs/>
        </w:rPr>
      </w:pPr>
      <w:r>
        <w:t>There were no matters arising.</w:t>
      </w:r>
      <w:r>
        <w:rPr>
          <w:b/>
          <w:bCs/>
        </w:rPr>
        <w:t xml:space="preserve"> </w:t>
      </w:r>
    </w:p>
    <w:p w14:paraId="65609082" w14:textId="77777777" w:rsidR="002D2620" w:rsidRDefault="002D2620" w:rsidP="002D2620"/>
    <w:p w14:paraId="4494BC85" w14:textId="77777777" w:rsidR="002D2620" w:rsidRPr="00BD0BE8" w:rsidRDefault="002D2620" w:rsidP="002D2620">
      <w:pPr>
        <w:jc w:val="center"/>
        <w:rPr>
          <w:sz w:val="28"/>
          <w:szCs w:val="28"/>
        </w:rPr>
      </w:pPr>
      <w:r w:rsidRPr="00BD0BE8">
        <w:rPr>
          <w:b/>
          <w:sz w:val="28"/>
          <w:szCs w:val="28"/>
        </w:rPr>
        <w:t>Vestry Meeting</w:t>
      </w:r>
    </w:p>
    <w:p w14:paraId="1911065F" w14:textId="77777777" w:rsidR="002D2620" w:rsidRDefault="002D2620" w:rsidP="002D2620">
      <w:r>
        <w:rPr>
          <w:b/>
        </w:rPr>
        <w:t>5)   Election of churchwardens</w:t>
      </w:r>
    </w:p>
    <w:p w14:paraId="3D2E2C00" w14:textId="77777777" w:rsidR="002D2620" w:rsidRPr="006B4E88" w:rsidRDefault="002D2620" w:rsidP="002D2620">
      <w:r>
        <w:t>There was one nomination for churchwarden: Andy Jones was nominated by David Harris and Sheila Hingley. Andy was duly elected as</w:t>
      </w:r>
      <w:r w:rsidRPr="006B4E88">
        <w:t xml:space="preserve"> churchwarden for 202</w:t>
      </w:r>
      <w:r>
        <w:t>5</w:t>
      </w:r>
      <w:r w:rsidRPr="006B4E88">
        <w:t>/2</w:t>
      </w:r>
      <w:r>
        <w:t>6</w:t>
      </w:r>
      <w:r w:rsidRPr="006B4E88">
        <w:t>.</w:t>
      </w:r>
      <w:r>
        <w:t xml:space="preserve"> He was thanked for his work in the last year.</w:t>
      </w:r>
    </w:p>
    <w:p w14:paraId="2F5ACC66" w14:textId="77777777" w:rsidR="002D2620" w:rsidRPr="006B4E88" w:rsidRDefault="002D2620" w:rsidP="002D2620"/>
    <w:p w14:paraId="49603B12" w14:textId="77777777" w:rsidR="002D2620" w:rsidRPr="00BD0BE8" w:rsidRDefault="002D2620" w:rsidP="002D2620">
      <w:pPr>
        <w:jc w:val="center"/>
        <w:rPr>
          <w:b/>
          <w:sz w:val="28"/>
          <w:szCs w:val="28"/>
        </w:rPr>
      </w:pPr>
      <w:r w:rsidRPr="00BD0BE8">
        <w:rPr>
          <w:b/>
          <w:sz w:val="28"/>
          <w:szCs w:val="28"/>
        </w:rPr>
        <w:t>Annual Parochial Church Meeting</w:t>
      </w:r>
    </w:p>
    <w:p w14:paraId="0BC70F76" w14:textId="77777777" w:rsidR="002D2620" w:rsidRPr="008D736F" w:rsidRDefault="002D2620" w:rsidP="002D2620"/>
    <w:p w14:paraId="6EA8E740" w14:textId="77777777" w:rsidR="002D2620" w:rsidRDefault="002D2620" w:rsidP="002D2620">
      <w:r>
        <w:rPr>
          <w:b/>
        </w:rPr>
        <w:t>6)   Electoral roll report</w:t>
      </w:r>
    </w:p>
    <w:p w14:paraId="60BC63BB" w14:textId="77777777" w:rsidR="002D2620" w:rsidRDefault="002D2620" w:rsidP="002D2620">
      <w:r>
        <w:t>The report was given by Sue Pitts, Electoral Roll officer.  A whole new register had been created for this year. On the roll in 2025 there were 53 names.  This was 14 less people on the roll than last year. The roll showed that members were half people who lived in the parish and half people who lived outside the parish now.  A copy of the roll with the names only has been displayed in the church porch.</w:t>
      </w:r>
    </w:p>
    <w:p w14:paraId="364AE2E9" w14:textId="77777777" w:rsidR="002D2620" w:rsidRDefault="002D2620" w:rsidP="002D2620">
      <w:r>
        <w:t>Sue was thanked for all her work in preparing the roll.</w:t>
      </w:r>
    </w:p>
    <w:p w14:paraId="71EFE6A6" w14:textId="77777777" w:rsidR="002D2620" w:rsidRDefault="002D2620" w:rsidP="002D2620"/>
    <w:p w14:paraId="1B705EA0" w14:textId="77777777" w:rsidR="002D2620" w:rsidRDefault="002D2620" w:rsidP="002D2620">
      <w:r>
        <w:rPr>
          <w:b/>
        </w:rPr>
        <w:t xml:space="preserve">7)   Annual report </w:t>
      </w:r>
    </w:p>
    <w:p w14:paraId="40EADE64" w14:textId="77777777" w:rsidR="002D2620" w:rsidRPr="00A056F6" w:rsidRDefault="002D2620" w:rsidP="002D2620">
      <w:pPr>
        <w:rPr>
          <w:sz w:val="20"/>
        </w:rPr>
      </w:pPr>
      <w:r>
        <w:rPr>
          <w:u w:val="single"/>
        </w:rPr>
        <w:t>Rector’s Report</w:t>
      </w:r>
    </w:p>
    <w:p w14:paraId="0D6279FF" w14:textId="77777777" w:rsidR="002D2620" w:rsidRDefault="002D2620" w:rsidP="002D2620">
      <w:r>
        <w:t xml:space="preserve">The Rector’s report was circulated with the papers for the meeting.  There were regular Holy Communion services every Sunday at 11 am and every Wednesday at 10 am. Peter gave his warm thanks to Reverends Alan Middleton and John McManners and Canon Gavin Wort for their support for these services along with John, Andrew and Thomas Wort, and DU students Hamish and James. Those who set up for these services and welcomed the congregation were also thanked.  David Harris and the choir had provided some great contributions to worship at St Oswald’s and their hard work was much appreciated. </w:t>
      </w:r>
    </w:p>
    <w:p w14:paraId="15EEF30C" w14:textId="77777777" w:rsidR="002D2620" w:rsidRDefault="002D2620" w:rsidP="002D2620"/>
    <w:p w14:paraId="0AEECACF" w14:textId="77777777" w:rsidR="002D2620" w:rsidRDefault="002D2620" w:rsidP="002D2620">
      <w:r>
        <w:t xml:space="preserve">Highlights were the joint Covenant service at Elvet Methodist Church, the joint Ash Wednesday service with St Mary’s College, Holy Week and Easter, the Ascension Day service at </w:t>
      </w:r>
      <w:proofErr w:type="spellStart"/>
      <w:r>
        <w:t>Finchale</w:t>
      </w:r>
      <w:proofErr w:type="spellEnd"/>
      <w:r>
        <w:t xml:space="preserve"> Priory, and the Advent and Christmas Carol services. School assemblies and services at church have been well attended. Jane Middleton and Peter have begun to provide fortnightly services at Sherburn House.</w:t>
      </w:r>
    </w:p>
    <w:p w14:paraId="05E72A90" w14:textId="77777777" w:rsidR="002D2620" w:rsidRDefault="002D2620" w:rsidP="002D2620"/>
    <w:p w14:paraId="1058951B" w14:textId="77777777" w:rsidR="002D2620" w:rsidRDefault="002D2620" w:rsidP="002D2620">
      <w:r>
        <w:t>Thanks were given to the social committee who had catered, sometimes at short notice, for a  number of events. The Epiphany parish lunch proved popular again as a substitute for the former pre-Christmas lunch. Wendy and Anne Stevenson had once again this year provided wonderful flower arrangements to enhance the church. Peter thanked all of these. There was a record number of concerts held in the church this year and Peter thanked Sue Pitts and the stewards involved.</w:t>
      </w:r>
    </w:p>
    <w:p w14:paraId="315CE887" w14:textId="77777777" w:rsidR="002D2620" w:rsidRDefault="002D2620" w:rsidP="002D2620"/>
    <w:p w14:paraId="545153F7" w14:textId="77777777" w:rsidR="002D2620" w:rsidRDefault="002D2620" w:rsidP="002D2620">
      <w:r>
        <w:rPr>
          <w:u w:val="single"/>
        </w:rPr>
        <w:t>Outreach report</w:t>
      </w:r>
    </w:p>
    <w:p w14:paraId="4F0F0B2A" w14:textId="77777777" w:rsidR="002D2620" w:rsidRDefault="002D2620" w:rsidP="002D2620">
      <w:r>
        <w:t xml:space="preserve">Christian Aid week raised over £4,000 in 2024. The cause chosen for support in Advent 2024 was the international appeal of the Disaster Emergency Committee (DEC). The main focus for relief was Gaza when our collection began. The Israeli government unfortunately delayed the delivery of aid to Gaza, but the Lebanon and the West Bank were also within the scope of the appeal. St Oswald’s raised £1,943.50 and since most of this was gift aided the total raised was £2,373.50. The UK government promised to match all donations raised for this appeal. The local appeal for Lent through to Easter was for St Cuthbert’s Hospice which was facing a deficit of £1.3 million and had to cut 18% of its workforce. St Oswald’s raised £1,820 and with gift aid the total was £2,147.50. </w:t>
      </w:r>
    </w:p>
    <w:p w14:paraId="0F2C1B55" w14:textId="77777777" w:rsidR="002D2620" w:rsidRDefault="002D2620" w:rsidP="002D2620"/>
    <w:p w14:paraId="2A2153E3" w14:textId="77777777" w:rsidR="002D2620" w:rsidRDefault="002D2620" w:rsidP="002D2620">
      <w:r>
        <w:rPr>
          <w:u w:val="single"/>
        </w:rPr>
        <w:t>Music Report</w:t>
      </w:r>
    </w:p>
    <w:p w14:paraId="5B9BF44B" w14:textId="77777777" w:rsidR="002D2620" w:rsidRDefault="002D2620" w:rsidP="002D2620">
      <w:r>
        <w:t>David Harris provided a report on the work of the choir during the year. The choral scholars had proved as successful as for previous years. This year several of the choral scholars had requested help to improve their organ-playing skills.  David was thanked for his work to produce imaginative music especially for the extra services such as the Advent and Christmas Carol Services.</w:t>
      </w:r>
    </w:p>
    <w:p w14:paraId="08F7D05E" w14:textId="77777777" w:rsidR="002D2620" w:rsidRDefault="002D2620" w:rsidP="002D2620"/>
    <w:p w14:paraId="260167F0" w14:textId="77777777" w:rsidR="002D2620" w:rsidRDefault="002D2620" w:rsidP="002D2620">
      <w:r>
        <w:rPr>
          <w:u w:val="single"/>
        </w:rPr>
        <w:t>Safeguarding Report</w:t>
      </w:r>
    </w:p>
    <w:p w14:paraId="1EFD2819" w14:textId="77777777" w:rsidR="002D2620" w:rsidRDefault="002D2620" w:rsidP="002D2620">
      <w:r>
        <w:t>Gill Aubrey had stood down as Safeguarding Officer. Gordon Mitchell had kindly undertaken this role. Gordon presented the annual report with the Parish Safeguarding Policy agreed by the PCC. Gordon explained about the Parish Safeguarding Dashboard and he has continued the work of Gill Aubrey ensuring that St Oswald’s score was 100% on our dashboard. Thanks were given to Gill and Gordon for their hard work as Safeguarding Officers.</w:t>
      </w:r>
    </w:p>
    <w:p w14:paraId="70F80C9D" w14:textId="77777777" w:rsidR="002D2620" w:rsidRPr="0057265A" w:rsidRDefault="002D2620" w:rsidP="002D2620"/>
    <w:p w14:paraId="7708D273" w14:textId="77777777" w:rsidR="002D2620" w:rsidRPr="00FB36B3" w:rsidRDefault="002D2620" w:rsidP="002D2620">
      <w:pPr>
        <w:rPr>
          <w:b/>
          <w:bCs/>
        </w:rPr>
      </w:pPr>
      <w:r>
        <w:rPr>
          <w:b/>
          <w:bCs/>
        </w:rPr>
        <w:t>8) Financial Statements for 2024</w:t>
      </w:r>
    </w:p>
    <w:p w14:paraId="287E89E1" w14:textId="77777777" w:rsidR="002D2620" w:rsidRDefault="002D2620" w:rsidP="002D2620">
      <w:r>
        <w:t xml:space="preserve">The Treasurer, Fenella Wright presented the detailed accounts audited by Andrew French as Independent Examiner. Despite significant increases by individuals in planned giving by standing order or other gift-aided payments, the church is very </w:t>
      </w:r>
      <w:proofErr w:type="spellStart"/>
      <w:r>
        <w:t>dependant</w:t>
      </w:r>
      <w:proofErr w:type="spellEnd"/>
      <w:r>
        <w:t xml:space="preserve"> on the bequests given to the church. The income from the invested money in these charities has had to be used to cover general running costs but has also paid towards the major works done this year. This money has also been able to be used as matched funding when applying for grants. In 2024 thanks to the hard work of Roz Layton and Andy Jones we obtained a grant of £20,000 to the cost of the Institute refurbishment, and a grant of £1,100 from the Diocese towards the cost of insulation of the Institute. We also recouped £1,463 from the Listed Places of Worship Scheme. Thanks were given to Gill Aubrey for her continued care of the online giving Sum-Up Tin scheme. </w:t>
      </w:r>
    </w:p>
    <w:p w14:paraId="197C3935" w14:textId="77777777" w:rsidR="002D2620" w:rsidRDefault="002D2620" w:rsidP="002D2620"/>
    <w:p w14:paraId="4DAB7022" w14:textId="77777777" w:rsidR="002D2620" w:rsidRDefault="002D2620" w:rsidP="002D2620">
      <w:r>
        <w:t>Income for use of the Institute increased in 2024 to £21,905 ((£18,978 in 2023) and income from concerts in the church rose to £1,170 for the year. The Parish Share of £40,000 was paid from income in our general account (£16,500) supplemented by £23,500 from the Combined Charities account. Our outgoings exceed our income as in all recent years, but we are still able to support this.</w:t>
      </w:r>
    </w:p>
    <w:p w14:paraId="44F9A5F0" w14:textId="77777777" w:rsidR="002D2620" w:rsidRDefault="002D2620" w:rsidP="002D2620"/>
    <w:p w14:paraId="385FBD02" w14:textId="77777777" w:rsidR="002D2620" w:rsidRDefault="002D2620" w:rsidP="002D2620">
      <w:r>
        <w:t>Warm thanks were given to Fenella for her work as Treasurer bringing positivity as well as efficiency to the role. Fenella gave thanks to Jane Walker, who did the day-to-day bookkeeping and assisted in the production of the annual Accounts.</w:t>
      </w:r>
    </w:p>
    <w:p w14:paraId="4BE2C0E1" w14:textId="77777777" w:rsidR="002D2620" w:rsidRDefault="002D2620" w:rsidP="002D2620"/>
    <w:p w14:paraId="550E58B2" w14:textId="77777777" w:rsidR="002D2620" w:rsidRDefault="002D2620" w:rsidP="002D2620">
      <w:r>
        <w:rPr>
          <w:b/>
          <w:bCs/>
        </w:rPr>
        <w:t>9) Fabric and Goods of the Church</w:t>
      </w:r>
    </w:p>
    <w:p w14:paraId="226D8027" w14:textId="77777777" w:rsidR="002D2620" w:rsidRDefault="002D2620" w:rsidP="002D2620">
      <w:r>
        <w:t xml:space="preserve">The churchwarden’s detailed Fabric Report was circulated with the meeting papers, including a report on the churchyards by Roz Layton. The Quinquennial Inspection report was received in July 2024 from Crosby Granger. The main recommendations concerned the state of the external masonry and the replacement of the tower roof. It was recommended that a detailed survey be made of the external stonework using a cherry-picker to identify repairs needed to the walls and also to the roof. </w:t>
      </w:r>
    </w:p>
    <w:p w14:paraId="5DDA29B0" w14:textId="77777777" w:rsidR="002D2620" w:rsidRDefault="002D2620" w:rsidP="002D2620"/>
    <w:p w14:paraId="157E36C2" w14:textId="77777777" w:rsidR="002D2620" w:rsidRDefault="002D2620" w:rsidP="002D2620">
      <w:r>
        <w:t>The heating once again caused major concern and continues to be patched up ahead of a major decision on its future. Andy gave a detailed description of Phase 2 of the work on the Institute, which was nearing completion. The upgrading of the kitchen, Phase 3, will be completed by Spring 2026.</w:t>
      </w:r>
    </w:p>
    <w:p w14:paraId="26076095" w14:textId="77777777" w:rsidR="002D2620" w:rsidRDefault="002D2620" w:rsidP="002D2620"/>
    <w:p w14:paraId="0410FF23" w14:textId="77777777" w:rsidR="002D2620" w:rsidRDefault="002D2620" w:rsidP="002D2620">
      <w:r>
        <w:t>Rough sleepers in the churchyard had provided Andy with some challenges, which he managed to solve working with people providing local resources for the homeless. All the external noticeboards have been repaired and improved. Concern was expressed by the Highways Department of DCC about 2 lime trees behind the retaining wall on Church Street. The issue has been put on hold after internal DCC discussions.</w:t>
      </w:r>
    </w:p>
    <w:p w14:paraId="1B188E60" w14:textId="77777777" w:rsidR="002D2620" w:rsidRDefault="002D2620" w:rsidP="002D2620"/>
    <w:p w14:paraId="181AB63E" w14:textId="77777777" w:rsidR="002D2620" w:rsidRDefault="002D2620" w:rsidP="002D2620">
      <w:r>
        <w:rPr>
          <w:b/>
          <w:bCs/>
        </w:rPr>
        <w:t>10) Deanery Synod</w:t>
      </w:r>
    </w:p>
    <w:p w14:paraId="53CE394C" w14:textId="77777777" w:rsidR="002D2620" w:rsidRPr="007B6B97" w:rsidRDefault="002D2620" w:rsidP="002D2620">
      <w:r>
        <w:t>Peter reported on the activities of the Deanery Synod in a paper circulated with the meeting papers. Sue Pitts and Sheila Hingley were St Oswald’s representatives on the Synod.</w:t>
      </w:r>
    </w:p>
    <w:p w14:paraId="2978EB1B" w14:textId="77777777" w:rsidR="002D2620" w:rsidRDefault="002D2620" w:rsidP="002D2620"/>
    <w:p w14:paraId="1EE04420" w14:textId="77777777" w:rsidR="002D2620" w:rsidRDefault="002D2620" w:rsidP="002D2620">
      <w:r>
        <w:rPr>
          <w:b/>
          <w:bCs/>
        </w:rPr>
        <w:t>11)  Election of PCC members</w:t>
      </w:r>
    </w:p>
    <w:p w14:paraId="1CA246E2" w14:textId="77777777" w:rsidR="002D2620" w:rsidRPr="00A70FBC" w:rsidRDefault="002D2620" w:rsidP="002D2620">
      <w:r>
        <w:t xml:space="preserve">Peter thanked all the members of the PCC for their hard work this year. David Harris, Roz Layton and Gordon Mitchell were duly elected for another term. </w:t>
      </w:r>
    </w:p>
    <w:p w14:paraId="18861BFA" w14:textId="77777777" w:rsidR="002D2620" w:rsidRDefault="002D2620" w:rsidP="002D2620">
      <w:pPr>
        <w:rPr>
          <w:b/>
        </w:rPr>
      </w:pPr>
    </w:p>
    <w:p w14:paraId="6BEC116C" w14:textId="77777777" w:rsidR="002D2620" w:rsidRDefault="002D2620" w:rsidP="002D2620">
      <w:r>
        <w:rPr>
          <w:b/>
        </w:rPr>
        <w:t>12)   Appointment of independent examiner for the accounts</w:t>
      </w:r>
    </w:p>
    <w:p w14:paraId="5A6540A3" w14:textId="77777777" w:rsidR="002D2620" w:rsidRDefault="002D2620" w:rsidP="002D2620">
      <w:pPr>
        <w:rPr>
          <w:b/>
          <w:color w:val="C0504D"/>
        </w:rPr>
      </w:pPr>
      <w:r>
        <w:t xml:space="preserve">The meeting thanked Andrew French for his work in this role, and reappointed him for 2024/25. </w:t>
      </w:r>
    </w:p>
    <w:p w14:paraId="796D9656" w14:textId="77777777" w:rsidR="002D2620" w:rsidRDefault="002D2620" w:rsidP="002D2620"/>
    <w:p w14:paraId="7C2D5B5F" w14:textId="77777777" w:rsidR="002D2620" w:rsidRDefault="002D2620" w:rsidP="002D2620">
      <w:r>
        <w:rPr>
          <w:b/>
          <w:bCs/>
        </w:rPr>
        <w:t xml:space="preserve">13) Health &amp; Safety and Safeguarding </w:t>
      </w:r>
    </w:p>
    <w:p w14:paraId="73174EB5" w14:textId="77777777" w:rsidR="002D2620" w:rsidRDefault="002D2620" w:rsidP="002D2620">
      <w:r>
        <w:t>The meeting formally affirmed the Safeguarding policy and the Health &amp; Safety policy.</w:t>
      </w:r>
    </w:p>
    <w:p w14:paraId="6033780D" w14:textId="77777777" w:rsidR="002D2620" w:rsidRDefault="002D2620" w:rsidP="002D2620"/>
    <w:p w14:paraId="31918621" w14:textId="77777777" w:rsidR="002D2620" w:rsidRDefault="002D2620" w:rsidP="002D2620">
      <w:r>
        <w:rPr>
          <w:b/>
          <w:bCs/>
        </w:rPr>
        <w:t>14) Any questions</w:t>
      </w:r>
    </w:p>
    <w:p w14:paraId="36D3800C" w14:textId="77777777" w:rsidR="002D2620" w:rsidRDefault="002D2620" w:rsidP="002D2620">
      <w:r>
        <w:t>There was praise for the high quality of the parish magazine and for the excellent work done by David Harris. Warm thanks were expressed to Alan Middleton, John McManners and Gavin Wort for all that they did for St Oswald’s</w:t>
      </w:r>
    </w:p>
    <w:p w14:paraId="6AE420F3" w14:textId="77777777" w:rsidR="002D2620" w:rsidRPr="003339C6" w:rsidRDefault="002D2620" w:rsidP="002D2620">
      <w:r>
        <w:rPr>
          <w:b/>
        </w:rPr>
        <w:t>The meeting closed at 1:00pm with the Grace</w:t>
      </w:r>
    </w:p>
    <w:p w14:paraId="2E270BA8" w14:textId="77777777" w:rsidR="00FC1E99" w:rsidRDefault="00FC1E99" w:rsidP="00FC1E99">
      <w:pPr>
        <w:ind w:right="-300"/>
        <w:rPr>
          <w:sz w:val="22"/>
          <w:szCs w:val="22"/>
        </w:rPr>
      </w:pPr>
    </w:p>
    <w:p w14:paraId="1E0F846A" w14:textId="77777777" w:rsidR="00C7706C" w:rsidRDefault="00C7706C" w:rsidP="00FC1E99">
      <w:pPr>
        <w:ind w:right="-300"/>
        <w:rPr>
          <w:sz w:val="22"/>
          <w:szCs w:val="22"/>
        </w:rPr>
      </w:pPr>
    </w:p>
    <w:p w14:paraId="3F522354" w14:textId="77777777" w:rsidR="00C7706C" w:rsidRDefault="00C7706C" w:rsidP="00FC1E99">
      <w:pPr>
        <w:ind w:right="-300"/>
        <w:rPr>
          <w:sz w:val="22"/>
          <w:szCs w:val="22"/>
        </w:rPr>
      </w:pPr>
    </w:p>
    <w:p w14:paraId="3227416A" w14:textId="77777777" w:rsidR="00C7706C" w:rsidRDefault="00C7706C" w:rsidP="00FC1E99">
      <w:pPr>
        <w:ind w:right="-300"/>
        <w:rPr>
          <w:sz w:val="22"/>
          <w:szCs w:val="22"/>
        </w:rPr>
      </w:pPr>
    </w:p>
    <w:p w14:paraId="0FB805BF" w14:textId="77777777" w:rsidR="00C7706C" w:rsidRPr="00C62F67" w:rsidRDefault="00C7706C" w:rsidP="00FC1E99">
      <w:pPr>
        <w:ind w:right="-300"/>
        <w:rPr>
          <w:sz w:val="22"/>
          <w:szCs w:val="22"/>
        </w:rPr>
      </w:pPr>
    </w:p>
    <w:p w14:paraId="6ECA3306" w14:textId="77777777" w:rsidR="008B35D9" w:rsidRPr="00C62F67" w:rsidRDefault="008B35D9" w:rsidP="00FC1E99">
      <w:pPr>
        <w:widowControl/>
        <w:pBdr>
          <w:top w:val="nil"/>
          <w:left w:val="nil"/>
          <w:bottom w:val="nil"/>
          <w:right w:val="nil"/>
          <w:between w:val="nil"/>
          <w:bar w:val="nil"/>
        </w:pBdr>
        <w:spacing w:after="240"/>
        <w:jc w:val="center"/>
        <w:rPr>
          <w:rFonts w:eastAsia="Calibri"/>
          <w:b/>
          <w:bCs/>
          <w:color w:val="000000"/>
          <w:kern w:val="0"/>
          <w:sz w:val="22"/>
          <w:szCs w:val="22"/>
          <w:u w:color="000000"/>
          <w:bdr w:val="nil"/>
          <w:lang w:eastAsia="en-GB"/>
        </w:rPr>
      </w:pPr>
    </w:p>
    <w:p w14:paraId="4FC3A536" w14:textId="77777777" w:rsidR="008B35D9" w:rsidRPr="00C62F67" w:rsidRDefault="008B35D9" w:rsidP="00FC1E99">
      <w:pPr>
        <w:widowControl/>
        <w:pBdr>
          <w:top w:val="nil"/>
          <w:left w:val="nil"/>
          <w:bottom w:val="nil"/>
          <w:right w:val="nil"/>
          <w:between w:val="nil"/>
          <w:bar w:val="nil"/>
        </w:pBdr>
        <w:spacing w:after="240"/>
        <w:jc w:val="center"/>
        <w:rPr>
          <w:rFonts w:eastAsia="Calibri"/>
          <w:b/>
          <w:bCs/>
          <w:color w:val="000000"/>
          <w:kern w:val="0"/>
          <w:sz w:val="22"/>
          <w:szCs w:val="22"/>
          <w:u w:color="000000"/>
          <w:bdr w:val="nil"/>
          <w:lang w:eastAsia="en-GB"/>
        </w:rPr>
      </w:pPr>
    </w:p>
    <w:p w14:paraId="0A2ABCDB" w14:textId="11AAF190" w:rsidR="00FC1E99" w:rsidRPr="00C62F67" w:rsidRDefault="00FC1E99" w:rsidP="00FC1E99">
      <w:pPr>
        <w:widowControl/>
        <w:pBdr>
          <w:top w:val="nil"/>
          <w:left w:val="nil"/>
          <w:bottom w:val="nil"/>
          <w:right w:val="nil"/>
          <w:between w:val="nil"/>
          <w:bar w:val="nil"/>
        </w:pBdr>
        <w:spacing w:after="240"/>
        <w:jc w:val="center"/>
        <w:rPr>
          <w:rFonts w:eastAsia="Calibri"/>
          <w:b/>
          <w:bCs/>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PARISH CHURCH OF ST OSWALD</w:t>
      </w:r>
    </w:p>
    <w:p w14:paraId="249BD42F" w14:textId="77777777" w:rsidR="00FC1E99" w:rsidRPr="00C62F67" w:rsidRDefault="00FC1E99" w:rsidP="00FC1E99">
      <w:pPr>
        <w:widowControl/>
        <w:pBdr>
          <w:top w:val="nil"/>
          <w:left w:val="nil"/>
          <w:bottom w:val="nil"/>
          <w:right w:val="nil"/>
          <w:between w:val="nil"/>
          <w:bar w:val="nil"/>
        </w:pBdr>
        <w:jc w:val="center"/>
        <w:rPr>
          <w:rFonts w:eastAsia="Calibri"/>
          <w:b/>
          <w:bCs/>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DURHAM</w:t>
      </w:r>
    </w:p>
    <w:p w14:paraId="0927D283" w14:textId="77777777" w:rsidR="00FC1E99" w:rsidRPr="00C62F67" w:rsidRDefault="00FC1E99" w:rsidP="00FC1E99">
      <w:pPr>
        <w:widowControl/>
        <w:pBdr>
          <w:top w:val="nil"/>
          <w:left w:val="nil"/>
          <w:bottom w:val="nil"/>
          <w:right w:val="nil"/>
          <w:between w:val="nil"/>
          <w:bar w:val="nil"/>
        </w:pBdr>
        <w:jc w:val="center"/>
        <w:rPr>
          <w:rFonts w:eastAsia="Calibri"/>
          <w:b/>
          <w:bCs/>
          <w:color w:val="000000"/>
          <w:kern w:val="0"/>
          <w:sz w:val="22"/>
          <w:szCs w:val="22"/>
          <w:u w:color="000000"/>
          <w:bdr w:val="nil"/>
          <w:lang w:eastAsia="en-GB"/>
        </w:rPr>
      </w:pPr>
    </w:p>
    <w:p w14:paraId="57C3B159" w14:textId="77777777" w:rsidR="00FC1E99" w:rsidRPr="00C62F67" w:rsidRDefault="00FC1E99" w:rsidP="00FC1E99">
      <w:pPr>
        <w:widowControl/>
        <w:pBdr>
          <w:top w:val="nil"/>
          <w:left w:val="nil"/>
          <w:bottom w:val="nil"/>
          <w:right w:val="nil"/>
          <w:between w:val="nil"/>
          <w:bar w:val="nil"/>
        </w:pBdr>
        <w:jc w:val="center"/>
        <w:rPr>
          <w:rFonts w:eastAsia="Calibri"/>
          <w:b/>
          <w:bCs/>
          <w:color w:val="000000"/>
          <w:kern w:val="0"/>
          <w:sz w:val="22"/>
          <w:szCs w:val="22"/>
          <w:u w:color="000000"/>
          <w:bdr w:val="nil"/>
          <w:lang w:eastAsia="en-GB"/>
        </w:rPr>
      </w:pPr>
    </w:p>
    <w:p w14:paraId="0977814C" w14:textId="77777777" w:rsidR="00FC1E99" w:rsidRPr="00C62F67" w:rsidRDefault="00FC1E99" w:rsidP="00FC1E99">
      <w:pPr>
        <w:widowControl/>
        <w:pBdr>
          <w:top w:val="nil"/>
          <w:left w:val="nil"/>
          <w:bottom w:val="nil"/>
          <w:right w:val="nil"/>
          <w:between w:val="nil"/>
          <w:bar w:val="nil"/>
        </w:pBdr>
        <w:spacing w:after="240"/>
        <w:jc w:val="center"/>
        <w:rPr>
          <w:rFonts w:eastAsia="Calibri"/>
          <w:b/>
          <w:bCs/>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 xml:space="preserve">ANNUAL REPORT </w:t>
      </w:r>
    </w:p>
    <w:p w14:paraId="48A7EB8B" w14:textId="77777777" w:rsidR="00FC1E99" w:rsidRPr="00C62F67" w:rsidRDefault="00FC1E99" w:rsidP="00FC1E99">
      <w:pPr>
        <w:widowControl/>
        <w:pBdr>
          <w:top w:val="nil"/>
          <w:left w:val="nil"/>
          <w:bottom w:val="nil"/>
          <w:right w:val="nil"/>
          <w:between w:val="nil"/>
          <w:bar w:val="nil"/>
        </w:pBdr>
        <w:spacing w:after="240"/>
        <w:jc w:val="center"/>
        <w:rPr>
          <w:rFonts w:eastAsia="Calibri"/>
          <w:b/>
          <w:bCs/>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and</w:t>
      </w:r>
    </w:p>
    <w:p w14:paraId="6D041068" w14:textId="77777777" w:rsidR="00FC1E99" w:rsidRPr="00C62F67" w:rsidRDefault="00FC1E99" w:rsidP="00FC1E99">
      <w:pPr>
        <w:widowControl/>
        <w:pBdr>
          <w:top w:val="nil"/>
          <w:left w:val="nil"/>
          <w:bottom w:val="nil"/>
          <w:right w:val="nil"/>
          <w:between w:val="nil"/>
          <w:bar w:val="nil"/>
        </w:pBdr>
        <w:spacing w:after="240"/>
        <w:jc w:val="center"/>
        <w:rPr>
          <w:rFonts w:eastAsia="Calibri"/>
          <w:b/>
          <w:bCs/>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FINANCIAL STATEMENTS</w:t>
      </w:r>
    </w:p>
    <w:p w14:paraId="4FF6489C" w14:textId="77777777" w:rsidR="00FC1E99" w:rsidRPr="00C62F67" w:rsidRDefault="00FC1E99" w:rsidP="00FC1E99">
      <w:pPr>
        <w:widowControl/>
        <w:pBdr>
          <w:top w:val="nil"/>
          <w:left w:val="nil"/>
          <w:bottom w:val="nil"/>
          <w:right w:val="nil"/>
          <w:between w:val="nil"/>
          <w:bar w:val="nil"/>
        </w:pBdr>
        <w:spacing w:after="240"/>
        <w:jc w:val="center"/>
        <w:rPr>
          <w:rFonts w:eastAsia="Calibri"/>
          <w:b/>
          <w:bCs/>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of the</w:t>
      </w:r>
    </w:p>
    <w:p w14:paraId="364C78FE" w14:textId="77777777" w:rsidR="00FC1E99" w:rsidRPr="00C62F67" w:rsidRDefault="00FC1E99" w:rsidP="00FC1E99">
      <w:pPr>
        <w:widowControl/>
        <w:pBdr>
          <w:top w:val="nil"/>
          <w:left w:val="nil"/>
          <w:bottom w:val="nil"/>
          <w:right w:val="nil"/>
          <w:between w:val="nil"/>
          <w:bar w:val="nil"/>
        </w:pBdr>
        <w:spacing w:after="240"/>
        <w:jc w:val="center"/>
        <w:rPr>
          <w:rFonts w:eastAsia="Calibri"/>
          <w:b/>
          <w:bCs/>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PAROCHIAL CHURCH COUNCIL</w:t>
      </w:r>
    </w:p>
    <w:p w14:paraId="2ECA6677" w14:textId="7990155B" w:rsidR="00FC1E99" w:rsidRPr="00C62F67" w:rsidRDefault="00FC1E99" w:rsidP="00FC1E99">
      <w:pPr>
        <w:widowControl/>
        <w:pBdr>
          <w:top w:val="nil"/>
          <w:left w:val="nil"/>
          <w:bottom w:val="nil"/>
          <w:right w:val="nil"/>
          <w:between w:val="nil"/>
          <w:bar w:val="nil"/>
        </w:pBdr>
        <w:jc w:val="center"/>
        <w:rPr>
          <w:rFonts w:eastAsia="Arial"/>
          <w:b/>
          <w:bCs/>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for the year ended 31 December 202</w:t>
      </w:r>
      <w:r w:rsidR="00F63B8C">
        <w:rPr>
          <w:rFonts w:eastAsia="Calibri"/>
          <w:b/>
          <w:bCs/>
          <w:color w:val="000000"/>
          <w:kern w:val="0"/>
          <w:sz w:val="22"/>
          <w:szCs w:val="22"/>
          <w:u w:color="000000"/>
          <w:bdr w:val="nil"/>
          <w:lang w:eastAsia="en-GB"/>
        </w:rPr>
        <w:t>5</w:t>
      </w:r>
    </w:p>
    <w:p w14:paraId="25C9B3EE" w14:textId="77777777" w:rsidR="00FC1E99" w:rsidRPr="00C62F67" w:rsidRDefault="00FC1E99" w:rsidP="00FC1E99">
      <w:pPr>
        <w:widowControl/>
        <w:pBdr>
          <w:top w:val="nil"/>
          <w:left w:val="nil"/>
          <w:bottom w:val="nil"/>
          <w:right w:val="nil"/>
          <w:between w:val="nil"/>
          <w:bar w:val="nil"/>
        </w:pBdr>
        <w:jc w:val="center"/>
        <w:rPr>
          <w:rFonts w:eastAsia="Arial Unicode MS"/>
          <w:b/>
          <w:bCs/>
          <w:color w:val="000000"/>
          <w:kern w:val="0"/>
          <w:sz w:val="22"/>
          <w:szCs w:val="22"/>
          <w:u w:color="000000"/>
          <w:bdr w:val="nil"/>
          <w:lang w:eastAsia="en-GB"/>
        </w:rPr>
      </w:pPr>
    </w:p>
    <w:p w14:paraId="46087CFD" w14:textId="77777777" w:rsidR="00FC1E99" w:rsidRPr="00C62F67" w:rsidRDefault="00FC1E99" w:rsidP="00FC1E99">
      <w:pPr>
        <w:widowControl/>
        <w:pBdr>
          <w:top w:val="nil"/>
          <w:left w:val="nil"/>
          <w:bottom w:val="nil"/>
          <w:right w:val="nil"/>
          <w:between w:val="nil"/>
          <w:bar w:val="nil"/>
        </w:pBdr>
        <w:jc w:val="center"/>
        <w:rPr>
          <w:rFonts w:eastAsia="Arial Unicode MS"/>
          <w:b/>
          <w:bCs/>
          <w:color w:val="000000"/>
          <w:kern w:val="0"/>
          <w:sz w:val="22"/>
          <w:szCs w:val="22"/>
          <w:u w:color="000000"/>
          <w:bdr w:val="nil"/>
          <w:lang w:eastAsia="en-GB"/>
        </w:rPr>
      </w:pPr>
    </w:p>
    <w:p w14:paraId="4EAFD358" w14:textId="77777777" w:rsidR="00FC1E99" w:rsidRPr="00C62F67" w:rsidRDefault="00FC1E99" w:rsidP="00FC1E99">
      <w:pPr>
        <w:widowControl/>
        <w:pBdr>
          <w:top w:val="nil"/>
          <w:left w:val="nil"/>
          <w:bottom w:val="nil"/>
          <w:right w:val="nil"/>
          <w:between w:val="nil"/>
          <w:bar w:val="nil"/>
        </w:pBdr>
        <w:jc w:val="center"/>
        <w:rPr>
          <w:rFonts w:eastAsia="Arial Unicode MS"/>
          <w:b/>
          <w:bCs/>
          <w:color w:val="000000"/>
          <w:kern w:val="0"/>
          <w:sz w:val="22"/>
          <w:szCs w:val="22"/>
          <w:u w:color="000000"/>
          <w:bdr w:val="nil"/>
          <w:lang w:eastAsia="en-GB"/>
        </w:rPr>
      </w:pPr>
    </w:p>
    <w:tbl>
      <w:tblPr>
        <w:tblW w:w="763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29"/>
        <w:gridCol w:w="4804"/>
      </w:tblGrid>
      <w:tr w:rsidR="00FC1E99" w:rsidRPr="00C62F67" w14:paraId="5A5CD543" w14:textId="77777777" w:rsidTr="00837C21">
        <w:trPr>
          <w:trHeight w:val="580"/>
          <w:jc w:val="center"/>
        </w:trPr>
        <w:tc>
          <w:tcPr>
            <w:tcW w:w="2829" w:type="dxa"/>
            <w:tcBorders>
              <w:top w:val="nil"/>
              <w:left w:val="nil"/>
              <w:bottom w:val="nil"/>
              <w:right w:val="nil"/>
            </w:tcBorders>
            <w:tcMar>
              <w:top w:w="80" w:type="dxa"/>
              <w:left w:w="80" w:type="dxa"/>
              <w:bottom w:w="80" w:type="dxa"/>
              <w:right w:w="80" w:type="dxa"/>
            </w:tcMar>
          </w:tcPr>
          <w:p w14:paraId="4A4BC437" w14:textId="77777777" w:rsidR="00FC1E99" w:rsidRPr="00C62F67" w:rsidRDefault="00FC1E99" w:rsidP="00FC1E99">
            <w:pPr>
              <w:widowControl/>
              <w:pBdr>
                <w:top w:val="nil"/>
                <w:left w:val="nil"/>
                <w:bottom w:val="nil"/>
                <w:right w:val="nil"/>
                <w:between w:val="nil"/>
                <w:bar w:val="nil"/>
              </w:pBdr>
              <w:spacing w:after="60"/>
              <w:rPr>
                <w:rFonts w:eastAsia="Calibri"/>
                <w:b/>
                <w:bCs/>
                <w:color w:val="000000"/>
                <w:kern w:val="0"/>
                <w:sz w:val="22"/>
                <w:szCs w:val="22"/>
                <w:u w:color="000000"/>
                <w:bdr w:val="nil"/>
                <w:lang w:eastAsia="en-GB"/>
              </w:rPr>
            </w:pPr>
          </w:p>
          <w:p w14:paraId="57B34560" w14:textId="77777777" w:rsidR="00FC1E99" w:rsidRPr="00C62F67" w:rsidRDefault="00FC1E99" w:rsidP="00FC1E99">
            <w:pPr>
              <w:widowControl/>
              <w:pBdr>
                <w:top w:val="nil"/>
                <w:left w:val="nil"/>
                <w:bottom w:val="nil"/>
                <w:right w:val="nil"/>
                <w:between w:val="nil"/>
                <w:bar w:val="nil"/>
              </w:pBdr>
              <w:spacing w:after="60"/>
              <w:rPr>
                <w:rFonts w:eastAsia="Arial Unicode MS"/>
                <w:b/>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 xml:space="preserve">  Rector</w:t>
            </w:r>
          </w:p>
        </w:tc>
        <w:tc>
          <w:tcPr>
            <w:tcW w:w="4804" w:type="dxa"/>
            <w:tcBorders>
              <w:top w:val="nil"/>
              <w:left w:val="nil"/>
              <w:bottom w:val="nil"/>
              <w:right w:val="nil"/>
            </w:tcBorders>
            <w:tcMar>
              <w:top w:w="80" w:type="dxa"/>
              <w:left w:w="80" w:type="dxa"/>
              <w:bottom w:w="80" w:type="dxa"/>
              <w:right w:w="80" w:type="dxa"/>
            </w:tcMar>
          </w:tcPr>
          <w:p w14:paraId="13795416" w14:textId="77777777" w:rsidR="00FC1E99" w:rsidRPr="00C62F67" w:rsidRDefault="00FC1E99" w:rsidP="00FC1E99">
            <w:pPr>
              <w:widowControl/>
              <w:pBdr>
                <w:top w:val="nil"/>
                <w:left w:val="nil"/>
                <w:bottom w:val="nil"/>
                <w:right w:val="nil"/>
                <w:between w:val="nil"/>
                <w:bar w:val="nil"/>
              </w:pBdr>
              <w:spacing w:after="60"/>
              <w:rPr>
                <w:rFonts w:eastAsia="Calibri"/>
                <w:b/>
                <w:bCs/>
                <w:color w:val="000000"/>
                <w:kern w:val="0"/>
                <w:sz w:val="22"/>
                <w:szCs w:val="22"/>
                <w:u w:color="000000"/>
                <w:bdr w:val="nil"/>
                <w:lang w:eastAsia="en-GB"/>
              </w:rPr>
            </w:pPr>
          </w:p>
          <w:p w14:paraId="309B8C29" w14:textId="77777777" w:rsidR="00FC1E99" w:rsidRPr="00C62F67" w:rsidRDefault="00FC1E99" w:rsidP="00FC1E99">
            <w:pPr>
              <w:widowControl/>
              <w:pBdr>
                <w:top w:val="nil"/>
                <w:left w:val="nil"/>
                <w:bottom w:val="nil"/>
                <w:right w:val="nil"/>
                <w:between w:val="nil"/>
                <w:bar w:val="nil"/>
              </w:pBdr>
              <w:spacing w:after="120"/>
              <w:rPr>
                <w:rFonts w:eastAsia="Arial Unicode MS"/>
                <w:b/>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 xml:space="preserve">The </w:t>
            </w:r>
            <w:proofErr w:type="spellStart"/>
            <w:r w:rsidRPr="00C62F67">
              <w:rPr>
                <w:rFonts w:eastAsia="Calibri"/>
                <w:b/>
                <w:bCs/>
                <w:color w:val="000000"/>
                <w:kern w:val="0"/>
                <w:sz w:val="22"/>
                <w:szCs w:val="22"/>
                <w:u w:color="000000"/>
                <w:bdr w:val="nil"/>
                <w:lang w:eastAsia="en-GB"/>
              </w:rPr>
              <w:t>Revd</w:t>
            </w:r>
            <w:proofErr w:type="spellEnd"/>
            <w:r w:rsidRPr="00C62F67">
              <w:rPr>
                <w:rFonts w:eastAsia="Calibri"/>
                <w:b/>
                <w:bCs/>
                <w:color w:val="000000"/>
                <w:kern w:val="0"/>
                <w:sz w:val="22"/>
                <w:szCs w:val="22"/>
                <w:u w:color="000000"/>
                <w:bdr w:val="nil"/>
                <w:lang w:eastAsia="en-GB"/>
              </w:rPr>
              <w:t xml:space="preserve"> Peter Kashouris</w:t>
            </w:r>
          </w:p>
        </w:tc>
      </w:tr>
      <w:tr w:rsidR="00FC1E99" w:rsidRPr="00C62F67" w14:paraId="4D118278" w14:textId="77777777" w:rsidTr="00837C21">
        <w:trPr>
          <w:trHeight w:val="310"/>
          <w:jc w:val="center"/>
        </w:trPr>
        <w:tc>
          <w:tcPr>
            <w:tcW w:w="2829" w:type="dxa"/>
            <w:tcBorders>
              <w:top w:val="nil"/>
              <w:left w:val="nil"/>
              <w:bottom w:val="nil"/>
              <w:right w:val="nil"/>
            </w:tcBorders>
            <w:tcMar>
              <w:top w:w="80" w:type="dxa"/>
              <w:left w:w="80" w:type="dxa"/>
              <w:bottom w:w="80" w:type="dxa"/>
              <w:right w:w="80" w:type="dxa"/>
            </w:tcMar>
          </w:tcPr>
          <w:p w14:paraId="366E5969" w14:textId="77777777" w:rsidR="00FC1E99" w:rsidRPr="00C62F67" w:rsidRDefault="00FC1E99" w:rsidP="00FC1E99">
            <w:pPr>
              <w:widowControl/>
              <w:pBdr>
                <w:top w:val="nil"/>
                <w:left w:val="nil"/>
                <w:bottom w:val="nil"/>
                <w:right w:val="nil"/>
                <w:between w:val="nil"/>
                <w:bar w:val="nil"/>
              </w:pBdr>
              <w:rPr>
                <w:rFonts w:eastAsia="Arial Unicode MS"/>
                <w:b/>
                <w:color w:val="000000"/>
                <w:kern w:val="0"/>
                <w:sz w:val="22"/>
                <w:szCs w:val="22"/>
                <w:u w:color="000000"/>
                <w:bdr w:val="nil"/>
                <w:lang w:eastAsia="en-GB"/>
              </w:rPr>
            </w:pPr>
          </w:p>
        </w:tc>
        <w:tc>
          <w:tcPr>
            <w:tcW w:w="4804" w:type="dxa"/>
            <w:tcBorders>
              <w:top w:val="nil"/>
              <w:left w:val="nil"/>
              <w:bottom w:val="nil"/>
              <w:right w:val="nil"/>
            </w:tcBorders>
            <w:tcMar>
              <w:top w:w="80" w:type="dxa"/>
              <w:left w:w="80" w:type="dxa"/>
              <w:bottom w:w="80" w:type="dxa"/>
              <w:right w:w="80" w:type="dxa"/>
            </w:tcMar>
          </w:tcPr>
          <w:p w14:paraId="4268E477" w14:textId="77777777" w:rsidR="00FC1E99" w:rsidRPr="00C62F67" w:rsidRDefault="00FC1E99" w:rsidP="00FC1E99">
            <w:pPr>
              <w:widowControl/>
              <w:pBdr>
                <w:top w:val="nil"/>
                <w:left w:val="nil"/>
                <w:bottom w:val="nil"/>
                <w:right w:val="nil"/>
                <w:between w:val="nil"/>
                <w:bar w:val="nil"/>
              </w:pBdr>
              <w:spacing w:after="120"/>
              <w:rPr>
                <w:rFonts w:eastAsia="Arial Unicode MS"/>
                <w:b/>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 xml:space="preserve">St Oswald’s Vicarage, Church Street, </w:t>
            </w:r>
          </w:p>
        </w:tc>
      </w:tr>
      <w:tr w:rsidR="00FC1E99" w:rsidRPr="00C62F67" w14:paraId="4B5E5954" w14:textId="77777777" w:rsidTr="00837C21">
        <w:trPr>
          <w:trHeight w:val="310"/>
          <w:jc w:val="center"/>
        </w:trPr>
        <w:tc>
          <w:tcPr>
            <w:tcW w:w="2829" w:type="dxa"/>
            <w:tcBorders>
              <w:top w:val="nil"/>
              <w:left w:val="nil"/>
              <w:bottom w:val="nil"/>
              <w:right w:val="nil"/>
            </w:tcBorders>
            <w:tcMar>
              <w:top w:w="80" w:type="dxa"/>
              <w:left w:w="80" w:type="dxa"/>
              <w:bottom w:w="80" w:type="dxa"/>
              <w:right w:w="80" w:type="dxa"/>
            </w:tcMar>
          </w:tcPr>
          <w:p w14:paraId="33C71C3F" w14:textId="77777777" w:rsidR="00FC1E99" w:rsidRPr="00C62F67" w:rsidRDefault="00FC1E99" w:rsidP="00FC1E99">
            <w:pPr>
              <w:widowControl/>
              <w:pBdr>
                <w:top w:val="nil"/>
                <w:left w:val="nil"/>
                <w:bottom w:val="nil"/>
                <w:right w:val="nil"/>
                <w:between w:val="nil"/>
                <w:bar w:val="nil"/>
              </w:pBdr>
              <w:rPr>
                <w:rFonts w:eastAsia="Arial Unicode MS"/>
                <w:b/>
                <w:color w:val="000000"/>
                <w:kern w:val="0"/>
                <w:sz w:val="22"/>
                <w:szCs w:val="22"/>
                <w:u w:color="000000"/>
                <w:bdr w:val="nil"/>
                <w:lang w:eastAsia="en-GB"/>
              </w:rPr>
            </w:pPr>
          </w:p>
        </w:tc>
        <w:tc>
          <w:tcPr>
            <w:tcW w:w="4804" w:type="dxa"/>
            <w:tcBorders>
              <w:top w:val="nil"/>
              <w:left w:val="nil"/>
              <w:bottom w:val="nil"/>
              <w:right w:val="nil"/>
            </w:tcBorders>
            <w:tcMar>
              <w:top w:w="80" w:type="dxa"/>
              <w:left w:w="80" w:type="dxa"/>
              <w:bottom w:w="80" w:type="dxa"/>
              <w:right w:w="80" w:type="dxa"/>
            </w:tcMar>
          </w:tcPr>
          <w:p w14:paraId="789370E1" w14:textId="77777777" w:rsidR="00FC1E99" w:rsidRPr="00C62F67" w:rsidRDefault="00FC1E99" w:rsidP="00FC1E99">
            <w:pPr>
              <w:widowControl/>
              <w:pBdr>
                <w:top w:val="nil"/>
                <w:left w:val="nil"/>
                <w:bottom w:val="nil"/>
                <w:right w:val="nil"/>
                <w:between w:val="nil"/>
                <w:bar w:val="nil"/>
              </w:pBdr>
              <w:spacing w:after="60"/>
              <w:rPr>
                <w:rFonts w:eastAsia="Arial Unicode MS"/>
                <w:b/>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Durham DH1 3DG</w:t>
            </w:r>
          </w:p>
        </w:tc>
      </w:tr>
      <w:tr w:rsidR="00FC1E99" w:rsidRPr="00C62F67" w14:paraId="04BB73EC" w14:textId="77777777" w:rsidTr="00837C21">
        <w:trPr>
          <w:trHeight w:val="310"/>
          <w:jc w:val="center"/>
        </w:trPr>
        <w:tc>
          <w:tcPr>
            <w:tcW w:w="2829" w:type="dxa"/>
            <w:tcBorders>
              <w:top w:val="nil"/>
              <w:left w:val="nil"/>
              <w:bottom w:val="nil"/>
              <w:right w:val="nil"/>
            </w:tcBorders>
            <w:tcMar>
              <w:top w:w="80" w:type="dxa"/>
              <w:left w:w="80" w:type="dxa"/>
              <w:bottom w:w="80" w:type="dxa"/>
              <w:right w:w="80" w:type="dxa"/>
            </w:tcMar>
          </w:tcPr>
          <w:p w14:paraId="7D95D370" w14:textId="77777777" w:rsidR="00FC1E99" w:rsidRPr="00C62F67" w:rsidRDefault="00FC1E99" w:rsidP="00FC1E99">
            <w:pPr>
              <w:widowControl/>
              <w:pBdr>
                <w:top w:val="nil"/>
                <w:left w:val="nil"/>
                <w:bottom w:val="nil"/>
                <w:right w:val="nil"/>
                <w:between w:val="nil"/>
                <w:bar w:val="nil"/>
              </w:pBdr>
              <w:rPr>
                <w:rFonts w:eastAsia="Arial Unicode MS"/>
                <w:b/>
                <w:color w:val="000000"/>
                <w:kern w:val="0"/>
                <w:sz w:val="22"/>
                <w:szCs w:val="22"/>
                <w:u w:color="000000"/>
                <w:bdr w:val="nil"/>
                <w:lang w:eastAsia="en-GB"/>
              </w:rPr>
            </w:pPr>
          </w:p>
        </w:tc>
        <w:tc>
          <w:tcPr>
            <w:tcW w:w="4804" w:type="dxa"/>
            <w:tcBorders>
              <w:top w:val="nil"/>
              <w:left w:val="nil"/>
              <w:bottom w:val="nil"/>
              <w:right w:val="nil"/>
            </w:tcBorders>
            <w:tcMar>
              <w:top w:w="80" w:type="dxa"/>
              <w:left w:w="80" w:type="dxa"/>
              <w:bottom w:w="80" w:type="dxa"/>
              <w:right w:w="80" w:type="dxa"/>
            </w:tcMar>
          </w:tcPr>
          <w:p w14:paraId="77DD6D6A" w14:textId="77777777" w:rsidR="00FC1E99" w:rsidRPr="00C62F67" w:rsidRDefault="00FC1E99" w:rsidP="00FC1E99">
            <w:pPr>
              <w:widowControl/>
              <w:pBdr>
                <w:top w:val="nil"/>
                <w:left w:val="nil"/>
                <w:bottom w:val="nil"/>
                <w:right w:val="nil"/>
                <w:between w:val="nil"/>
                <w:bar w:val="nil"/>
              </w:pBdr>
              <w:rPr>
                <w:rFonts w:eastAsia="Arial Unicode MS"/>
                <w:b/>
                <w:color w:val="000000"/>
                <w:kern w:val="0"/>
                <w:sz w:val="22"/>
                <w:szCs w:val="22"/>
                <w:u w:color="000000"/>
                <w:bdr w:val="nil"/>
                <w:lang w:eastAsia="en-GB"/>
              </w:rPr>
            </w:pPr>
          </w:p>
        </w:tc>
      </w:tr>
      <w:tr w:rsidR="00FC1E99" w:rsidRPr="00C62F67" w14:paraId="058FE805" w14:textId="77777777" w:rsidTr="00837C21">
        <w:trPr>
          <w:trHeight w:val="300"/>
          <w:jc w:val="center"/>
        </w:trPr>
        <w:tc>
          <w:tcPr>
            <w:tcW w:w="7633" w:type="dxa"/>
            <w:gridSpan w:val="2"/>
            <w:tcBorders>
              <w:top w:val="nil"/>
              <w:left w:val="nil"/>
              <w:bottom w:val="nil"/>
              <w:right w:val="nil"/>
            </w:tcBorders>
            <w:tcMar>
              <w:top w:w="80" w:type="dxa"/>
              <w:left w:w="80" w:type="dxa"/>
              <w:bottom w:w="80" w:type="dxa"/>
              <w:right w:w="80" w:type="dxa"/>
            </w:tcMar>
          </w:tcPr>
          <w:p w14:paraId="265AD451" w14:textId="77777777" w:rsidR="00FC1E99" w:rsidRPr="00C62F67" w:rsidRDefault="00FC1E99" w:rsidP="00FC1E99">
            <w:pPr>
              <w:widowControl/>
              <w:pBdr>
                <w:top w:val="nil"/>
                <w:left w:val="nil"/>
                <w:bottom w:val="nil"/>
                <w:right w:val="nil"/>
                <w:between w:val="nil"/>
                <w:bar w:val="nil"/>
              </w:pBdr>
              <w:spacing w:after="60"/>
              <w:rPr>
                <w:rFonts w:eastAsia="Arial Unicode MS"/>
                <w:b/>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 xml:space="preserve">  Bank</w:t>
            </w:r>
          </w:p>
        </w:tc>
      </w:tr>
      <w:tr w:rsidR="00FC1E99" w:rsidRPr="00C62F67" w14:paraId="1FDF5A1D" w14:textId="77777777" w:rsidTr="00837C21">
        <w:trPr>
          <w:trHeight w:val="300"/>
          <w:jc w:val="center"/>
        </w:trPr>
        <w:tc>
          <w:tcPr>
            <w:tcW w:w="7633" w:type="dxa"/>
            <w:gridSpan w:val="2"/>
            <w:tcBorders>
              <w:top w:val="nil"/>
              <w:left w:val="nil"/>
              <w:bottom w:val="nil"/>
              <w:right w:val="nil"/>
            </w:tcBorders>
            <w:tcMar>
              <w:top w:w="80" w:type="dxa"/>
              <w:left w:w="80" w:type="dxa"/>
              <w:bottom w:w="80" w:type="dxa"/>
              <w:right w:w="80" w:type="dxa"/>
            </w:tcMar>
          </w:tcPr>
          <w:p w14:paraId="7CC4AAF4" w14:textId="77777777" w:rsidR="00FC1E99" w:rsidRPr="00C62F67" w:rsidRDefault="00FC1E99" w:rsidP="00FC1E99">
            <w:pPr>
              <w:widowControl/>
              <w:pBdr>
                <w:top w:val="nil"/>
                <w:left w:val="nil"/>
                <w:bottom w:val="nil"/>
                <w:right w:val="nil"/>
                <w:between w:val="nil"/>
                <w:bar w:val="nil"/>
              </w:pBdr>
              <w:rPr>
                <w:rFonts w:eastAsia="Arial Unicode MS"/>
                <w:b/>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 xml:space="preserve">  Barclays Bank plc, 6 Market Place, Durham City, DH1 3ND</w:t>
            </w:r>
          </w:p>
        </w:tc>
      </w:tr>
      <w:tr w:rsidR="00FC1E99" w:rsidRPr="00C62F67" w14:paraId="0C2C2FDE" w14:textId="77777777" w:rsidTr="00837C21">
        <w:trPr>
          <w:trHeight w:val="310"/>
          <w:jc w:val="center"/>
        </w:trPr>
        <w:tc>
          <w:tcPr>
            <w:tcW w:w="7633" w:type="dxa"/>
            <w:gridSpan w:val="2"/>
            <w:tcBorders>
              <w:top w:val="nil"/>
              <w:left w:val="nil"/>
              <w:bottom w:val="nil"/>
              <w:right w:val="nil"/>
            </w:tcBorders>
            <w:tcMar>
              <w:top w:w="80" w:type="dxa"/>
              <w:left w:w="80" w:type="dxa"/>
              <w:bottom w:w="80" w:type="dxa"/>
              <w:right w:w="80" w:type="dxa"/>
            </w:tcMar>
          </w:tcPr>
          <w:p w14:paraId="5690CD98" w14:textId="77777777" w:rsidR="00FC1E99" w:rsidRPr="00C62F67" w:rsidRDefault="00FC1E99" w:rsidP="00FC1E99">
            <w:pPr>
              <w:widowControl/>
              <w:pBdr>
                <w:top w:val="nil"/>
                <w:left w:val="nil"/>
                <w:bottom w:val="nil"/>
                <w:right w:val="nil"/>
                <w:between w:val="nil"/>
                <w:bar w:val="nil"/>
              </w:pBdr>
              <w:rPr>
                <w:rFonts w:eastAsia="Arial Unicode MS"/>
                <w:b/>
                <w:color w:val="000000"/>
                <w:kern w:val="0"/>
                <w:sz w:val="22"/>
                <w:szCs w:val="22"/>
                <w:u w:color="000000"/>
                <w:bdr w:val="nil"/>
                <w:lang w:eastAsia="en-GB"/>
              </w:rPr>
            </w:pPr>
          </w:p>
        </w:tc>
      </w:tr>
      <w:tr w:rsidR="00FC1E99" w:rsidRPr="00C62F67" w14:paraId="09ED73D6" w14:textId="77777777" w:rsidTr="00837C21">
        <w:trPr>
          <w:trHeight w:val="300"/>
          <w:jc w:val="center"/>
        </w:trPr>
        <w:tc>
          <w:tcPr>
            <w:tcW w:w="7633" w:type="dxa"/>
            <w:gridSpan w:val="2"/>
            <w:tcBorders>
              <w:top w:val="nil"/>
              <w:left w:val="nil"/>
              <w:bottom w:val="nil"/>
              <w:right w:val="nil"/>
            </w:tcBorders>
            <w:tcMar>
              <w:top w:w="80" w:type="dxa"/>
              <w:left w:w="80" w:type="dxa"/>
              <w:bottom w:w="80" w:type="dxa"/>
              <w:right w:w="80" w:type="dxa"/>
            </w:tcMar>
          </w:tcPr>
          <w:p w14:paraId="1634FD7D" w14:textId="77777777" w:rsidR="00FC1E99" w:rsidRPr="00C62F67" w:rsidRDefault="00FC1E99" w:rsidP="00FC1E99">
            <w:pPr>
              <w:widowControl/>
              <w:pBdr>
                <w:top w:val="nil"/>
                <w:left w:val="nil"/>
                <w:bottom w:val="nil"/>
                <w:right w:val="nil"/>
                <w:between w:val="nil"/>
                <w:bar w:val="nil"/>
              </w:pBdr>
              <w:spacing w:after="60"/>
              <w:rPr>
                <w:rFonts w:eastAsia="Arial Unicode MS"/>
                <w:b/>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 xml:space="preserve">  Independent Examiner</w:t>
            </w:r>
          </w:p>
        </w:tc>
      </w:tr>
      <w:tr w:rsidR="00FC1E99" w:rsidRPr="00C62F67" w14:paraId="09066E53" w14:textId="77777777" w:rsidTr="00837C21">
        <w:trPr>
          <w:trHeight w:val="300"/>
          <w:jc w:val="center"/>
        </w:trPr>
        <w:tc>
          <w:tcPr>
            <w:tcW w:w="7633" w:type="dxa"/>
            <w:gridSpan w:val="2"/>
            <w:tcBorders>
              <w:top w:val="nil"/>
              <w:left w:val="nil"/>
              <w:bottom w:val="nil"/>
              <w:right w:val="nil"/>
            </w:tcBorders>
            <w:tcMar>
              <w:top w:w="80" w:type="dxa"/>
              <w:left w:w="80" w:type="dxa"/>
              <w:bottom w:w="80" w:type="dxa"/>
              <w:right w:w="80" w:type="dxa"/>
            </w:tcMar>
          </w:tcPr>
          <w:p w14:paraId="7581A0E5" w14:textId="77777777" w:rsidR="00FC1E99" w:rsidRPr="00C62F67" w:rsidRDefault="00FC1E99" w:rsidP="00FC1E99">
            <w:pPr>
              <w:widowControl/>
              <w:pBdr>
                <w:top w:val="nil"/>
                <w:left w:val="nil"/>
                <w:bottom w:val="nil"/>
                <w:right w:val="nil"/>
                <w:between w:val="nil"/>
                <w:bar w:val="nil"/>
              </w:pBdr>
              <w:spacing w:after="60"/>
              <w:rPr>
                <w:rFonts w:eastAsia="Arial Unicode MS"/>
                <w:b/>
                <w:color w:val="000000"/>
                <w:kern w:val="0"/>
                <w:sz w:val="22"/>
                <w:szCs w:val="22"/>
                <w:u w:color="000000"/>
                <w:bdr w:val="nil"/>
                <w:lang w:eastAsia="en-GB"/>
              </w:rPr>
            </w:pPr>
            <w:r w:rsidRPr="00C62F67">
              <w:rPr>
                <w:rFonts w:eastAsia="Calibri"/>
                <w:b/>
                <w:bCs/>
                <w:color w:val="000000"/>
                <w:kern w:val="0"/>
                <w:sz w:val="22"/>
                <w:szCs w:val="22"/>
                <w:u w:color="000000"/>
                <w:bdr w:val="nil"/>
                <w:lang w:eastAsia="en-GB"/>
              </w:rPr>
              <w:t xml:space="preserve">  </w:t>
            </w:r>
            <w:proofErr w:type="spellStart"/>
            <w:r w:rsidRPr="00C62F67">
              <w:rPr>
                <w:rFonts w:eastAsia="Calibri"/>
                <w:b/>
                <w:bCs/>
                <w:color w:val="000000"/>
                <w:kern w:val="0"/>
                <w:sz w:val="22"/>
                <w:szCs w:val="22"/>
                <w:u w:color="000000"/>
                <w:bdr w:val="nil"/>
                <w:lang w:eastAsia="en-GB"/>
              </w:rPr>
              <w:t>Mr</w:t>
            </w:r>
            <w:proofErr w:type="spellEnd"/>
            <w:r w:rsidRPr="00C62F67">
              <w:rPr>
                <w:rFonts w:eastAsia="Calibri"/>
                <w:b/>
                <w:bCs/>
                <w:color w:val="000000"/>
                <w:kern w:val="0"/>
                <w:sz w:val="22"/>
                <w:szCs w:val="22"/>
                <w:u w:color="000000"/>
                <w:bdr w:val="nil"/>
                <w:lang w:eastAsia="en-GB"/>
              </w:rPr>
              <w:t xml:space="preserve"> AP French, 49 </w:t>
            </w:r>
            <w:proofErr w:type="spellStart"/>
            <w:r w:rsidRPr="00C62F67">
              <w:rPr>
                <w:rFonts w:eastAsia="Calibri"/>
                <w:b/>
                <w:bCs/>
                <w:color w:val="000000"/>
                <w:kern w:val="0"/>
                <w:sz w:val="22"/>
                <w:szCs w:val="22"/>
                <w:u w:color="000000"/>
                <w:bdr w:val="nil"/>
                <w:lang w:eastAsia="en-GB"/>
              </w:rPr>
              <w:t>Ancroft</w:t>
            </w:r>
            <w:proofErr w:type="spellEnd"/>
            <w:r w:rsidRPr="00C62F67">
              <w:rPr>
                <w:rFonts w:eastAsia="Calibri"/>
                <w:b/>
                <w:bCs/>
                <w:color w:val="000000"/>
                <w:kern w:val="0"/>
                <w:sz w:val="22"/>
                <w:szCs w:val="22"/>
                <w:u w:color="000000"/>
                <w:bdr w:val="nil"/>
                <w:lang w:eastAsia="en-GB"/>
              </w:rPr>
              <w:t xml:space="preserve"> Garth, High </w:t>
            </w:r>
            <w:proofErr w:type="spellStart"/>
            <w:r w:rsidRPr="00C62F67">
              <w:rPr>
                <w:rFonts w:eastAsia="Calibri"/>
                <w:b/>
                <w:bCs/>
                <w:color w:val="000000"/>
                <w:kern w:val="0"/>
                <w:sz w:val="22"/>
                <w:szCs w:val="22"/>
                <w:u w:color="000000"/>
                <w:bdr w:val="nil"/>
                <w:lang w:eastAsia="en-GB"/>
              </w:rPr>
              <w:t>Shincliffe</w:t>
            </w:r>
            <w:proofErr w:type="spellEnd"/>
            <w:r w:rsidRPr="00C62F67">
              <w:rPr>
                <w:rFonts w:eastAsia="Calibri"/>
                <w:b/>
                <w:bCs/>
                <w:color w:val="000000"/>
                <w:kern w:val="0"/>
                <w:sz w:val="22"/>
                <w:szCs w:val="22"/>
                <w:u w:color="000000"/>
                <w:bdr w:val="nil"/>
                <w:lang w:eastAsia="en-GB"/>
              </w:rPr>
              <w:t>, Durham DH1 2UD</w:t>
            </w:r>
          </w:p>
        </w:tc>
      </w:tr>
    </w:tbl>
    <w:p w14:paraId="56C326D0" w14:textId="77777777" w:rsidR="00FC1E99" w:rsidRPr="00C62F67" w:rsidRDefault="00FC1E99" w:rsidP="00FC1E99">
      <w:pPr>
        <w:pBdr>
          <w:top w:val="nil"/>
          <w:left w:val="nil"/>
          <w:bottom w:val="nil"/>
          <w:right w:val="nil"/>
          <w:between w:val="nil"/>
          <w:bar w:val="nil"/>
        </w:pBdr>
        <w:ind w:left="108" w:hanging="108"/>
        <w:jc w:val="center"/>
        <w:rPr>
          <w:rFonts w:eastAsia="Arial Unicode MS"/>
          <w:b/>
          <w:bCs/>
          <w:color w:val="000000"/>
          <w:kern w:val="0"/>
          <w:sz w:val="22"/>
          <w:szCs w:val="22"/>
          <w:u w:color="000000"/>
          <w:bdr w:val="nil"/>
          <w:lang w:eastAsia="en-GB"/>
        </w:rPr>
      </w:pPr>
    </w:p>
    <w:p w14:paraId="17B4F067" w14:textId="77777777" w:rsidR="00FC1E99" w:rsidRPr="00C62F67" w:rsidRDefault="00FC1E99" w:rsidP="00FC1E99">
      <w:pPr>
        <w:widowControl/>
        <w:pBdr>
          <w:top w:val="nil"/>
          <w:left w:val="nil"/>
          <w:bottom w:val="nil"/>
          <w:right w:val="nil"/>
          <w:between w:val="nil"/>
          <w:bar w:val="nil"/>
        </w:pBdr>
        <w:jc w:val="center"/>
        <w:rPr>
          <w:rFonts w:eastAsia="Arial Unicode MS"/>
          <w:b/>
          <w:bCs/>
          <w:color w:val="000000"/>
          <w:kern w:val="0"/>
          <w:sz w:val="22"/>
          <w:szCs w:val="22"/>
          <w:u w:color="000000"/>
          <w:bdr w:val="nil"/>
          <w:lang w:eastAsia="en-GB"/>
        </w:rPr>
      </w:pPr>
    </w:p>
    <w:p w14:paraId="642CA76E" w14:textId="21BBE017" w:rsidR="00FC1E99" w:rsidRPr="00C62F67" w:rsidRDefault="00FC1E99" w:rsidP="00FC1E99">
      <w:pPr>
        <w:jc w:val="both"/>
        <w:rPr>
          <w:iCs/>
          <w:sz w:val="22"/>
          <w:szCs w:val="22"/>
          <w:u w:color="000000"/>
          <w:lang w:val="en-GB"/>
        </w:rPr>
      </w:pPr>
      <w:r w:rsidRPr="00C62F67">
        <w:rPr>
          <w:iCs/>
          <w:sz w:val="22"/>
          <w:szCs w:val="22"/>
          <w:u w:color="000000"/>
          <w:lang w:val="en-GB"/>
        </w:rPr>
        <w:t xml:space="preserve">The governance of the Church of England comes under the Church Representation and Ministers Measure 2019, </w:t>
      </w:r>
      <w:r w:rsidRPr="00C62F67">
        <w:rPr>
          <w:b/>
          <w:bCs/>
          <w:iCs/>
          <w:sz w:val="22"/>
          <w:szCs w:val="22"/>
          <w:u w:color="000000"/>
          <w:lang w:val="en-GB"/>
        </w:rPr>
        <w:t>and the Church Representation Rules 2020.</w:t>
      </w:r>
    </w:p>
    <w:p w14:paraId="20201316" w14:textId="77777777" w:rsidR="00FC1E99" w:rsidRPr="00C62F67" w:rsidRDefault="00FC1E99" w:rsidP="00FC1E99">
      <w:pPr>
        <w:jc w:val="both"/>
        <w:rPr>
          <w:b/>
          <w:bCs/>
          <w:iCs/>
          <w:sz w:val="22"/>
          <w:szCs w:val="22"/>
          <w:u w:color="000000"/>
          <w:lang w:val="en-GB"/>
        </w:rPr>
      </w:pPr>
    </w:p>
    <w:p w14:paraId="14493AE1" w14:textId="77777777" w:rsidR="0078297F" w:rsidRDefault="0078297F" w:rsidP="00FC1E99">
      <w:pPr>
        <w:rPr>
          <w:b/>
          <w:bCs/>
          <w:iCs/>
          <w:sz w:val="22"/>
          <w:szCs w:val="22"/>
          <w:u w:color="000000"/>
          <w:lang w:val="en-GB"/>
        </w:rPr>
      </w:pPr>
    </w:p>
    <w:p w14:paraId="20DCC766" w14:textId="77777777" w:rsidR="0078297F" w:rsidRDefault="0078297F" w:rsidP="00FC1E99">
      <w:pPr>
        <w:rPr>
          <w:b/>
          <w:bCs/>
          <w:iCs/>
          <w:sz w:val="22"/>
          <w:szCs w:val="22"/>
          <w:u w:color="000000"/>
          <w:lang w:val="en-GB"/>
        </w:rPr>
      </w:pPr>
    </w:p>
    <w:p w14:paraId="624FEE8F" w14:textId="77777777" w:rsidR="0078297F" w:rsidRDefault="0078297F" w:rsidP="00FC1E99">
      <w:pPr>
        <w:rPr>
          <w:b/>
          <w:bCs/>
          <w:iCs/>
          <w:sz w:val="22"/>
          <w:szCs w:val="22"/>
          <w:u w:color="000000"/>
          <w:lang w:val="en-GB"/>
        </w:rPr>
      </w:pPr>
    </w:p>
    <w:p w14:paraId="53307996" w14:textId="77777777" w:rsidR="0078297F" w:rsidRDefault="0078297F" w:rsidP="00FC1E99">
      <w:pPr>
        <w:rPr>
          <w:b/>
          <w:bCs/>
          <w:iCs/>
          <w:sz w:val="22"/>
          <w:szCs w:val="22"/>
          <w:u w:color="000000"/>
          <w:lang w:val="en-GB"/>
        </w:rPr>
      </w:pPr>
    </w:p>
    <w:p w14:paraId="1A576AB0" w14:textId="77777777" w:rsidR="0078297F" w:rsidRDefault="0078297F" w:rsidP="00FC1E99">
      <w:pPr>
        <w:rPr>
          <w:b/>
          <w:bCs/>
          <w:iCs/>
          <w:sz w:val="22"/>
          <w:szCs w:val="22"/>
          <w:u w:color="000000"/>
          <w:lang w:val="en-GB"/>
        </w:rPr>
      </w:pPr>
    </w:p>
    <w:p w14:paraId="13441256" w14:textId="77777777" w:rsidR="0078297F" w:rsidRDefault="0078297F" w:rsidP="00FC1E99">
      <w:pPr>
        <w:rPr>
          <w:b/>
          <w:bCs/>
          <w:iCs/>
          <w:sz w:val="22"/>
          <w:szCs w:val="22"/>
          <w:u w:color="000000"/>
          <w:lang w:val="en-GB"/>
        </w:rPr>
      </w:pPr>
    </w:p>
    <w:p w14:paraId="130BDB22" w14:textId="77777777" w:rsidR="0078297F" w:rsidRDefault="0078297F" w:rsidP="00FC1E99">
      <w:pPr>
        <w:rPr>
          <w:b/>
          <w:bCs/>
          <w:iCs/>
          <w:sz w:val="22"/>
          <w:szCs w:val="22"/>
          <w:u w:color="000000"/>
          <w:lang w:val="en-GB"/>
        </w:rPr>
      </w:pPr>
    </w:p>
    <w:p w14:paraId="3249E015" w14:textId="77777777" w:rsidR="0078297F" w:rsidRDefault="0078297F" w:rsidP="00FC1E99">
      <w:pPr>
        <w:rPr>
          <w:b/>
          <w:bCs/>
          <w:iCs/>
          <w:sz w:val="22"/>
          <w:szCs w:val="22"/>
          <w:u w:color="000000"/>
          <w:lang w:val="en-GB"/>
        </w:rPr>
      </w:pPr>
    </w:p>
    <w:p w14:paraId="71E50168" w14:textId="77777777" w:rsidR="0078297F" w:rsidRDefault="0078297F" w:rsidP="00FC1E99">
      <w:pPr>
        <w:rPr>
          <w:b/>
          <w:bCs/>
          <w:iCs/>
          <w:sz w:val="22"/>
          <w:szCs w:val="22"/>
          <w:u w:color="000000"/>
          <w:lang w:val="en-GB"/>
        </w:rPr>
      </w:pPr>
    </w:p>
    <w:p w14:paraId="6F23CBF7" w14:textId="77777777" w:rsidR="0078297F" w:rsidRDefault="0078297F" w:rsidP="00FC1E99">
      <w:pPr>
        <w:rPr>
          <w:b/>
          <w:bCs/>
          <w:iCs/>
          <w:sz w:val="22"/>
          <w:szCs w:val="22"/>
          <w:u w:color="000000"/>
          <w:lang w:val="en-GB"/>
        </w:rPr>
      </w:pPr>
    </w:p>
    <w:p w14:paraId="0C0C707E" w14:textId="77777777" w:rsidR="0078297F" w:rsidRDefault="0078297F" w:rsidP="00FC1E99">
      <w:pPr>
        <w:rPr>
          <w:b/>
          <w:bCs/>
          <w:iCs/>
          <w:sz w:val="22"/>
          <w:szCs w:val="22"/>
          <w:u w:color="000000"/>
          <w:lang w:val="en-GB"/>
        </w:rPr>
      </w:pPr>
    </w:p>
    <w:p w14:paraId="587AECEE" w14:textId="77777777" w:rsidR="0078297F" w:rsidRDefault="0078297F" w:rsidP="00FC1E99">
      <w:pPr>
        <w:rPr>
          <w:b/>
          <w:bCs/>
          <w:iCs/>
          <w:sz w:val="22"/>
          <w:szCs w:val="22"/>
          <w:u w:color="000000"/>
          <w:lang w:val="en-GB"/>
        </w:rPr>
      </w:pPr>
    </w:p>
    <w:p w14:paraId="008A880C" w14:textId="77777777" w:rsidR="0078297F" w:rsidRDefault="0078297F" w:rsidP="00FC1E99">
      <w:pPr>
        <w:rPr>
          <w:b/>
          <w:bCs/>
          <w:iCs/>
          <w:sz w:val="22"/>
          <w:szCs w:val="22"/>
          <w:u w:color="000000"/>
          <w:lang w:val="en-GB"/>
        </w:rPr>
      </w:pPr>
    </w:p>
    <w:p w14:paraId="0988EA98" w14:textId="7EE05E31" w:rsidR="00FC1E99" w:rsidRPr="00C62F67" w:rsidRDefault="00FC1E99" w:rsidP="00FC1E99">
      <w:pPr>
        <w:rPr>
          <w:b/>
          <w:bCs/>
          <w:iCs/>
          <w:sz w:val="22"/>
          <w:szCs w:val="22"/>
          <w:u w:color="000000"/>
          <w:lang w:val="en-GB"/>
        </w:rPr>
      </w:pPr>
      <w:r w:rsidRPr="00C62F67">
        <w:rPr>
          <w:b/>
          <w:bCs/>
          <w:iCs/>
          <w:sz w:val="22"/>
          <w:szCs w:val="22"/>
          <w:u w:color="000000"/>
          <w:lang w:val="en-GB"/>
        </w:rPr>
        <w:t>PCC Membership</w:t>
      </w:r>
    </w:p>
    <w:p w14:paraId="649C7427" w14:textId="77777777" w:rsidR="00FC1E99" w:rsidRPr="00C62F67" w:rsidRDefault="00FC1E99" w:rsidP="00FC1E99">
      <w:pPr>
        <w:jc w:val="both"/>
        <w:rPr>
          <w:b/>
          <w:bCs/>
          <w:iCs/>
          <w:sz w:val="22"/>
          <w:szCs w:val="22"/>
          <w:u w:color="000000"/>
          <w:lang w:val="en-GB"/>
        </w:rPr>
      </w:pPr>
    </w:p>
    <w:p w14:paraId="6120D914" w14:textId="77777777" w:rsidR="00FC1E99" w:rsidRPr="00C62F67" w:rsidRDefault="00FC1E99" w:rsidP="00FC1E99">
      <w:pPr>
        <w:jc w:val="both"/>
        <w:rPr>
          <w:sz w:val="22"/>
          <w:szCs w:val="22"/>
          <w:u w:color="000000"/>
          <w:lang w:val="en-GB"/>
        </w:rPr>
      </w:pPr>
      <w:r w:rsidRPr="00C62F67">
        <w:rPr>
          <w:sz w:val="22"/>
          <w:szCs w:val="22"/>
          <w:u w:color="000000"/>
          <w:lang w:val="en-GB"/>
        </w:rPr>
        <w:t xml:space="preserve">The PCC has the responsibility of co-operating with the Rector, the </w:t>
      </w:r>
      <w:proofErr w:type="spellStart"/>
      <w:r w:rsidRPr="00C62F67">
        <w:rPr>
          <w:sz w:val="22"/>
          <w:szCs w:val="22"/>
          <w:u w:color="000000"/>
          <w:lang w:val="en-GB"/>
        </w:rPr>
        <w:t>Rev.’d</w:t>
      </w:r>
      <w:proofErr w:type="spellEnd"/>
      <w:r w:rsidRPr="00C62F67">
        <w:rPr>
          <w:sz w:val="22"/>
          <w:szCs w:val="22"/>
          <w:u w:color="000000"/>
          <w:lang w:val="en-GB"/>
        </w:rPr>
        <w:t xml:space="preserve"> Peter Kashouris, in promoting in the parish the whole mission of the Church, pastoral, evangelistic, social and ecumenical.</w:t>
      </w:r>
    </w:p>
    <w:p w14:paraId="4434B719" w14:textId="77777777" w:rsidR="00FC1E99" w:rsidRPr="00C62F67" w:rsidRDefault="00FC1E99" w:rsidP="00FC1E99">
      <w:pPr>
        <w:jc w:val="both"/>
        <w:rPr>
          <w:sz w:val="22"/>
          <w:szCs w:val="22"/>
          <w:u w:color="000000"/>
          <w:lang w:val="en-GB"/>
        </w:rPr>
      </w:pPr>
    </w:p>
    <w:p w14:paraId="356103F6" w14:textId="77777777" w:rsidR="00FC1E99" w:rsidRPr="00C62F67" w:rsidRDefault="00FC1E99" w:rsidP="00FC1E99">
      <w:pPr>
        <w:jc w:val="both"/>
        <w:rPr>
          <w:sz w:val="22"/>
          <w:szCs w:val="22"/>
          <w:u w:color="000000"/>
          <w:lang w:val="en-GB"/>
        </w:rPr>
      </w:pPr>
    </w:p>
    <w:p w14:paraId="65E1D1F3" w14:textId="2A19E3A2" w:rsidR="00FC1E99" w:rsidRPr="00C62F67" w:rsidRDefault="00FC1E99" w:rsidP="00FC1E99">
      <w:pPr>
        <w:jc w:val="both"/>
        <w:rPr>
          <w:sz w:val="22"/>
          <w:szCs w:val="22"/>
          <w:u w:color="000000"/>
          <w:lang w:val="en-GB"/>
        </w:rPr>
      </w:pPr>
      <w:r w:rsidRPr="00C62F67">
        <w:rPr>
          <w:sz w:val="22"/>
          <w:szCs w:val="22"/>
          <w:u w:color="000000"/>
          <w:lang w:val="en-GB"/>
        </w:rPr>
        <w:t>The PCC membership coming into the annual meeting 202</w:t>
      </w:r>
      <w:r w:rsidR="00344026">
        <w:rPr>
          <w:sz w:val="22"/>
          <w:szCs w:val="22"/>
          <w:u w:color="000000"/>
          <w:lang w:val="en-GB"/>
        </w:rPr>
        <w:t>6</w:t>
      </w:r>
      <w:r w:rsidRPr="00C62F67">
        <w:rPr>
          <w:sz w:val="22"/>
          <w:szCs w:val="22"/>
          <w:u w:color="000000"/>
          <w:lang w:val="en-GB"/>
        </w:rPr>
        <w:t xml:space="preserve"> is:</w:t>
      </w:r>
    </w:p>
    <w:tbl>
      <w:tblPr>
        <w:tblW w:w="92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551"/>
        <w:gridCol w:w="4395"/>
        <w:gridCol w:w="1613"/>
      </w:tblGrid>
      <w:tr w:rsidR="004A54C6" w:rsidRPr="004A54C6" w14:paraId="2D3F5686" w14:textId="77777777" w:rsidTr="00954AE8">
        <w:trPr>
          <w:trHeight w:val="397"/>
        </w:trPr>
        <w:tc>
          <w:tcPr>
            <w:tcW w:w="9269" w:type="dxa"/>
            <w:gridSpan w:val="4"/>
            <w:vAlign w:val="center"/>
          </w:tcPr>
          <w:p w14:paraId="3C6FEF62" w14:textId="17BEA8C8" w:rsidR="004A54C6" w:rsidRPr="004A54C6" w:rsidRDefault="004A54C6" w:rsidP="004A54C6">
            <w:pPr>
              <w:widowControl/>
              <w:rPr>
                <w:rFonts w:ascii="Arial" w:eastAsia="Times New Roman" w:hAnsi="Arial"/>
                <w:b/>
                <w:kern w:val="0"/>
                <w:sz w:val="22"/>
                <w:szCs w:val="22"/>
                <w:lang w:val="en-GB" w:eastAsia="en-GB"/>
              </w:rPr>
            </w:pPr>
            <w:bookmarkStart w:id="0" w:name="_Hlk164421423"/>
            <w:r w:rsidRPr="004A54C6">
              <w:rPr>
                <w:rFonts w:ascii="Arial" w:eastAsia="Times New Roman" w:hAnsi="Arial"/>
                <w:b/>
                <w:kern w:val="0"/>
                <w:sz w:val="22"/>
                <w:szCs w:val="22"/>
                <w:lang w:val="en-GB" w:eastAsia="en-GB"/>
              </w:rPr>
              <w:t xml:space="preserve">PCC Membership </w:t>
            </w:r>
            <w:r w:rsidR="0078297F">
              <w:rPr>
                <w:rFonts w:ascii="Arial" w:eastAsia="Times New Roman" w:hAnsi="Arial"/>
                <w:b/>
                <w:kern w:val="0"/>
                <w:sz w:val="22"/>
                <w:szCs w:val="22"/>
                <w:lang w:val="en-GB" w:eastAsia="en-GB"/>
              </w:rPr>
              <w:t>April</w:t>
            </w:r>
            <w:r w:rsidRPr="004A54C6">
              <w:rPr>
                <w:rFonts w:ascii="Arial" w:eastAsia="Times New Roman" w:hAnsi="Arial"/>
                <w:b/>
                <w:kern w:val="0"/>
                <w:sz w:val="22"/>
                <w:szCs w:val="22"/>
                <w:lang w:val="en-GB" w:eastAsia="en-GB"/>
              </w:rPr>
              <w:t xml:space="preserve"> 202</w:t>
            </w:r>
            <w:r w:rsidR="0078297F">
              <w:rPr>
                <w:rFonts w:ascii="Arial" w:eastAsia="Times New Roman" w:hAnsi="Arial"/>
                <w:b/>
                <w:kern w:val="0"/>
                <w:sz w:val="22"/>
                <w:szCs w:val="22"/>
                <w:lang w:val="en-GB" w:eastAsia="en-GB"/>
              </w:rPr>
              <w:t>6</w:t>
            </w:r>
          </w:p>
        </w:tc>
      </w:tr>
      <w:tr w:rsidR="004A54C6" w:rsidRPr="004A54C6" w14:paraId="53B3B3CA" w14:textId="77777777" w:rsidTr="00954AE8">
        <w:trPr>
          <w:trHeight w:val="397"/>
        </w:trPr>
        <w:tc>
          <w:tcPr>
            <w:tcW w:w="710" w:type="dxa"/>
            <w:vAlign w:val="center"/>
          </w:tcPr>
          <w:p w14:paraId="71E716F0" w14:textId="77777777" w:rsidR="004A54C6" w:rsidRPr="004A54C6" w:rsidRDefault="004A54C6" w:rsidP="004A54C6">
            <w:pPr>
              <w:widowControl/>
              <w:jc w:val="center"/>
              <w:rPr>
                <w:rFonts w:ascii="Arial" w:eastAsia="Times New Roman" w:hAnsi="Arial"/>
                <w:kern w:val="0"/>
                <w:sz w:val="22"/>
                <w:szCs w:val="22"/>
                <w:lang w:val="en-GB" w:eastAsia="en-GB"/>
              </w:rPr>
            </w:pPr>
          </w:p>
        </w:tc>
        <w:tc>
          <w:tcPr>
            <w:tcW w:w="2551" w:type="dxa"/>
            <w:vAlign w:val="center"/>
          </w:tcPr>
          <w:p w14:paraId="4967E13C" w14:textId="77777777" w:rsidR="004A54C6" w:rsidRPr="004A54C6" w:rsidRDefault="004A54C6" w:rsidP="004A54C6">
            <w:pPr>
              <w:widowControl/>
              <w:rPr>
                <w:rFonts w:ascii="Arial" w:eastAsia="Times New Roman" w:hAnsi="Arial"/>
                <w:b/>
                <w:kern w:val="0"/>
                <w:sz w:val="22"/>
                <w:szCs w:val="22"/>
                <w:lang w:val="en-GB" w:eastAsia="en-GB"/>
              </w:rPr>
            </w:pPr>
            <w:r w:rsidRPr="004A54C6">
              <w:rPr>
                <w:rFonts w:ascii="Arial" w:eastAsia="Times New Roman" w:hAnsi="Arial"/>
                <w:b/>
                <w:kern w:val="0"/>
                <w:sz w:val="22"/>
                <w:szCs w:val="22"/>
                <w:lang w:val="en-GB" w:eastAsia="en-GB"/>
              </w:rPr>
              <w:t>Name</w:t>
            </w:r>
          </w:p>
        </w:tc>
        <w:tc>
          <w:tcPr>
            <w:tcW w:w="4395" w:type="dxa"/>
            <w:vAlign w:val="center"/>
          </w:tcPr>
          <w:p w14:paraId="313891F1"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b/>
                <w:kern w:val="0"/>
                <w:sz w:val="22"/>
                <w:szCs w:val="22"/>
                <w:lang w:val="en-GB" w:eastAsia="en-GB"/>
              </w:rPr>
              <w:t xml:space="preserve">Capacity on PCC </w:t>
            </w:r>
            <w:r w:rsidRPr="004A54C6">
              <w:rPr>
                <w:rFonts w:ascii="Arial" w:eastAsia="Times New Roman" w:hAnsi="Arial"/>
                <w:kern w:val="0"/>
                <w:sz w:val="22"/>
                <w:szCs w:val="22"/>
                <w:lang w:val="en-GB" w:eastAsia="en-GB"/>
              </w:rPr>
              <w:t>(and position)</w:t>
            </w:r>
          </w:p>
        </w:tc>
        <w:tc>
          <w:tcPr>
            <w:tcW w:w="1613" w:type="dxa"/>
            <w:vAlign w:val="center"/>
          </w:tcPr>
          <w:p w14:paraId="6243878A" w14:textId="77777777" w:rsidR="004A54C6" w:rsidRPr="004A54C6" w:rsidRDefault="004A54C6" w:rsidP="004A54C6">
            <w:pPr>
              <w:widowControl/>
              <w:jc w:val="center"/>
              <w:rPr>
                <w:rFonts w:ascii="Arial" w:eastAsia="Times New Roman" w:hAnsi="Arial"/>
                <w:b/>
                <w:kern w:val="0"/>
                <w:sz w:val="22"/>
                <w:szCs w:val="22"/>
                <w:lang w:val="en-GB" w:eastAsia="en-GB"/>
              </w:rPr>
            </w:pPr>
            <w:r w:rsidRPr="004A54C6">
              <w:rPr>
                <w:rFonts w:ascii="Arial" w:eastAsia="Times New Roman" w:hAnsi="Arial"/>
                <w:b/>
                <w:kern w:val="0"/>
                <w:sz w:val="22"/>
                <w:szCs w:val="22"/>
                <w:lang w:val="en-GB" w:eastAsia="en-GB"/>
              </w:rPr>
              <w:t>Term of Office</w:t>
            </w:r>
          </w:p>
        </w:tc>
      </w:tr>
      <w:tr w:rsidR="004A54C6" w:rsidRPr="004A54C6" w14:paraId="37BE5A8C" w14:textId="77777777" w:rsidTr="00954AE8">
        <w:trPr>
          <w:trHeight w:val="60"/>
        </w:trPr>
        <w:tc>
          <w:tcPr>
            <w:tcW w:w="710" w:type="dxa"/>
          </w:tcPr>
          <w:p w14:paraId="3005337C" w14:textId="77777777" w:rsidR="004A54C6" w:rsidRPr="004A54C6" w:rsidRDefault="004A54C6" w:rsidP="004A54C6">
            <w:pPr>
              <w:widowControl/>
              <w:jc w:val="center"/>
              <w:rPr>
                <w:rFonts w:ascii="Arial" w:eastAsia="Times New Roman" w:hAnsi="Arial"/>
                <w:kern w:val="0"/>
                <w:sz w:val="22"/>
                <w:szCs w:val="22"/>
                <w:lang w:val="en-GB" w:eastAsia="en-GB"/>
              </w:rPr>
            </w:pPr>
          </w:p>
        </w:tc>
        <w:tc>
          <w:tcPr>
            <w:tcW w:w="2551" w:type="dxa"/>
          </w:tcPr>
          <w:p w14:paraId="5294F37D" w14:textId="77777777" w:rsidR="004A54C6" w:rsidRPr="004A54C6" w:rsidRDefault="004A54C6" w:rsidP="004A54C6">
            <w:pPr>
              <w:widowControl/>
              <w:rPr>
                <w:rFonts w:ascii="Arial" w:eastAsia="Times New Roman" w:hAnsi="Arial"/>
                <w:kern w:val="0"/>
                <w:sz w:val="22"/>
                <w:szCs w:val="22"/>
                <w:lang w:val="en-GB" w:eastAsia="en-GB"/>
              </w:rPr>
            </w:pPr>
          </w:p>
        </w:tc>
        <w:tc>
          <w:tcPr>
            <w:tcW w:w="4395" w:type="dxa"/>
          </w:tcPr>
          <w:p w14:paraId="374DDB47" w14:textId="77777777" w:rsidR="004A54C6" w:rsidRPr="004A54C6" w:rsidRDefault="004A54C6" w:rsidP="004A54C6">
            <w:pPr>
              <w:widowControl/>
              <w:rPr>
                <w:rFonts w:ascii="Arial" w:eastAsia="Times New Roman" w:hAnsi="Arial"/>
                <w:kern w:val="0"/>
                <w:sz w:val="22"/>
                <w:szCs w:val="22"/>
                <w:lang w:val="en-GB" w:eastAsia="en-GB"/>
              </w:rPr>
            </w:pPr>
          </w:p>
        </w:tc>
        <w:tc>
          <w:tcPr>
            <w:tcW w:w="1613" w:type="dxa"/>
          </w:tcPr>
          <w:p w14:paraId="40E1F69A" w14:textId="77777777" w:rsidR="004A54C6" w:rsidRPr="004A54C6" w:rsidRDefault="004A54C6" w:rsidP="004A54C6">
            <w:pPr>
              <w:widowControl/>
              <w:jc w:val="center"/>
              <w:rPr>
                <w:rFonts w:ascii="Arial" w:eastAsia="Times New Roman" w:hAnsi="Arial"/>
                <w:kern w:val="0"/>
                <w:sz w:val="22"/>
                <w:szCs w:val="22"/>
                <w:lang w:val="en-GB" w:eastAsia="en-GB"/>
              </w:rPr>
            </w:pPr>
          </w:p>
        </w:tc>
      </w:tr>
      <w:tr w:rsidR="004A54C6" w:rsidRPr="004A54C6" w14:paraId="7A821686" w14:textId="77777777" w:rsidTr="00954AE8">
        <w:trPr>
          <w:trHeight w:val="567"/>
        </w:trPr>
        <w:tc>
          <w:tcPr>
            <w:tcW w:w="710" w:type="dxa"/>
          </w:tcPr>
          <w:p w14:paraId="1CA47637"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1.</w:t>
            </w:r>
          </w:p>
        </w:tc>
        <w:tc>
          <w:tcPr>
            <w:tcW w:w="2551" w:type="dxa"/>
          </w:tcPr>
          <w:p w14:paraId="6C57EF26"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Peter Kashouris</w:t>
            </w:r>
          </w:p>
        </w:tc>
        <w:tc>
          <w:tcPr>
            <w:tcW w:w="4395" w:type="dxa"/>
          </w:tcPr>
          <w:p w14:paraId="047E767A"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Rector (Chairman)</w:t>
            </w:r>
          </w:p>
        </w:tc>
        <w:tc>
          <w:tcPr>
            <w:tcW w:w="1613" w:type="dxa"/>
          </w:tcPr>
          <w:p w14:paraId="0293C891"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Ex-officio</w:t>
            </w:r>
          </w:p>
        </w:tc>
      </w:tr>
      <w:tr w:rsidR="004A54C6" w:rsidRPr="004A54C6" w14:paraId="4BD25598" w14:textId="77777777" w:rsidTr="00954AE8">
        <w:trPr>
          <w:trHeight w:val="567"/>
        </w:trPr>
        <w:tc>
          <w:tcPr>
            <w:tcW w:w="710" w:type="dxa"/>
          </w:tcPr>
          <w:p w14:paraId="6BA70731"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2.</w:t>
            </w:r>
          </w:p>
        </w:tc>
        <w:tc>
          <w:tcPr>
            <w:tcW w:w="2551" w:type="dxa"/>
          </w:tcPr>
          <w:p w14:paraId="01CBE4F5" w14:textId="77777777" w:rsidR="004A54C6" w:rsidRPr="004A54C6" w:rsidRDefault="004A54C6" w:rsidP="004A54C6">
            <w:pPr>
              <w:widowControl/>
              <w:rPr>
                <w:rFonts w:ascii="Arial" w:eastAsia="Times New Roman" w:hAnsi="Arial"/>
                <w:iCs/>
                <w:kern w:val="0"/>
                <w:sz w:val="22"/>
                <w:szCs w:val="22"/>
                <w:lang w:val="en-GB" w:eastAsia="en-GB"/>
              </w:rPr>
            </w:pPr>
            <w:r w:rsidRPr="004A54C6">
              <w:rPr>
                <w:rFonts w:ascii="Arial" w:eastAsia="Times New Roman" w:hAnsi="Arial"/>
                <w:iCs/>
                <w:kern w:val="0"/>
                <w:sz w:val="22"/>
                <w:szCs w:val="22"/>
                <w:lang w:val="en-GB" w:eastAsia="en-GB"/>
              </w:rPr>
              <w:t>Andy Jones</w:t>
            </w:r>
          </w:p>
        </w:tc>
        <w:tc>
          <w:tcPr>
            <w:tcW w:w="4395" w:type="dxa"/>
          </w:tcPr>
          <w:p w14:paraId="061B2BC0"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 xml:space="preserve">Churchwarden </w:t>
            </w:r>
          </w:p>
          <w:p w14:paraId="5B6A26B0" w14:textId="77777777" w:rsidR="004A54C6" w:rsidRPr="004A54C6" w:rsidRDefault="004A54C6" w:rsidP="004A54C6">
            <w:pPr>
              <w:widowControl/>
              <w:rPr>
                <w:rFonts w:ascii="Arial" w:eastAsia="Times New Roman" w:hAnsi="Arial"/>
                <w:kern w:val="0"/>
                <w:sz w:val="22"/>
                <w:szCs w:val="22"/>
                <w:lang w:val="en-GB" w:eastAsia="en-GB"/>
              </w:rPr>
            </w:pPr>
          </w:p>
        </w:tc>
        <w:tc>
          <w:tcPr>
            <w:tcW w:w="1613" w:type="dxa"/>
          </w:tcPr>
          <w:p w14:paraId="125B18C7"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Ex-officio</w:t>
            </w:r>
          </w:p>
        </w:tc>
      </w:tr>
      <w:tr w:rsidR="004A54C6" w:rsidRPr="004A54C6" w14:paraId="644EAC5F" w14:textId="77777777" w:rsidTr="00954AE8">
        <w:trPr>
          <w:trHeight w:val="567"/>
        </w:trPr>
        <w:tc>
          <w:tcPr>
            <w:tcW w:w="710" w:type="dxa"/>
          </w:tcPr>
          <w:p w14:paraId="5F2A971C"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3.</w:t>
            </w:r>
          </w:p>
        </w:tc>
        <w:tc>
          <w:tcPr>
            <w:tcW w:w="2551" w:type="dxa"/>
          </w:tcPr>
          <w:p w14:paraId="7FF406C7"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Sue Pitts</w:t>
            </w:r>
          </w:p>
        </w:tc>
        <w:tc>
          <w:tcPr>
            <w:tcW w:w="4395" w:type="dxa"/>
          </w:tcPr>
          <w:p w14:paraId="4FB4F8ED"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Deanery Synod 2023-2026</w:t>
            </w:r>
          </w:p>
        </w:tc>
        <w:tc>
          <w:tcPr>
            <w:tcW w:w="1613" w:type="dxa"/>
          </w:tcPr>
          <w:p w14:paraId="6CBE8705"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Ex-officio</w:t>
            </w:r>
          </w:p>
        </w:tc>
      </w:tr>
      <w:tr w:rsidR="004A54C6" w:rsidRPr="004A54C6" w14:paraId="3BAC5EA4" w14:textId="77777777" w:rsidTr="00954AE8">
        <w:trPr>
          <w:trHeight w:val="567"/>
        </w:trPr>
        <w:tc>
          <w:tcPr>
            <w:tcW w:w="710" w:type="dxa"/>
          </w:tcPr>
          <w:p w14:paraId="3937A588"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4.</w:t>
            </w:r>
          </w:p>
        </w:tc>
        <w:tc>
          <w:tcPr>
            <w:tcW w:w="2551" w:type="dxa"/>
          </w:tcPr>
          <w:p w14:paraId="26D63743"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Fenella Wright</w:t>
            </w:r>
          </w:p>
        </w:tc>
        <w:tc>
          <w:tcPr>
            <w:tcW w:w="4395" w:type="dxa"/>
          </w:tcPr>
          <w:p w14:paraId="0312CB8D"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Elected member (Treasurer)</w:t>
            </w:r>
          </w:p>
        </w:tc>
        <w:tc>
          <w:tcPr>
            <w:tcW w:w="1613" w:type="dxa"/>
          </w:tcPr>
          <w:p w14:paraId="03179B45"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2:2024-2027</w:t>
            </w:r>
          </w:p>
        </w:tc>
      </w:tr>
      <w:tr w:rsidR="004A54C6" w:rsidRPr="004A54C6" w14:paraId="1A2A9E1D" w14:textId="77777777" w:rsidTr="00954AE8">
        <w:trPr>
          <w:trHeight w:val="567"/>
        </w:trPr>
        <w:tc>
          <w:tcPr>
            <w:tcW w:w="710" w:type="dxa"/>
          </w:tcPr>
          <w:p w14:paraId="5EB7895F"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5.</w:t>
            </w:r>
          </w:p>
        </w:tc>
        <w:tc>
          <w:tcPr>
            <w:tcW w:w="2551" w:type="dxa"/>
          </w:tcPr>
          <w:p w14:paraId="421DE4DE"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Sheila Hingley</w:t>
            </w:r>
          </w:p>
        </w:tc>
        <w:tc>
          <w:tcPr>
            <w:tcW w:w="4395" w:type="dxa"/>
          </w:tcPr>
          <w:p w14:paraId="0FE1ECF2"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Elected member</w:t>
            </w:r>
          </w:p>
        </w:tc>
        <w:tc>
          <w:tcPr>
            <w:tcW w:w="1613" w:type="dxa"/>
          </w:tcPr>
          <w:p w14:paraId="694BC0A6"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1:2024-2027</w:t>
            </w:r>
          </w:p>
        </w:tc>
      </w:tr>
      <w:tr w:rsidR="004A54C6" w:rsidRPr="004A54C6" w14:paraId="608C123D" w14:textId="77777777" w:rsidTr="00954AE8">
        <w:trPr>
          <w:trHeight w:val="567"/>
        </w:trPr>
        <w:tc>
          <w:tcPr>
            <w:tcW w:w="710" w:type="dxa"/>
          </w:tcPr>
          <w:p w14:paraId="70007109"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6.</w:t>
            </w:r>
          </w:p>
        </w:tc>
        <w:tc>
          <w:tcPr>
            <w:tcW w:w="2551" w:type="dxa"/>
          </w:tcPr>
          <w:p w14:paraId="5BFD5071"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Peter Shambrook</w:t>
            </w:r>
          </w:p>
        </w:tc>
        <w:tc>
          <w:tcPr>
            <w:tcW w:w="4395" w:type="dxa"/>
          </w:tcPr>
          <w:p w14:paraId="2003E7BA"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 xml:space="preserve">Elected member  </w:t>
            </w:r>
          </w:p>
        </w:tc>
        <w:tc>
          <w:tcPr>
            <w:tcW w:w="1613" w:type="dxa"/>
          </w:tcPr>
          <w:p w14:paraId="50DD9AE5"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1:2023-2026</w:t>
            </w:r>
          </w:p>
        </w:tc>
      </w:tr>
      <w:tr w:rsidR="004A54C6" w:rsidRPr="004A54C6" w14:paraId="1C957CC7" w14:textId="77777777" w:rsidTr="00954AE8">
        <w:trPr>
          <w:trHeight w:val="567"/>
        </w:trPr>
        <w:tc>
          <w:tcPr>
            <w:tcW w:w="710" w:type="dxa"/>
          </w:tcPr>
          <w:p w14:paraId="78A4A033"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7.</w:t>
            </w:r>
          </w:p>
        </w:tc>
        <w:tc>
          <w:tcPr>
            <w:tcW w:w="2551" w:type="dxa"/>
          </w:tcPr>
          <w:p w14:paraId="5EA2AFE6"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David Harris</w:t>
            </w:r>
          </w:p>
        </w:tc>
        <w:tc>
          <w:tcPr>
            <w:tcW w:w="4395" w:type="dxa"/>
          </w:tcPr>
          <w:p w14:paraId="2242EFA3"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Elected member (Director of Music)</w:t>
            </w:r>
          </w:p>
        </w:tc>
        <w:tc>
          <w:tcPr>
            <w:tcW w:w="1613" w:type="dxa"/>
          </w:tcPr>
          <w:p w14:paraId="7CEFF4F6" w14:textId="3F88C6DF" w:rsidR="004A54C6" w:rsidRPr="004A54C6" w:rsidRDefault="00027E46" w:rsidP="004A54C6">
            <w:pPr>
              <w:widowControl/>
              <w:rPr>
                <w:rFonts w:ascii="Arial" w:eastAsia="Times New Roman" w:hAnsi="Arial"/>
                <w:kern w:val="0"/>
                <w:sz w:val="22"/>
                <w:szCs w:val="22"/>
                <w:lang w:val="en-GB" w:eastAsia="en-GB"/>
              </w:rPr>
            </w:pPr>
            <w:r>
              <w:rPr>
                <w:rFonts w:ascii="Arial" w:eastAsia="Times New Roman" w:hAnsi="Arial"/>
                <w:kern w:val="0"/>
                <w:sz w:val="22"/>
                <w:szCs w:val="22"/>
                <w:lang w:val="en-GB" w:eastAsia="en-GB"/>
              </w:rPr>
              <w:t>1</w:t>
            </w:r>
            <w:r w:rsidR="004A54C6" w:rsidRPr="004A54C6">
              <w:rPr>
                <w:rFonts w:ascii="Arial" w:eastAsia="Times New Roman" w:hAnsi="Arial"/>
                <w:kern w:val="0"/>
                <w:sz w:val="22"/>
                <w:szCs w:val="22"/>
                <w:lang w:val="en-GB" w:eastAsia="en-GB"/>
              </w:rPr>
              <w:t>:202</w:t>
            </w:r>
            <w:r w:rsidR="00C109F0">
              <w:rPr>
                <w:rFonts w:ascii="Arial" w:eastAsia="Times New Roman" w:hAnsi="Arial"/>
                <w:kern w:val="0"/>
                <w:sz w:val="22"/>
                <w:szCs w:val="22"/>
                <w:lang w:val="en-GB" w:eastAsia="en-GB"/>
              </w:rPr>
              <w:t>5</w:t>
            </w:r>
            <w:r w:rsidR="004A54C6" w:rsidRPr="004A54C6">
              <w:rPr>
                <w:rFonts w:ascii="Arial" w:eastAsia="Times New Roman" w:hAnsi="Arial"/>
                <w:kern w:val="0"/>
                <w:sz w:val="22"/>
                <w:szCs w:val="22"/>
                <w:lang w:val="en-GB" w:eastAsia="en-GB"/>
              </w:rPr>
              <w:t>-202</w:t>
            </w:r>
            <w:r w:rsidR="00C109F0">
              <w:rPr>
                <w:rFonts w:ascii="Arial" w:eastAsia="Times New Roman" w:hAnsi="Arial"/>
                <w:kern w:val="0"/>
                <w:sz w:val="22"/>
                <w:szCs w:val="22"/>
                <w:lang w:val="en-GB" w:eastAsia="en-GB"/>
              </w:rPr>
              <w:t>8</w:t>
            </w:r>
          </w:p>
        </w:tc>
      </w:tr>
      <w:tr w:rsidR="004A54C6" w:rsidRPr="004A54C6" w14:paraId="2F383E87" w14:textId="77777777" w:rsidTr="00954AE8">
        <w:trPr>
          <w:trHeight w:val="567"/>
        </w:trPr>
        <w:tc>
          <w:tcPr>
            <w:tcW w:w="710" w:type="dxa"/>
          </w:tcPr>
          <w:p w14:paraId="2DE09810"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8.</w:t>
            </w:r>
          </w:p>
        </w:tc>
        <w:tc>
          <w:tcPr>
            <w:tcW w:w="2551" w:type="dxa"/>
          </w:tcPr>
          <w:p w14:paraId="1C367961"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Roz Layton</w:t>
            </w:r>
          </w:p>
        </w:tc>
        <w:tc>
          <w:tcPr>
            <w:tcW w:w="4395" w:type="dxa"/>
          </w:tcPr>
          <w:p w14:paraId="70DB305D"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 xml:space="preserve">Elected member </w:t>
            </w:r>
          </w:p>
        </w:tc>
        <w:tc>
          <w:tcPr>
            <w:tcW w:w="1613" w:type="dxa"/>
          </w:tcPr>
          <w:p w14:paraId="23DB4D7B" w14:textId="5C037D82"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2:202</w:t>
            </w:r>
            <w:r w:rsidR="00C109F0">
              <w:rPr>
                <w:rFonts w:ascii="Arial" w:eastAsia="Times New Roman" w:hAnsi="Arial"/>
                <w:kern w:val="0"/>
                <w:sz w:val="22"/>
                <w:szCs w:val="22"/>
                <w:lang w:val="en-GB" w:eastAsia="en-GB"/>
              </w:rPr>
              <w:t>5</w:t>
            </w:r>
            <w:r w:rsidRPr="004A54C6">
              <w:rPr>
                <w:rFonts w:ascii="Arial" w:eastAsia="Times New Roman" w:hAnsi="Arial"/>
                <w:kern w:val="0"/>
                <w:sz w:val="22"/>
                <w:szCs w:val="22"/>
                <w:lang w:val="en-GB" w:eastAsia="en-GB"/>
              </w:rPr>
              <w:t>-202</w:t>
            </w:r>
            <w:r w:rsidR="00C109F0">
              <w:rPr>
                <w:rFonts w:ascii="Arial" w:eastAsia="Times New Roman" w:hAnsi="Arial"/>
                <w:kern w:val="0"/>
                <w:sz w:val="22"/>
                <w:szCs w:val="22"/>
                <w:lang w:val="en-GB" w:eastAsia="en-GB"/>
              </w:rPr>
              <w:t>8</w:t>
            </w:r>
          </w:p>
        </w:tc>
      </w:tr>
      <w:tr w:rsidR="004A54C6" w:rsidRPr="004A54C6" w14:paraId="23A891E1" w14:textId="77777777" w:rsidTr="00954AE8">
        <w:trPr>
          <w:trHeight w:val="567"/>
        </w:trPr>
        <w:tc>
          <w:tcPr>
            <w:tcW w:w="710" w:type="dxa"/>
          </w:tcPr>
          <w:p w14:paraId="1BC38887"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9.</w:t>
            </w:r>
          </w:p>
        </w:tc>
        <w:tc>
          <w:tcPr>
            <w:tcW w:w="2551" w:type="dxa"/>
          </w:tcPr>
          <w:p w14:paraId="37596176"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Gordon Mitchell</w:t>
            </w:r>
          </w:p>
        </w:tc>
        <w:tc>
          <w:tcPr>
            <w:tcW w:w="4395" w:type="dxa"/>
          </w:tcPr>
          <w:p w14:paraId="7AFCAB1A" w14:textId="77777777"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Elected member</w:t>
            </w:r>
          </w:p>
        </w:tc>
        <w:tc>
          <w:tcPr>
            <w:tcW w:w="1613" w:type="dxa"/>
          </w:tcPr>
          <w:p w14:paraId="4A3D1056" w14:textId="64D07515" w:rsidR="004A54C6" w:rsidRPr="004A54C6" w:rsidRDefault="004A54C6" w:rsidP="004A54C6">
            <w:pPr>
              <w:widowControl/>
              <w:rPr>
                <w:rFonts w:ascii="Arial" w:eastAsia="Times New Roman" w:hAnsi="Arial"/>
                <w:kern w:val="0"/>
                <w:sz w:val="22"/>
                <w:szCs w:val="22"/>
                <w:lang w:val="en-GB" w:eastAsia="en-GB"/>
              </w:rPr>
            </w:pPr>
            <w:r w:rsidRPr="004A54C6">
              <w:rPr>
                <w:rFonts w:ascii="Arial" w:eastAsia="Times New Roman" w:hAnsi="Arial"/>
                <w:kern w:val="0"/>
                <w:sz w:val="22"/>
                <w:szCs w:val="22"/>
                <w:lang w:val="en-GB" w:eastAsia="en-GB"/>
              </w:rPr>
              <w:t>2:202</w:t>
            </w:r>
            <w:r w:rsidR="00C109F0">
              <w:rPr>
                <w:rFonts w:ascii="Arial" w:eastAsia="Times New Roman" w:hAnsi="Arial"/>
                <w:kern w:val="0"/>
                <w:sz w:val="22"/>
                <w:szCs w:val="22"/>
                <w:lang w:val="en-GB" w:eastAsia="en-GB"/>
              </w:rPr>
              <w:t>5</w:t>
            </w:r>
            <w:r w:rsidRPr="004A54C6">
              <w:rPr>
                <w:rFonts w:ascii="Arial" w:eastAsia="Times New Roman" w:hAnsi="Arial"/>
                <w:kern w:val="0"/>
                <w:sz w:val="22"/>
                <w:szCs w:val="22"/>
                <w:lang w:val="en-GB" w:eastAsia="en-GB"/>
              </w:rPr>
              <w:t>-202</w:t>
            </w:r>
            <w:r w:rsidR="00C109F0">
              <w:rPr>
                <w:rFonts w:ascii="Arial" w:eastAsia="Times New Roman" w:hAnsi="Arial"/>
                <w:kern w:val="0"/>
                <w:sz w:val="22"/>
                <w:szCs w:val="22"/>
                <w:lang w:val="en-GB" w:eastAsia="en-GB"/>
              </w:rPr>
              <w:t>8</w:t>
            </w:r>
          </w:p>
        </w:tc>
      </w:tr>
    </w:tbl>
    <w:p w14:paraId="14F12807" w14:textId="77777777" w:rsidR="004A54C6" w:rsidRPr="004A54C6" w:rsidRDefault="004A54C6" w:rsidP="004A54C6">
      <w:pPr>
        <w:widowControl/>
        <w:rPr>
          <w:rFonts w:ascii="Arial" w:eastAsia="Times New Roman" w:hAnsi="Arial"/>
          <w:kern w:val="0"/>
          <w:szCs w:val="24"/>
          <w:lang w:val="en-GB" w:eastAsia="en-GB"/>
        </w:rPr>
      </w:pPr>
    </w:p>
    <w:bookmarkEnd w:id="0"/>
    <w:p w14:paraId="02994C5E" w14:textId="1B5F5E19" w:rsidR="004A54C6" w:rsidRPr="004A54C6" w:rsidRDefault="00C109F0" w:rsidP="004A54C6">
      <w:pPr>
        <w:widowControl/>
        <w:rPr>
          <w:rFonts w:ascii="Arial" w:eastAsia="Times New Roman" w:hAnsi="Arial"/>
          <w:kern w:val="0"/>
          <w:szCs w:val="24"/>
          <w:lang w:val="en-GB" w:eastAsia="en-GB"/>
        </w:rPr>
      </w:pPr>
      <w:r>
        <w:rPr>
          <w:rFonts w:ascii="Arial" w:eastAsia="Times New Roman" w:hAnsi="Arial"/>
          <w:kern w:val="0"/>
          <w:szCs w:val="24"/>
          <w:lang w:val="en-GB" w:eastAsia="en-GB"/>
        </w:rPr>
        <w:t xml:space="preserve">Jane Walker is the </w:t>
      </w:r>
      <w:r w:rsidR="00A80C0E">
        <w:rPr>
          <w:rFonts w:ascii="Arial" w:eastAsia="Times New Roman" w:hAnsi="Arial"/>
          <w:kern w:val="0"/>
          <w:szCs w:val="24"/>
          <w:lang w:val="en-GB" w:eastAsia="en-GB"/>
        </w:rPr>
        <w:t>PCC Secretary</w:t>
      </w:r>
    </w:p>
    <w:p w14:paraId="6E43B836" w14:textId="77777777" w:rsidR="00FC1E99" w:rsidRPr="00C62F67" w:rsidRDefault="00FC1E99" w:rsidP="00FC1E99">
      <w:pPr>
        <w:widowControl/>
        <w:rPr>
          <w:rFonts w:eastAsia="Times New Roman"/>
          <w:kern w:val="0"/>
          <w:sz w:val="22"/>
          <w:szCs w:val="22"/>
          <w:u w:color="000000"/>
          <w:lang w:val="en-GB" w:eastAsia="en-GB"/>
        </w:rPr>
      </w:pPr>
    </w:p>
    <w:p w14:paraId="6B99B02C" w14:textId="77777777" w:rsidR="00FC1E99" w:rsidRPr="00C62F67" w:rsidRDefault="00FC1E99" w:rsidP="00FC1E99">
      <w:pPr>
        <w:widowControl/>
        <w:pBdr>
          <w:top w:val="nil"/>
          <w:left w:val="nil"/>
          <w:bottom w:val="nil"/>
          <w:right w:val="nil"/>
          <w:between w:val="nil"/>
          <w:bar w:val="nil"/>
        </w:pBdr>
        <w:rPr>
          <w:rFonts w:eastAsia="Arial Unicode MS"/>
          <w:color w:val="000000"/>
          <w:kern w:val="0"/>
          <w:sz w:val="22"/>
          <w:szCs w:val="22"/>
          <w:u w:color="000000"/>
          <w:bdr w:val="nil"/>
          <w:lang w:eastAsia="en-GB"/>
        </w:rPr>
      </w:pPr>
    </w:p>
    <w:p w14:paraId="0B24EDA9" w14:textId="77777777" w:rsidR="00FC1E99" w:rsidRPr="00C62F67" w:rsidRDefault="00FC1E99" w:rsidP="00FC1E99">
      <w:pPr>
        <w:widowControl/>
        <w:pBdr>
          <w:top w:val="nil"/>
          <w:left w:val="nil"/>
          <w:bottom w:val="nil"/>
          <w:right w:val="nil"/>
          <w:between w:val="nil"/>
          <w:bar w:val="nil"/>
        </w:pBdr>
        <w:rPr>
          <w:rFonts w:eastAsia="Arial Unicode MS"/>
          <w:b/>
          <w:color w:val="000000"/>
          <w:kern w:val="0"/>
          <w:sz w:val="22"/>
          <w:szCs w:val="22"/>
          <w:u w:color="000000"/>
          <w:bdr w:val="nil"/>
          <w:lang w:val="en-GB" w:eastAsia="en-GB"/>
        </w:rPr>
      </w:pPr>
      <w:r w:rsidRPr="00C62F67">
        <w:rPr>
          <w:rFonts w:eastAsia="Arial Unicode MS"/>
          <w:b/>
          <w:color w:val="000000"/>
          <w:kern w:val="0"/>
          <w:sz w:val="22"/>
          <w:szCs w:val="22"/>
          <w:u w:color="000000"/>
          <w:bdr w:val="nil"/>
          <w:lang w:val="en-GB" w:eastAsia="en-GB"/>
        </w:rPr>
        <w:t>LEGAL REQUIREMENTS</w:t>
      </w:r>
    </w:p>
    <w:p w14:paraId="22BE2A4A" w14:textId="77777777" w:rsidR="00FC1E99" w:rsidRPr="00C62F67" w:rsidRDefault="00FC1E99" w:rsidP="00FC1E99">
      <w:pPr>
        <w:widowControl/>
        <w:pBdr>
          <w:top w:val="nil"/>
          <w:left w:val="nil"/>
          <w:bottom w:val="nil"/>
          <w:right w:val="nil"/>
          <w:between w:val="nil"/>
          <w:bar w:val="nil"/>
        </w:pBdr>
        <w:rPr>
          <w:rFonts w:eastAsia="Arial Unicode MS"/>
          <w:b/>
          <w:kern w:val="0"/>
          <w:sz w:val="22"/>
          <w:szCs w:val="22"/>
          <w:u w:color="000000"/>
          <w:bdr w:val="nil"/>
          <w:lang w:val="en-GB" w:eastAsia="en-GB"/>
        </w:rPr>
      </w:pPr>
    </w:p>
    <w:p w14:paraId="74690DB4" w14:textId="77777777" w:rsidR="00FC1E99" w:rsidRPr="00C62F67" w:rsidRDefault="00FC1E99" w:rsidP="00FC1E99">
      <w:pPr>
        <w:widowControl/>
        <w:pBdr>
          <w:top w:val="nil"/>
          <w:left w:val="nil"/>
          <w:bottom w:val="nil"/>
          <w:right w:val="nil"/>
          <w:between w:val="nil"/>
          <w:bar w:val="nil"/>
        </w:pBdr>
        <w:rPr>
          <w:rFonts w:eastAsia="Arial Unicode MS"/>
          <w:b/>
          <w:kern w:val="0"/>
          <w:sz w:val="22"/>
          <w:szCs w:val="22"/>
          <w:u w:color="000000"/>
          <w:bdr w:val="nil"/>
          <w:lang w:val="en-GB" w:eastAsia="en-GB"/>
        </w:rPr>
      </w:pPr>
      <w:r w:rsidRPr="00C62F67">
        <w:rPr>
          <w:rFonts w:eastAsia="Arial Unicode MS"/>
          <w:b/>
          <w:kern w:val="0"/>
          <w:sz w:val="22"/>
          <w:szCs w:val="22"/>
          <w:u w:color="000000"/>
          <w:bdr w:val="nil"/>
          <w:lang w:val="en-GB" w:eastAsia="en-GB"/>
        </w:rPr>
        <w:t>Data protection – GDPR, May 2018</w:t>
      </w:r>
    </w:p>
    <w:p w14:paraId="7D3FB4C3" w14:textId="77777777" w:rsidR="00FC1E99" w:rsidRPr="00C62F67" w:rsidRDefault="00FC1E99" w:rsidP="00FC1E99">
      <w:pPr>
        <w:widowControl/>
        <w:pBdr>
          <w:top w:val="nil"/>
          <w:left w:val="nil"/>
          <w:bottom w:val="nil"/>
          <w:right w:val="nil"/>
          <w:between w:val="nil"/>
          <w:bar w:val="nil"/>
        </w:pBdr>
        <w:rPr>
          <w:rFonts w:eastAsia="Arial Unicode MS"/>
          <w:kern w:val="0"/>
          <w:sz w:val="22"/>
          <w:szCs w:val="22"/>
          <w:u w:color="000000"/>
          <w:bdr w:val="nil"/>
          <w:lang w:val="en-GB" w:eastAsia="en-GB"/>
        </w:rPr>
      </w:pPr>
      <w:r w:rsidRPr="00C62F67">
        <w:rPr>
          <w:rFonts w:eastAsia="Arial Unicode MS"/>
          <w:kern w:val="0"/>
          <w:sz w:val="22"/>
          <w:szCs w:val="22"/>
          <w:u w:color="000000"/>
          <w:bdr w:val="nil"/>
          <w:lang w:val="en-GB" w:eastAsia="en-GB"/>
        </w:rPr>
        <w:t xml:space="preserve">The church has complied with the new GDPR regulation, using a form to seek the consent of its church members to hold contact details and to be in touch with them for limited reasons, to which they could agree or not. </w:t>
      </w:r>
    </w:p>
    <w:p w14:paraId="10069F25" w14:textId="77777777" w:rsidR="00FC1E99" w:rsidRPr="00C62F67" w:rsidRDefault="00FC1E99" w:rsidP="00FC1E99">
      <w:pPr>
        <w:widowControl/>
        <w:pBdr>
          <w:top w:val="nil"/>
          <w:left w:val="nil"/>
          <w:bottom w:val="nil"/>
          <w:right w:val="nil"/>
          <w:between w:val="nil"/>
          <w:bar w:val="nil"/>
        </w:pBdr>
        <w:rPr>
          <w:rFonts w:eastAsia="Arial Unicode MS"/>
          <w:kern w:val="0"/>
          <w:sz w:val="22"/>
          <w:szCs w:val="22"/>
          <w:u w:color="000000"/>
          <w:bdr w:val="nil"/>
          <w:lang w:val="en-GB" w:eastAsia="en-GB"/>
        </w:rPr>
      </w:pPr>
    </w:p>
    <w:p w14:paraId="6913FD1F" w14:textId="77777777" w:rsidR="00FC1E99" w:rsidRPr="00C62F67" w:rsidRDefault="00FC1E99" w:rsidP="00FC1E99">
      <w:pPr>
        <w:widowControl/>
        <w:pBdr>
          <w:top w:val="nil"/>
          <w:left w:val="nil"/>
          <w:bottom w:val="nil"/>
          <w:right w:val="nil"/>
          <w:between w:val="nil"/>
          <w:bar w:val="nil"/>
        </w:pBdr>
        <w:rPr>
          <w:rFonts w:eastAsia="Calibri"/>
          <w:b/>
          <w:kern w:val="0"/>
          <w:sz w:val="22"/>
          <w:szCs w:val="22"/>
          <w:u w:color="000000"/>
          <w:bdr w:val="nil"/>
          <w:lang w:eastAsia="en-GB"/>
        </w:rPr>
      </w:pPr>
      <w:r w:rsidRPr="00C62F67">
        <w:rPr>
          <w:rFonts w:eastAsia="Calibri"/>
          <w:b/>
          <w:kern w:val="0"/>
          <w:sz w:val="22"/>
          <w:szCs w:val="22"/>
          <w:u w:color="000000"/>
          <w:bdr w:val="nil"/>
          <w:lang w:eastAsia="en-GB"/>
        </w:rPr>
        <w:t xml:space="preserve">Safeguarding </w:t>
      </w:r>
    </w:p>
    <w:p w14:paraId="3EE26E52" w14:textId="77777777" w:rsidR="00FC1E99" w:rsidRPr="00C62F67" w:rsidRDefault="00FC1E99" w:rsidP="00FC1E99">
      <w:pPr>
        <w:widowControl/>
        <w:pBdr>
          <w:top w:val="nil"/>
          <w:left w:val="nil"/>
          <w:bottom w:val="nil"/>
          <w:right w:val="nil"/>
          <w:between w:val="nil"/>
          <w:bar w:val="nil"/>
        </w:pBdr>
        <w:jc w:val="both"/>
        <w:rPr>
          <w:rFonts w:eastAsiaTheme="minorHAnsi"/>
          <w:kern w:val="0"/>
          <w:sz w:val="22"/>
          <w:szCs w:val="22"/>
          <w:u w:color="000000"/>
          <w:lang w:val="en-GB" w:eastAsia="en-US"/>
        </w:rPr>
      </w:pPr>
      <w:r w:rsidRPr="00C62F67">
        <w:rPr>
          <w:rFonts w:eastAsiaTheme="minorHAnsi"/>
          <w:kern w:val="0"/>
          <w:sz w:val="22"/>
          <w:szCs w:val="22"/>
          <w:u w:color="000000"/>
          <w:lang w:val="en-GB" w:eastAsia="en-US"/>
        </w:rPr>
        <w:t>The PCC has complied with the duty under section 5 of the Safeguarding and Clergy Discipline Measure 2016 (duty to have regard to House of Bishops’ guidance on the safeguarding of children and vulnerable adults).</w:t>
      </w:r>
    </w:p>
    <w:p w14:paraId="0FAF1463" w14:textId="77777777" w:rsidR="00FC1E99" w:rsidRPr="00C62F67" w:rsidRDefault="00FC1E99" w:rsidP="00FC1E99">
      <w:pPr>
        <w:widowControl/>
        <w:pBdr>
          <w:top w:val="nil"/>
          <w:left w:val="nil"/>
          <w:bottom w:val="nil"/>
          <w:right w:val="nil"/>
          <w:between w:val="nil"/>
          <w:bar w:val="nil"/>
        </w:pBdr>
        <w:spacing w:after="120"/>
        <w:rPr>
          <w:rFonts w:eastAsia="Arial Unicode MS"/>
          <w:kern w:val="0"/>
          <w:sz w:val="22"/>
          <w:szCs w:val="22"/>
          <w:u w:color="000000"/>
          <w:bdr w:val="nil"/>
          <w:lang w:eastAsia="en-GB"/>
        </w:rPr>
      </w:pPr>
    </w:p>
    <w:p w14:paraId="3573958D" w14:textId="36A22039" w:rsidR="00FC1E99" w:rsidRPr="00C62F67" w:rsidRDefault="00FC1E99" w:rsidP="00FC1E99">
      <w:pPr>
        <w:widowControl/>
        <w:pBdr>
          <w:top w:val="nil"/>
          <w:left w:val="nil"/>
          <w:bottom w:val="nil"/>
          <w:right w:val="nil"/>
          <w:between w:val="nil"/>
          <w:bar w:val="nil"/>
        </w:pBdr>
        <w:rPr>
          <w:rFonts w:eastAsia="Arial Unicode MS"/>
          <w:color w:val="000000"/>
          <w:kern w:val="0"/>
          <w:sz w:val="22"/>
          <w:szCs w:val="22"/>
          <w:u w:color="000000"/>
          <w:bdr w:val="nil"/>
          <w:lang w:val="en-GB" w:eastAsia="en-GB"/>
        </w:rPr>
      </w:pPr>
      <w:r w:rsidRPr="00C62F67">
        <w:rPr>
          <w:rFonts w:eastAsia="Arial Unicode MS"/>
          <w:b/>
          <w:color w:val="000000"/>
          <w:kern w:val="0"/>
          <w:sz w:val="22"/>
          <w:szCs w:val="22"/>
          <w:u w:color="000000"/>
          <w:bdr w:val="nil"/>
          <w:lang w:val="en-GB" w:eastAsia="en-GB"/>
        </w:rPr>
        <w:t>Safeguarding</w:t>
      </w:r>
      <w:r w:rsidRPr="00C62F67">
        <w:rPr>
          <w:rFonts w:eastAsia="Arial Unicode MS"/>
          <w:color w:val="000000"/>
          <w:kern w:val="0"/>
          <w:sz w:val="22"/>
          <w:szCs w:val="22"/>
          <w:u w:color="000000"/>
          <w:bdr w:val="nil"/>
          <w:lang w:val="en-GB" w:eastAsia="en-GB"/>
        </w:rPr>
        <w:t xml:space="preserve"> and </w:t>
      </w:r>
      <w:r w:rsidRPr="00C62F67">
        <w:rPr>
          <w:rFonts w:eastAsia="Arial Unicode MS"/>
          <w:b/>
          <w:color w:val="000000"/>
          <w:kern w:val="0"/>
          <w:sz w:val="22"/>
          <w:szCs w:val="22"/>
          <w:u w:color="000000"/>
          <w:bdr w:val="nil"/>
          <w:lang w:val="en-GB" w:eastAsia="en-GB"/>
        </w:rPr>
        <w:t xml:space="preserve">Health &amp; Safety </w:t>
      </w:r>
      <w:r w:rsidRPr="00C62F67">
        <w:rPr>
          <w:rFonts w:eastAsia="Arial Unicode MS"/>
          <w:color w:val="000000"/>
          <w:kern w:val="0"/>
          <w:sz w:val="22"/>
          <w:szCs w:val="22"/>
          <w:u w:color="000000"/>
          <w:bdr w:val="nil"/>
          <w:lang w:val="en-GB" w:eastAsia="en-GB"/>
        </w:rPr>
        <w:t>appear on every PCC agenda.</w:t>
      </w:r>
    </w:p>
    <w:p w14:paraId="12FCC396" w14:textId="77777777" w:rsidR="00A64EC0" w:rsidRDefault="00A64EC0" w:rsidP="00994779">
      <w:pPr>
        <w:widowControl/>
        <w:spacing w:after="160" w:line="259" w:lineRule="auto"/>
        <w:rPr>
          <w:rFonts w:asciiTheme="minorHAnsi" w:eastAsiaTheme="minorHAnsi" w:hAnsiTheme="minorHAnsi" w:cstheme="minorBidi"/>
          <w:sz w:val="22"/>
          <w:szCs w:val="22"/>
          <w:lang w:val="en-GB" w:eastAsia="en-US"/>
          <w14:ligatures w14:val="standardContextual"/>
        </w:rPr>
      </w:pPr>
    </w:p>
    <w:p w14:paraId="65457FCB" w14:textId="77777777" w:rsidR="00C3783A" w:rsidRDefault="00C3783A" w:rsidP="00C3783A">
      <w:pPr>
        <w:widowControl/>
        <w:suppressAutoHyphens/>
        <w:autoSpaceDN w:val="0"/>
        <w:spacing w:after="160" w:line="259" w:lineRule="auto"/>
        <w:jc w:val="center"/>
        <w:textAlignment w:val="baseline"/>
        <w:rPr>
          <w:rFonts w:ascii="Calibri" w:eastAsia="Calibri" w:hAnsi="Calibri" w:cs="DejaVu Sans"/>
          <w:b/>
          <w:bCs/>
          <w:kern w:val="0"/>
          <w:szCs w:val="24"/>
          <w:u w:val="single"/>
          <w:lang w:val="en-GB" w:eastAsia="en-US"/>
        </w:rPr>
      </w:pPr>
    </w:p>
    <w:p w14:paraId="7E1BBE3B" w14:textId="77777777" w:rsidR="00C3783A" w:rsidRDefault="00C3783A" w:rsidP="00C3783A">
      <w:pPr>
        <w:widowControl/>
        <w:suppressAutoHyphens/>
        <w:autoSpaceDN w:val="0"/>
        <w:spacing w:after="160" w:line="259" w:lineRule="auto"/>
        <w:jc w:val="center"/>
        <w:textAlignment w:val="baseline"/>
        <w:rPr>
          <w:rFonts w:ascii="Calibri" w:eastAsia="Calibri" w:hAnsi="Calibri" w:cs="DejaVu Sans"/>
          <w:b/>
          <w:bCs/>
          <w:kern w:val="0"/>
          <w:szCs w:val="24"/>
          <w:u w:val="single"/>
          <w:lang w:val="en-GB" w:eastAsia="en-US"/>
        </w:rPr>
      </w:pPr>
    </w:p>
    <w:p w14:paraId="1BAA4F8B" w14:textId="364487D5" w:rsidR="00C3783A" w:rsidRPr="00C3783A" w:rsidRDefault="00C3783A" w:rsidP="00C3783A">
      <w:pPr>
        <w:widowControl/>
        <w:suppressAutoHyphens/>
        <w:autoSpaceDN w:val="0"/>
        <w:spacing w:after="160" w:line="259" w:lineRule="auto"/>
        <w:jc w:val="center"/>
        <w:textAlignment w:val="baseline"/>
        <w:rPr>
          <w:rFonts w:eastAsia="Calibri"/>
          <w:kern w:val="0"/>
          <w:sz w:val="22"/>
          <w:szCs w:val="22"/>
          <w:lang w:val="en-GB" w:eastAsia="en-US"/>
        </w:rPr>
      </w:pPr>
      <w:r w:rsidRPr="00C3783A">
        <w:rPr>
          <w:rFonts w:eastAsia="Calibri"/>
          <w:b/>
          <w:bCs/>
          <w:kern w:val="0"/>
          <w:sz w:val="22"/>
          <w:szCs w:val="22"/>
          <w:u w:val="single"/>
          <w:lang w:val="en-GB" w:eastAsia="en-US"/>
        </w:rPr>
        <w:t>Safeguarding report 2025-6</w:t>
      </w:r>
    </w:p>
    <w:p w14:paraId="6FBA4529" w14:textId="77777777" w:rsidR="00C3783A" w:rsidRPr="00C3783A" w:rsidRDefault="00C3783A" w:rsidP="00C3783A">
      <w:pPr>
        <w:widowControl/>
        <w:suppressAutoHyphens/>
        <w:autoSpaceDN w:val="0"/>
        <w:spacing w:after="160" w:line="259" w:lineRule="auto"/>
        <w:textAlignment w:val="baseline"/>
        <w:rPr>
          <w:rFonts w:eastAsia="Calibri"/>
          <w:kern w:val="0"/>
          <w:sz w:val="22"/>
          <w:szCs w:val="22"/>
          <w:lang w:eastAsia="en-US"/>
        </w:rPr>
      </w:pPr>
      <w:r w:rsidRPr="00C3783A">
        <w:rPr>
          <w:rFonts w:eastAsia="Calibri"/>
          <w:kern w:val="0"/>
          <w:sz w:val="22"/>
          <w:szCs w:val="22"/>
          <w:lang w:eastAsia="en-US"/>
        </w:rPr>
        <w:t>Safeguarding means the action the Church takes to promote a safer culture. We need to promote the welfare of children, young people and adults, seek to protect those who are at risk of being abused and respond well to those who have been abused as well as identifying where a person may present a risk to others and offer support to them while taking steps to mitigate any risks. Church Officers and anyone who comes into contact with children, young people and adults all have a role to play in safeguarding.</w:t>
      </w:r>
    </w:p>
    <w:p w14:paraId="57FC228A" w14:textId="77777777" w:rsidR="00C3783A" w:rsidRPr="00C3783A" w:rsidRDefault="00C3783A" w:rsidP="00C3783A">
      <w:pPr>
        <w:widowControl/>
        <w:suppressAutoHyphens/>
        <w:autoSpaceDN w:val="0"/>
        <w:spacing w:after="160" w:line="259" w:lineRule="auto"/>
        <w:jc w:val="both"/>
        <w:textAlignment w:val="baseline"/>
        <w:rPr>
          <w:rFonts w:eastAsia="Calibri"/>
          <w:kern w:val="0"/>
          <w:sz w:val="22"/>
          <w:szCs w:val="22"/>
          <w:lang w:eastAsia="en-US"/>
        </w:rPr>
      </w:pPr>
      <w:r w:rsidRPr="00C3783A">
        <w:rPr>
          <w:rFonts w:eastAsia="Calibri"/>
          <w:kern w:val="0"/>
          <w:sz w:val="22"/>
          <w:szCs w:val="22"/>
          <w:lang w:eastAsia="en-US"/>
        </w:rPr>
        <w:t>Our annually revised Church Safeguarding Policy is on the ACNY website and is displayed in Church and institute with  contact details.</w:t>
      </w:r>
    </w:p>
    <w:p w14:paraId="7EC5F0A7" w14:textId="77777777" w:rsidR="00C3783A" w:rsidRPr="00C3783A" w:rsidRDefault="00C3783A" w:rsidP="00C3783A">
      <w:pPr>
        <w:widowControl/>
        <w:suppressAutoHyphens/>
        <w:autoSpaceDN w:val="0"/>
        <w:spacing w:after="140" w:line="276" w:lineRule="auto"/>
        <w:jc w:val="both"/>
        <w:textAlignment w:val="baseline"/>
        <w:rPr>
          <w:rFonts w:eastAsia="Calibri"/>
          <w:kern w:val="0"/>
          <w:sz w:val="22"/>
          <w:szCs w:val="22"/>
          <w:lang w:val="en-GB" w:eastAsia="en-US"/>
        </w:rPr>
      </w:pPr>
      <w:r w:rsidRPr="00C3783A">
        <w:rPr>
          <w:rFonts w:eastAsia="Calibri"/>
          <w:kern w:val="0"/>
          <w:sz w:val="22"/>
          <w:szCs w:val="22"/>
          <w:lang w:eastAsia="en-US"/>
        </w:rPr>
        <w:t xml:space="preserve">The Diocese of Durham has introduced </w:t>
      </w:r>
      <w:hyperlink r:id="rId5" w:history="1">
        <w:r w:rsidRPr="00C3783A">
          <w:rPr>
            <w:rFonts w:eastAsia="Calibri"/>
            <w:kern w:val="0"/>
            <w:sz w:val="22"/>
            <w:szCs w:val="22"/>
            <w:lang w:eastAsia="en-US"/>
          </w:rPr>
          <w:t>Parish Safeguarding Dashboards</w:t>
        </w:r>
      </w:hyperlink>
      <w:r w:rsidRPr="00C3783A">
        <w:rPr>
          <w:rFonts w:eastAsia="Calibri"/>
          <w:kern w:val="0"/>
          <w:sz w:val="22"/>
          <w:szCs w:val="22"/>
          <w:lang w:eastAsia="en-US"/>
        </w:rPr>
        <w:t xml:space="preserve"> to support Parish Safeguarding Officers, Clergy and PCCs in reviewing and monitoring their local safeguarding policies and procedures. The dashboard is rooted in safeguarding actions which are necessary under the Church of England ‘</w:t>
      </w:r>
      <w:hyperlink r:id="rId6" w:history="1">
        <w:r w:rsidRPr="00C3783A">
          <w:rPr>
            <w:rFonts w:eastAsia="Calibri"/>
            <w:kern w:val="0"/>
            <w:sz w:val="22"/>
            <w:szCs w:val="22"/>
            <w:lang w:eastAsia="en-US"/>
          </w:rPr>
          <w:t>Promoting a Safer Church’</w:t>
        </w:r>
      </w:hyperlink>
      <w:r w:rsidRPr="00C3783A">
        <w:rPr>
          <w:rFonts w:eastAsia="Calibri"/>
          <w:kern w:val="0"/>
          <w:sz w:val="22"/>
          <w:szCs w:val="22"/>
          <w:lang w:eastAsia="en-US"/>
        </w:rPr>
        <w:t xml:space="preserve"> policy and the </w:t>
      </w:r>
      <w:hyperlink r:id="rId7" w:history="1">
        <w:r w:rsidRPr="00C3783A">
          <w:rPr>
            <w:rFonts w:eastAsia="Calibri"/>
            <w:kern w:val="0"/>
            <w:sz w:val="22"/>
            <w:szCs w:val="22"/>
            <w:lang w:eastAsia="en-US"/>
          </w:rPr>
          <w:t>Durham Diocesan Safeguarding Policy</w:t>
        </w:r>
      </w:hyperlink>
      <w:r w:rsidRPr="00C3783A">
        <w:rPr>
          <w:rFonts w:eastAsia="Calibri"/>
          <w:kern w:val="0"/>
          <w:sz w:val="22"/>
          <w:szCs w:val="22"/>
          <w:lang w:eastAsia="en-US"/>
        </w:rPr>
        <w:t xml:space="preserve">. The Dashboard system is in use by </w:t>
      </w:r>
      <w:r w:rsidRPr="00C3783A">
        <w:rPr>
          <w:rFonts w:eastAsia="Calibri"/>
          <w:kern w:val="0"/>
          <w:sz w:val="22"/>
          <w:szCs w:val="22"/>
          <w:lang w:val="en-GB" w:eastAsia="en-US"/>
        </w:rPr>
        <w:t>over 7,000 churches across 38 dioceses throughout the Church of England.</w:t>
      </w:r>
    </w:p>
    <w:p w14:paraId="0AAE45C9" w14:textId="77777777" w:rsidR="00C3783A" w:rsidRDefault="00C3783A" w:rsidP="00C3783A">
      <w:pPr>
        <w:widowControl/>
        <w:suppressAutoHyphens/>
        <w:autoSpaceDN w:val="0"/>
        <w:spacing w:after="160" w:line="259" w:lineRule="auto"/>
        <w:textAlignment w:val="baseline"/>
        <w:rPr>
          <w:rFonts w:eastAsia="Calibri"/>
          <w:kern w:val="0"/>
          <w:sz w:val="22"/>
          <w:szCs w:val="22"/>
          <w:lang w:val="en-GB" w:eastAsia="en-US"/>
        </w:rPr>
      </w:pPr>
      <w:r w:rsidRPr="00C3783A">
        <w:rPr>
          <w:rFonts w:eastAsia="Calibri"/>
          <w:kern w:val="0"/>
          <w:sz w:val="22"/>
          <w:szCs w:val="22"/>
          <w:lang w:eastAsia="en-US"/>
        </w:rPr>
        <w:t xml:space="preserve">St Oswald’s dashboard is currently showing progress at 97% with </w:t>
      </w:r>
      <w:r w:rsidRPr="00C3783A">
        <w:rPr>
          <w:rFonts w:eastAsia="Calibri"/>
          <w:kern w:val="0"/>
          <w:sz w:val="22"/>
          <w:szCs w:val="22"/>
          <w:lang w:val="en-GB" w:eastAsia="en-US"/>
        </w:rPr>
        <w:t xml:space="preserve"> “One urgent action needs to be completed”. This action is for one PCC member to refresh foundation training undertaken three years ago which was only available online but which has recently been made available face to face at a small number of venues, the nearest of which was Darlington. I am still investigating alternatives.</w:t>
      </w:r>
    </w:p>
    <w:p w14:paraId="175554FD" w14:textId="48DF11A9" w:rsidR="00B308F7" w:rsidRDefault="00B308F7" w:rsidP="00C3783A">
      <w:pPr>
        <w:widowControl/>
        <w:suppressAutoHyphens/>
        <w:autoSpaceDN w:val="0"/>
        <w:spacing w:after="160" w:line="259" w:lineRule="auto"/>
        <w:textAlignment w:val="baseline"/>
        <w:rPr>
          <w:rFonts w:eastAsia="Calibri"/>
          <w:kern w:val="0"/>
          <w:sz w:val="22"/>
          <w:szCs w:val="22"/>
          <w:lang w:val="en-GB" w:eastAsia="en-US"/>
        </w:rPr>
      </w:pPr>
      <w:r>
        <w:rPr>
          <w:rFonts w:eastAsia="Calibri"/>
          <w:kern w:val="0"/>
          <w:sz w:val="22"/>
          <w:szCs w:val="22"/>
          <w:lang w:val="en-GB" w:eastAsia="en-US"/>
        </w:rPr>
        <w:tab/>
      </w:r>
      <w:r>
        <w:rPr>
          <w:rFonts w:eastAsia="Calibri"/>
          <w:kern w:val="0"/>
          <w:sz w:val="22"/>
          <w:szCs w:val="22"/>
          <w:lang w:val="en-GB" w:eastAsia="en-US"/>
        </w:rPr>
        <w:tab/>
      </w:r>
      <w:r>
        <w:rPr>
          <w:rFonts w:eastAsia="Calibri"/>
          <w:kern w:val="0"/>
          <w:sz w:val="22"/>
          <w:szCs w:val="22"/>
          <w:lang w:val="en-GB" w:eastAsia="en-US"/>
        </w:rPr>
        <w:tab/>
      </w:r>
      <w:r>
        <w:rPr>
          <w:rFonts w:eastAsia="Calibri"/>
          <w:kern w:val="0"/>
          <w:sz w:val="22"/>
          <w:szCs w:val="22"/>
          <w:lang w:val="en-GB" w:eastAsia="en-US"/>
        </w:rPr>
        <w:tab/>
      </w:r>
      <w:r>
        <w:rPr>
          <w:rFonts w:eastAsia="Calibri"/>
          <w:kern w:val="0"/>
          <w:sz w:val="22"/>
          <w:szCs w:val="22"/>
          <w:lang w:val="en-GB" w:eastAsia="en-US"/>
        </w:rPr>
        <w:tab/>
        <w:t>Gordon Mitchell</w:t>
      </w:r>
    </w:p>
    <w:p w14:paraId="36E2740E" w14:textId="77777777" w:rsidR="005D3C9A" w:rsidRDefault="005D3C9A" w:rsidP="00C3783A">
      <w:pPr>
        <w:widowControl/>
        <w:suppressAutoHyphens/>
        <w:autoSpaceDN w:val="0"/>
        <w:spacing w:after="160" w:line="259" w:lineRule="auto"/>
        <w:textAlignment w:val="baseline"/>
        <w:rPr>
          <w:rFonts w:eastAsia="Calibri"/>
          <w:kern w:val="0"/>
          <w:sz w:val="22"/>
          <w:szCs w:val="22"/>
          <w:lang w:val="en-GB" w:eastAsia="en-US"/>
        </w:rPr>
      </w:pPr>
    </w:p>
    <w:p w14:paraId="0F4D12D0" w14:textId="77777777" w:rsidR="005D3C9A" w:rsidRPr="00F670F4" w:rsidRDefault="005D3C9A" w:rsidP="005D3C9A">
      <w:pPr>
        <w:spacing w:after="160" w:line="259" w:lineRule="auto"/>
        <w:rPr>
          <w:rFonts w:eastAsia="Calibri" w:cstheme="minorHAnsi"/>
          <w:lang w:eastAsia="en-US"/>
        </w:rPr>
      </w:pPr>
      <w:r>
        <w:rPr>
          <w:rFonts w:eastAsia="Calibri" w:cstheme="minorHAnsi"/>
          <w:lang w:eastAsia="en-US"/>
        </w:rPr>
        <w:t>T</w:t>
      </w:r>
      <w:r w:rsidRPr="00BD133C">
        <w:rPr>
          <w:rFonts w:eastAsia="Calibri" w:cstheme="minorHAnsi"/>
          <w:lang w:eastAsia="en-US"/>
        </w:rPr>
        <w:t xml:space="preserve">he following policy was agreed at the Parochial Church Council (PCC) meeting held </w:t>
      </w:r>
      <w:r>
        <w:rPr>
          <w:rFonts w:eastAsia="Calibri" w:cstheme="minorHAnsi"/>
          <w:lang w:eastAsia="en-US"/>
        </w:rPr>
        <w:t>in March 2019</w:t>
      </w:r>
      <w:r w:rsidRPr="00BD133C">
        <w:rPr>
          <w:rFonts w:eastAsia="Calibri" w:cstheme="minorHAnsi"/>
          <w:lang w:eastAsia="en-US"/>
        </w:rPr>
        <w:t xml:space="preserve"> </w:t>
      </w:r>
      <w:r>
        <w:rPr>
          <w:rFonts w:eastAsia="Calibri" w:cstheme="minorHAnsi"/>
          <w:lang w:eastAsia="en-US"/>
        </w:rPr>
        <w:t>and by the Annual Parochial Church Meeting in 2025.</w:t>
      </w:r>
    </w:p>
    <w:p w14:paraId="1AD75BDA" w14:textId="77777777" w:rsidR="005D3C9A" w:rsidRPr="00F670F4" w:rsidRDefault="005D3C9A" w:rsidP="005D3C9A">
      <w:pPr>
        <w:autoSpaceDE w:val="0"/>
        <w:autoSpaceDN w:val="0"/>
        <w:adjustRightInd w:val="0"/>
        <w:jc w:val="both"/>
        <w:rPr>
          <w:rFonts w:eastAsia="Times New Roman" w:cstheme="minorHAnsi"/>
        </w:rPr>
      </w:pPr>
      <w:r w:rsidRPr="00F670F4">
        <w:rPr>
          <w:rFonts w:eastAsia="Times New Roman" w:cstheme="minorHAnsi"/>
        </w:rPr>
        <w:t xml:space="preserve">In accordance with the Church of England Safeguarding Policy our church is committed to: </w:t>
      </w:r>
    </w:p>
    <w:p w14:paraId="52EB8D11" w14:textId="77777777" w:rsidR="005D3C9A" w:rsidRPr="00F670F4" w:rsidRDefault="005D3C9A" w:rsidP="005D3C9A">
      <w:pPr>
        <w:autoSpaceDE w:val="0"/>
        <w:autoSpaceDN w:val="0"/>
        <w:adjustRightInd w:val="0"/>
        <w:jc w:val="both"/>
        <w:rPr>
          <w:rFonts w:eastAsia="Times New Roman" w:cstheme="minorHAnsi"/>
        </w:rPr>
      </w:pPr>
    </w:p>
    <w:p w14:paraId="318F9AF8" w14:textId="77777777" w:rsidR="005D3C9A" w:rsidRPr="005007CD" w:rsidRDefault="005D3C9A" w:rsidP="005D3C9A">
      <w:pPr>
        <w:widowControl/>
        <w:numPr>
          <w:ilvl w:val="0"/>
          <w:numId w:val="5"/>
        </w:numPr>
        <w:autoSpaceDE w:val="0"/>
        <w:autoSpaceDN w:val="0"/>
        <w:adjustRightInd w:val="0"/>
        <w:spacing w:line="259" w:lineRule="auto"/>
        <w:ind w:left="397"/>
        <w:jc w:val="both"/>
        <w:rPr>
          <w:rFonts w:eastAsia="Times New Roman" w:cstheme="minorHAnsi"/>
        </w:rPr>
      </w:pPr>
      <w:r w:rsidRPr="00F670F4">
        <w:rPr>
          <w:rFonts w:eastAsia="Times New Roman" w:cstheme="minorHAnsi"/>
        </w:rPr>
        <w:t>Promoting a safer environment and culture.</w:t>
      </w:r>
    </w:p>
    <w:p w14:paraId="6D38F51B" w14:textId="77777777" w:rsidR="005D3C9A" w:rsidRPr="005007CD" w:rsidRDefault="005D3C9A" w:rsidP="005D3C9A">
      <w:pPr>
        <w:widowControl/>
        <w:numPr>
          <w:ilvl w:val="0"/>
          <w:numId w:val="5"/>
        </w:numPr>
        <w:autoSpaceDE w:val="0"/>
        <w:autoSpaceDN w:val="0"/>
        <w:adjustRightInd w:val="0"/>
        <w:spacing w:line="259" w:lineRule="auto"/>
        <w:ind w:left="397"/>
        <w:jc w:val="both"/>
        <w:rPr>
          <w:rFonts w:eastAsia="Times New Roman" w:cstheme="minorHAnsi"/>
        </w:rPr>
      </w:pPr>
      <w:r w:rsidRPr="00F670F4">
        <w:rPr>
          <w:rFonts w:eastAsia="Times New Roman" w:cstheme="minorHAnsi"/>
        </w:rPr>
        <w:t>Safely recruiting and supporting all those with any responsibility related to children, young people and vulnerable adults within the church.</w:t>
      </w:r>
    </w:p>
    <w:p w14:paraId="3D2004EB" w14:textId="77777777" w:rsidR="005D3C9A" w:rsidRPr="005007CD" w:rsidRDefault="005D3C9A" w:rsidP="005D3C9A">
      <w:pPr>
        <w:widowControl/>
        <w:numPr>
          <w:ilvl w:val="0"/>
          <w:numId w:val="5"/>
        </w:numPr>
        <w:autoSpaceDE w:val="0"/>
        <w:autoSpaceDN w:val="0"/>
        <w:adjustRightInd w:val="0"/>
        <w:spacing w:line="259" w:lineRule="auto"/>
        <w:ind w:left="397"/>
        <w:jc w:val="both"/>
        <w:rPr>
          <w:rFonts w:eastAsia="Times New Roman" w:cstheme="minorHAnsi"/>
        </w:rPr>
      </w:pPr>
      <w:r w:rsidRPr="00F670F4">
        <w:rPr>
          <w:rFonts w:eastAsia="Times New Roman" w:cstheme="minorHAnsi"/>
        </w:rPr>
        <w:t>Responding promptly to every safeguarding concern or allegation.</w:t>
      </w:r>
    </w:p>
    <w:p w14:paraId="10698BCF" w14:textId="77777777" w:rsidR="005D3C9A" w:rsidRPr="005007CD" w:rsidRDefault="005D3C9A" w:rsidP="005D3C9A">
      <w:pPr>
        <w:widowControl/>
        <w:numPr>
          <w:ilvl w:val="0"/>
          <w:numId w:val="5"/>
        </w:numPr>
        <w:autoSpaceDE w:val="0"/>
        <w:autoSpaceDN w:val="0"/>
        <w:adjustRightInd w:val="0"/>
        <w:spacing w:line="259" w:lineRule="auto"/>
        <w:ind w:left="397"/>
        <w:jc w:val="both"/>
        <w:rPr>
          <w:rFonts w:eastAsia="Times New Roman" w:cstheme="minorHAnsi"/>
        </w:rPr>
      </w:pPr>
      <w:r w:rsidRPr="00F670F4">
        <w:rPr>
          <w:rFonts w:eastAsia="Times New Roman" w:cstheme="minorHAnsi"/>
        </w:rPr>
        <w:t>Caring pastorally for victims/survivors of abuse and other affected persons.</w:t>
      </w:r>
    </w:p>
    <w:p w14:paraId="3C252EE9" w14:textId="77777777" w:rsidR="005D3C9A" w:rsidRPr="005007CD" w:rsidRDefault="005D3C9A" w:rsidP="005D3C9A">
      <w:pPr>
        <w:widowControl/>
        <w:numPr>
          <w:ilvl w:val="0"/>
          <w:numId w:val="5"/>
        </w:numPr>
        <w:autoSpaceDE w:val="0"/>
        <w:autoSpaceDN w:val="0"/>
        <w:adjustRightInd w:val="0"/>
        <w:spacing w:line="259" w:lineRule="auto"/>
        <w:ind w:left="397"/>
        <w:jc w:val="both"/>
        <w:rPr>
          <w:rFonts w:eastAsia="Times New Roman" w:cstheme="minorHAnsi"/>
        </w:rPr>
      </w:pPr>
      <w:r w:rsidRPr="00F670F4">
        <w:rPr>
          <w:rFonts w:eastAsia="Times New Roman" w:cstheme="minorHAnsi"/>
        </w:rPr>
        <w:t>Caring pastorally for those who are the subject of concerns or allegations of abuse and other affected persons.</w:t>
      </w:r>
    </w:p>
    <w:p w14:paraId="798568A6" w14:textId="77777777" w:rsidR="005D3C9A" w:rsidRPr="00F670F4" w:rsidRDefault="005D3C9A" w:rsidP="005D3C9A">
      <w:pPr>
        <w:widowControl/>
        <w:numPr>
          <w:ilvl w:val="0"/>
          <w:numId w:val="5"/>
        </w:numPr>
        <w:autoSpaceDE w:val="0"/>
        <w:autoSpaceDN w:val="0"/>
        <w:adjustRightInd w:val="0"/>
        <w:spacing w:line="259" w:lineRule="auto"/>
        <w:ind w:left="397"/>
        <w:jc w:val="both"/>
        <w:rPr>
          <w:rFonts w:eastAsia="Times New Roman" w:cstheme="minorHAnsi"/>
        </w:rPr>
      </w:pPr>
      <w:r w:rsidRPr="00F670F4">
        <w:rPr>
          <w:rFonts w:eastAsia="Times New Roman" w:cstheme="minorHAnsi"/>
        </w:rPr>
        <w:t>Responding to those that may pose a present risk to others.</w:t>
      </w:r>
    </w:p>
    <w:p w14:paraId="0E0C9780" w14:textId="77777777" w:rsidR="005D3C9A" w:rsidRPr="00F670F4" w:rsidRDefault="005D3C9A" w:rsidP="005D3C9A">
      <w:pPr>
        <w:autoSpaceDE w:val="0"/>
        <w:autoSpaceDN w:val="0"/>
        <w:adjustRightInd w:val="0"/>
        <w:jc w:val="both"/>
        <w:rPr>
          <w:rFonts w:eastAsia="Times New Roman" w:cstheme="minorHAnsi"/>
        </w:rPr>
      </w:pPr>
    </w:p>
    <w:p w14:paraId="141CD242" w14:textId="77777777" w:rsidR="005D3C9A" w:rsidRPr="00F670F4" w:rsidRDefault="005D3C9A" w:rsidP="005D3C9A">
      <w:pPr>
        <w:autoSpaceDE w:val="0"/>
        <w:autoSpaceDN w:val="0"/>
        <w:adjustRightInd w:val="0"/>
        <w:jc w:val="both"/>
        <w:rPr>
          <w:rFonts w:eastAsia="Times New Roman" w:cstheme="minorHAnsi"/>
        </w:rPr>
      </w:pPr>
      <w:r w:rsidRPr="00F670F4">
        <w:rPr>
          <w:rFonts w:eastAsia="Times New Roman" w:cstheme="minorHAnsi"/>
        </w:rPr>
        <w:t xml:space="preserve">The Parish will:  </w:t>
      </w:r>
    </w:p>
    <w:p w14:paraId="30BAEFC4" w14:textId="77777777" w:rsidR="005D3C9A" w:rsidRPr="005007CD" w:rsidRDefault="005D3C9A" w:rsidP="005D3C9A">
      <w:pPr>
        <w:widowControl/>
        <w:numPr>
          <w:ilvl w:val="0"/>
          <w:numId w:val="5"/>
        </w:numPr>
        <w:autoSpaceDE w:val="0"/>
        <w:autoSpaceDN w:val="0"/>
        <w:adjustRightInd w:val="0"/>
        <w:spacing w:line="259" w:lineRule="auto"/>
        <w:jc w:val="both"/>
        <w:rPr>
          <w:rFonts w:eastAsia="Times New Roman" w:cstheme="minorHAnsi"/>
        </w:rPr>
      </w:pPr>
      <w:r w:rsidRPr="00F670F4">
        <w:rPr>
          <w:rFonts w:eastAsia="Times New Roman" w:cstheme="minorHAnsi"/>
        </w:rPr>
        <w:t>Create a safe and caring place for all.</w:t>
      </w:r>
    </w:p>
    <w:p w14:paraId="0E8CF81D" w14:textId="77777777" w:rsidR="005D3C9A" w:rsidRPr="005007CD" w:rsidRDefault="005D3C9A" w:rsidP="005D3C9A">
      <w:pPr>
        <w:widowControl/>
        <w:numPr>
          <w:ilvl w:val="0"/>
          <w:numId w:val="5"/>
        </w:numPr>
        <w:autoSpaceDE w:val="0"/>
        <w:autoSpaceDN w:val="0"/>
        <w:adjustRightInd w:val="0"/>
        <w:spacing w:line="259" w:lineRule="auto"/>
        <w:jc w:val="both"/>
        <w:rPr>
          <w:rFonts w:eastAsia="Times New Roman" w:cstheme="minorHAnsi"/>
        </w:rPr>
      </w:pPr>
      <w:r w:rsidRPr="00F670F4">
        <w:rPr>
          <w:rFonts w:eastAsia="Times New Roman" w:cstheme="minorHAnsi"/>
        </w:rPr>
        <w:t>Have a named Parish Safeguarding Officer (PSO) to work with the incumbent and the PCC to implement policy and procedures.</w:t>
      </w:r>
    </w:p>
    <w:p w14:paraId="51173611" w14:textId="77777777" w:rsidR="005D3C9A" w:rsidRPr="00F670F4" w:rsidRDefault="005D3C9A" w:rsidP="005D3C9A">
      <w:pPr>
        <w:widowControl/>
        <w:numPr>
          <w:ilvl w:val="0"/>
          <w:numId w:val="5"/>
        </w:numPr>
        <w:autoSpaceDE w:val="0"/>
        <w:autoSpaceDN w:val="0"/>
        <w:adjustRightInd w:val="0"/>
        <w:spacing w:line="259" w:lineRule="auto"/>
        <w:jc w:val="both"/>
        <w:rPr>
          <w:rFonts w:eastAsia="Times New Roman" w:cstheme="minorHAnsi"/>
        </w:rPr>
      </w:pPr>
      <w:r w:rsidRPr="00F670F4">
        <w:rPr>
          <w:rFonts w:eastAsia="Times New Roman" w:cstheme="minorHAnsi"/>
        </w:rPr>
        <w:t xml:space="preserve">Safely recruit, train and support all those with any responsibility for children, young people and adults to have the confidence and skills to </w:t>
      </w:r>
      <w:proofErr w:type="spellStart"/>
      <w:r w:rsidRPr="00F670F4">
        <w:rPr>
          <w:rFonts w:eastAsia="Times New Roman" w:cstheme="minorHAnsi"/>
        </w:rPr>
        <w:t>recognise</w:t>
      </w:r>
      <w:proofErr w:type="spellEnd"/>
      <w:r w:rsidRPr="00F670F4">
        <w:rPr>
          <w:rFonts w:eastAsia="Times New Roman" w:cstheme="minorHAnsi"/>
        </w:rPr>
        <w:t xml:space="preserve"> and respond to abuse.</w:t>
      </w:r>
    </w:p>
    <w:p w14:paraId="02821999" w14:textId="77777777" w:rsidR="005D3C9A" w:rsidRPr="005007CD" w:rsidRDefault="005D3C9A" w:rsidP="005D3C9A">
      <w:pPr>
        <w:widowControl/>
        <w:numPr>
          <w:ilvl w:val="0"/>
          <w:numId w:val="5"/>
        </w:numPr>
        <w:spacing w:before="120" w:line="259" w:lineRule="auto"/>
        <w:contextualSpacing/>
        <w:jc w:val="both"/>
        <w:rPr>
          <w:rFonts w:eastAsia="Times New Roman" w:cstheme="minorHAnsi"/>
        </w:rPr>
      </w:pPr>
      <w:r w:rsidRPr="00F670F4">
        <w:rPr>
          <w:rFonts w:eastAsia="Times New Roman" w:cstheme="minorHAnsi"/>
        </w:rPr>
        <w:t>Ensure that there is appropriate insurance cover for all activities involving children and adults undertaken in the name of the parish.</w:t>
      </w:r>
    </w:p>
    <w:p w14:paraId="541CB9E1" w14:textId="77777777" w:rsidR="005D3C9A" w:rsidRPr="005007CD" w:rsidRDefault="005D3C9A" w:rsidP="005D3C9A">
      <w:pPr>
        <w:widowControl/>
        <w:numPr>
          <w:ilvl w:val="0"/>
          <w:numId w:val="5"/>
        </w:numPr>
        <w:spacing w:before="120" w:line="259" w:lineRule="auto"/>
        <w:contextualSpacing/>
        <w:jc w:val="both"/>
        <w:rPr>
          <w:rFonts w:eastAsia="Times New Roman" w:cstheme="minorHAnsi"/>
        </w:rPr>
      </w:pPr>
      <w:r w:rsidRPr="00F670F4">
        <w:rPr>
          <w:rFonts w:eastAsia="Times New Roman" w:cstheme="minorHAnsi"/>
        </w:rPr>
        <w:t>Display in church premises and on the Parish website the details of who to contact if there are safeguarding concerns or support needs.</w:t>
      </w:r>
    </w:p>
    <w:p w14:paraId="6D13C886" w14:textId="77777777" w:rsidR="005D3C9A" w:rsidRPr="005007CD" w:rsidRDefault="005D3C9A" w:rsidP="005D3C9A">
      <w:pPr>
        <w:widowControl/>
        <w:numPr>
          <w:ilvl w:val="0"/>
          <w:numId w:val="5"/>
        </w:numPr>
        <w:spacing w:before="120" w:line="259" w:lineRule="auto"/>
        <w:contextualSpacing/>
        <w:jc w:val="both"/>
        <w:rPr>
          <w:rFonts w:eastAsia="Times New Roman" w:cstheme="minorHAnsi"/>
        </w:rPr>
      </w:pPr>
      <w:r w:rsidRPr="00F670F4">
        <w:rPr>
          <w:rFonts w:eastAsia="Times New Roman" w:cstheme="minorHAnsi"/>
        </w:rPr>
        <w:t>Listen to and take seriously all those who disclose abuse.</w:t>
      </w:r>
    </w:p>
    <w:p w14:paraId="2B00C114" w14:textId="77777777" w:rsidR="005D3C9A" w:rsidRPr="005007CD" w:rsidRDefault="005D3C9A" w:rsidP="005D3C9A">
      <w:pPr>
        <w:widowControl/>
        <w:numPr>
          <w:ilvl w:val="0"/>
          <w:numId w:val="5"/>
        </w:numPr>
        <w:spacing w:before="120" w:line="259" w:lineRule="auto"/>
        <w:contextualSpacing/>
        <w:jc w:val="both"/>
        <w:rPr>
          <w:rFonts w:eastAsia="Times New Roman" w:cstheme="minorHAnsi"/>
        </w:rPr>
      </w:pPr>
      <w:r w:rsidRPr="00F670F4">
        <w:rPr>
          <w:rFonts w:eastAsia="Calibri" w:cstheme="minorHAnsi"/>
          <w:lang w:eastAsia="en-US"/>
        </w:rPr>
        <w:t xml:space="preserve">Take steps to protect children and adults when a safeguarding concern of any kind arises, following House of Bishops guidance, including </w:t>
      </w:r>
      <w:r w:rsidRPr="00F670F4">
        <w:rPr>
          <w:rFonts w:eastAsia="Times New Roman" w:cstheme="minorHAnsi"/>
        </w:rPr>
        <w:t>notifying the Diocesan Safeguarding Adviser</w:t>
      </w:r>
      <w:r>
        <w:rPr>
          <w:rFonts w:eastAsia="Times New Roman" w:cstheme="minorHAnsi"/>
        </w:rPr>
        <w:t xml:space="preserve"> </w:t>
      </w:r>
      <w:r w:rsidRPr="00F670F4">
        <w:rPr>
          <w:rFonts w:eastAsia="Times New Roman" w:cstheme="minorHAnsi"/>
        </w:rPr>
        <w:t>(DSA) and statutory agencies immediately.</w:t>
      </w:r>
    </w:p>
    <w:p w14:paraId="56FBF49B" w14:textId="77777777" w:rsidR="005D3C9A" w:rsidRPr="005007CD" w:rsidRDefault="005D3C9A" w:rsidP="005D3C9A">
      <w:pPr>
        <w:widowControl/>
        <w:numPr>
          <w:ilvl w:val="0"/>
          <w:numId w:val="5"/>
        </w:numPr>
        <w:spacing w:before="120" w:line="259" w:lineRule="auto"/>
        <w:contextualSpacing/>
        <w:jc w:val="both"/>
        <w:rPr>
          <w:rFonts w:eastAsia="Times New Roman" w:cstheme="minorHAnsi"/>
        </w:rPr>
      </w:pPr>
      <w:r w:rsidRPr="00F670F4">
        <w:rPr>
          <w:rFonts w:eastAsia="Times New Roman" w:cstheme="minorHAnsi"/>
        </w:rPr>
        <w:t>Offer support to victims/survivors of abuse regardless of the type of ab</w:t>
      </w:r>
      <w:r w:rsidRPr="005007CD">
        <w:rPr>
          <w:rFonts w:eastAsia="Times New Roman" w:cstheme="minorHAnsi"/>
        </w:rPr>
        <w:t>use, when or where it occurred.</w:t>
      </w:r>
    </w:p>
    <w:p w14:paraId="1AE3BE12" w14:textId="77777777" w:rsidR="005D3C9A" w:rsidRPr="005007CD" w:rsidRDefault="005D3C9A" w:rsidP="005D3C9A">
      <w:pPr>
        <w:widowControl/>
        <w:numPr>
          <w:ilvl w:val="0"/>
          <w:numId w:val="5"/>
        </w:numPr>
        <w:spacing w:before="120" w:line="259" w:lineRule="auto"/>
        <w:contextualSpacing/>
        <w:jc w:val="both"/>
        <w:rPr>
          <w:rFonts w:eastAsia="Times New Roman" w:cstheme="minorHAnsi"/>
        </w:rPr>
      </w:pPr>
      <w:r w:rsidRPr="00F670F4">
        <w:rPr>
          <w:rFonts w:eastAsia="Times New Roman" w:cstheme="minorHAnsi"/>
        </w:rPr>
        <w:t xml:space="preserve">Care for and monitor any member of the church community who may pose a risk to children and adults whilst maintaining appropriate confidentiality and the safety of all parties. </w:t>
      </w:r>
    </w:p>
    <w:p w14:paraId="2DFF7143" w14:textId="77777777" w:rsidR="005D3C9A" w:rsidRPr="005007CD" w:rsidRDefault="005D3C9A" w:rsidP="005D3C9A">
      <w:pPr>
        <w:widowControl/>
        <w:numPr>
          <w:ilvl w:val="0"/>
          <w:numId w:val="5"/>
        </w:numPr>
        <w:spacing w:before="120" w:line="259" w:lineRule="auto"/>
        <w:contextualSpacing/>
        <w:jc w:val="both"/>
        <w:rPr>
          <w:rFonts w:eastAsia="Times New Roman" w:cstheme="minorHAnsi"/>
        </w:rPr>
      </w:pPr>
      <w:r w:rsidRPr="00F670F4">
        <w:rPr>
          <w:rFonts w:eastAsia="Times New Roman" w:cstheme="minorHAnsi"/>
        </w:rPr>
        <w:t>Ensure that health and safety policy, procedures and risk assessments are in place and that these are reviewed annually.</w:t>
      </w:r>
    </w:p>
    <w:p w14:paraId="3BA8DE13" w14:textId="77777777" w:rsidR="005D3C9A" w:rsidRPr="00F670F4" w:rsidRDefault="005D3C9A" w:rsidP="005D3C9A">
      <w:pPr>
        <w:widowControl/>
        <w:numPr>
          <w:ilvl w:val="0"/>
          <w:numId w:val="5"/>
        </w:numPr>
        <w:spacing w:before="120" w:line="259" w:lineRule="auto"/>
        <w:contextualSpacing/>
        <w:jc w:val="both"/>
        <w:rPr>
          <w:rFonts w:eastAsia="Times New Roman" w:cstheme="minorHAnsi"/>
        </w:rPr>
      </w:pPr>
      <w:r w:rsidRPr="00F670F4">
        <w:rPr>
          <w:rFonts w:eastAsia="Times New Roman" w:cstheme="minorHAnsi"/>
        </w:rPr>
        <w:t>Review the implementation of the Safeguarding Policy, Procedures and Practices at least annually.</w:t>
      </w:r>
    </w:p>
    <w:p w14:paraId="585C445C" w14:textId="77777777" w:rsidR="005D3C9A" w:rsidRPr="00F670F4" w:rsidRDefault="005D3C9A" w:rsidP="005D3C9A">
      <w:pPr>
        <w:ind w:right="897"/>
        <w:jc w:val="both"/>
        <w:rPr>
          <w:rFonts w:eastAsia="Calibri" w:cstheme="minorHAnsi"/>
          <w:szCs w:val="24"/>
          <w:lang w:eastAsia="en-US"/>
        </w:rPr>
      </w:pPr>
    </w:p>
    <w:p w14:paraId="66B765DF" w14:textId="77777777" w:rsidR="005D3C9A" w:rsidRDefault="005D3C9A" w:rsidP="005D3C9A">
      <w:pPr>
        <w:spacing w:line="360" w:lineRule="auto"/>
        <w:jc w:val="both"/>
        <w:rPr>
          <w:rFonts w:cstheme="minorHAnsi"/>
        </w:rPr>
      </w:pPr>
      <w:r w:rsidRPr="005007CD">
        <w:rPr>
          <w:rFonts w:cstheme="minorHAnsi"/>
        </w:rPr>
        <w:t>Each person who works within this church community will agree to abide by this policy and the guidelines established by this church.</w:t>
      </w:r>
      <w:r>
        <w:rPr>
          <w:rFonts w:cstheme="minorHAnsi"/>
        </w:rPr>
        <w:t xml:space="preserve">  </w:t>
      </w:r>
      <w:r w:rsidRPr="005007CD">
        <w:rPr>
          <w:rFonts w:cstheme="minorHAnsi"/>
        </w:rPr>
        <w:t xml:space="preserve">This church appoints </w:t>
      </w:r>
      <w:r>
        <w:rPr>
          <w:rFonts w:cstheme="minorHAnsi"/>
        </w:rPr>
        <w:t>Gordon Mitchell</w:t>
      </w:r>
      <w:r w:rsidRPr="005007CD">
        <w:rPr>
          <w:rFonts w:cstheme="minorHAnsi"/>
        </w:rPr>
        <w:t xml:space="preserve"> as the Parish Safeguarding Officer</w:t>
      </w:r>
      <w:r>
        <w:rPr>
          <w:rFonts w:cstheme="minorHAnsi"/>
        </w:rPr>
        <w:t>.</w:t>
      </w:r>
    </w:p>
    <w:p w14:paraId="24CBFDCC" w14:textId="77777777" w:rsidR="005D3C9A" w:rsidRPr="005007CD" w:rsidRDefault="005D3C9A" w:rsidP="005D3C9A">
      <w:pPr>
        <w:spacing w:line="360" w:lineRule="auto"/>
        <w:rPr>
          <w:rFonts w:cstheme="minorHAnsi"/>
        </w:rPr>
      </w:pPr>
      <w:r>
        <w:rPr>
          <w:rFonts w:cstheme="minorHAnsi"/>
        </w:rPr>
        <w:t>PSO</w:t>
      </w:r>
      <w:r>
        <w:rPr>
          <w:rFonts w:cstheme="minorHAnsi"/>
        </w:rPr>
        <w:tab/>
      </w:r>
      <w:r>
        <w:rPr>
          <w:rFonts w:cstheme="minorHAnsi"/>
        </w:rPr>
        <w:tab/>
        <w:t>Gordon Mitchell</w:t>
      </w:r>
      <w:r>
        <w:rPr>
          <w:rFonts w:cstheme="minorHAnsi"/>
        </w:rPr>
        <w:tab/>
        <w:t>0191 378 1014</w:t>
      </w:r>
    </w:p>
    <w:p w14:paraId="21831422" w14:textId="77777777" w:rsidR="00FC5799" w:rsidRDefault="005D3C9A" w:rsidP="005D3C9A">
      <w:pPr>
        <w:spacing w:line="360" w:lineRule="auto"/>
        <w:rPr>
          <w:rFonts w:cstheme="minorHAnsi"/>
        </w:rPr>
      </w:pPr>
      <w:r w:rsidRPr="005007CD">
        <w:rPr>
          <w:rFonts w:cstheme="minorHAnsi"/>
        </w:rPr>
        <w:t xml:space="preserve">Incumbent </w:t>
      </w:r>
      <w:r>
        <w:rPr>
          <w:rFonts w:cstheme="minorHAnsi"/>
        </w:rPr>
        <w:tab/>
        <w:t>Peter Kashouris</w:t>
      </w:r>
      <w:r>
        <w:rPr>
          <w:rFonts w:cstheme="minorHAnsi"/>
        </w:rPr>
        <w:tab/>
      </w:r>
      <w:r>
        <w:rPr>
          <w:rFonts w:cstheme="minorHAnsi"/>
        </w:rPr>
        <w:tab/>
        <w:t xml:space="preserve">0191 374 1681   </w:t>
      </w:r>
    </w:p>
    <w:p w14:paraId="40D43029" w14:textId="3CA823D5" w:rsidR="005D3C9A" w:rsidRPr="005007CD" w:rsidRDefault="005D3C9A" w:rsidP="005D3C9A">
      <w:pPr>
        <w:spacing w:line="360" w:lineRule="auto"/>
        <w:rPr>
          <w:rFonts w:cstheme="minorHAnsi"/>
        </w:rPr>
      </w:pPr>
      <w:r>
        <w:rPr>
          <w:rFonts w:cstheme="minorHAnsi"/>
        </w:rPr>
        <w:t xml:space="preserve"> email: </w:t>
      </w:r>
      <w:r w:rsidR="00FC5799">
        <w:rPr>
          <w:rFonts w:cstheme="minorHAnsi"/>
        </w:rPr>
        <w:t>p</w:t>
      </w:r>
      <w:r>
        <w:rPr>
          <w:rFonts w:cstheme="minorHAnsi"/>
        </w:rPr>
        <w:t>zkashouris@gmail.com</w:t>
      </w:r>
    </w:p>
    <w:p w14:paraId="78A28ECC" w14:textId="77777777" w:rsidR="005D3C9A" w:rsidRPr="00C3783A" w:rsidRDefault="005D3C9A" w:rsidP="00C3783A">
      <w:pPr>
        <w:widowControl/>
        <w:suppressAutoHyphens/>
        <w:autoSpaceDN w:val="0"/>
        <w:spacing w:after="160" w:line="259" w:lineRule="auto"/>
        <w:textAlignment w:val="baseline"/>
        <w:rPr>
          <w:rFonts w:eastAsia="Calibri"/>
          <w:kern w:val="0"/>
          <w:sz w:val="22"/>
          <w:szCs w:val="22"/>
          <w:lang w:val="en-GB" w:eastAsia="en-US"/>
        </w:rPr>
      </w:pPr>
    </w:p>
    <w:p w14:paraId="27C3C005" w14:textId="77777777" w:rsidR="00C3783A" w:rsidRPr="00994779" w:rsidRDefault="00C3783A" w:rsidP="00994779">
      <w:pPr>
        <w:widowControl/>
        <w:spacing w:after="160" w:line="259" w:lineRule="auto"/>
        <w:rPr>
          <w:rFonts w:asciiTheme="minorHAnsi" w:eastAsiaTheme="minorHAnsi" w:hAnsiTheme="minorHAnsi" w:cstheme="minorBidi"/>
          <w:sz w:val="22"/>
          <w:szCs w:val="22"/>
          <w:lang w:val="en-GB" w:eastAsia="en-US"/>
          <w14:ligatures w14:val="standardContextual"/>
        </w:rPr>
      </w:pPr>
    </w:p>
    <w:p w14:paraId="6748F449" w14:textId="77777777" w:rsidR="00B455E3" w:rsidRPr="00FC1E99" w:rsidRDefault="00B455E3" w:rsidP="00002046">
      <w:pPr>
        <w:spacing w:line="360" w:lineRule="auto"/>
        <w:rPr>
          <w:sz w:val="22"/>
          <w:szCs w:val="22"/>
        </w:rPr>
      </w:pPr>
    </w:p>
    <w:p w14:paraId="42A17343" w14:textId="77777777" w:rsidR="006D6900" w:rsidRDefault="006D6900"/>
    <w:sectPr w:rsidR="006D6900" w:rsidSect="00310374">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w:altName w:val="Verdana"/>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0" w:firstLine="0"/>
      </w:pPr>
    </w:lvl>
    <w:lvl w:ilvl="1">
      <w:start w:val="1"/>
      <w:numFmt w:val="lowerRoman"/>
      <w:lvlText w:val="%2."/>
      <w:lvlJc w:val="left"/>
      <w:pPr>
        <w:tabs>
          <w:tab w:val="num" w:pos="1080"/>
        </w:tabs>
        <w:ind w:left="0" w:firstLine="0"/>
      </w:pPr>
    </w:lvl>
    <w:lvl w:ilvl="2">
      <w:start w:val="1"/>
      <w:numFmt w:val="lowerRoman"/>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15:restartNumberingAfterBreak="0">
    <w:nsid w:val="00000003"/>
    <w:multiLevelType w:val="multilevel"/>
    <w:tmpl w:val="00000003"/>
    <w:lvl w:ilvl="0">
      <w:start w:val="16"/>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12393F54"/>
    <w:multiLevelType w:val="hybridMultilevel"/>
    <w:tmpl w:val="FE30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06AF2"/>
    <w:multiLevelType w:val="hybridMultilevel"/>
    <w:tmpl w:val="22BA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F2021"/>
    <w:multiLevelType w:val="hybridMultilevel"/>
    <w:tmpl w:val="5FC0D492"/>
    <w:lvl w:ilvl="0" w:tplc="05D07E50">
      <w:start w:val="6"/>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5" w15:restartNumberingAfterBreak="0">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2836DD"/>
    <w:multiLevelType w:val="hybridMultilevel"/>
    <w:tmpl w:val="DF20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3F34AF"/>
    <w:multiLevelType w:val="hybridMultilevel"/>
    <w:tmpl w:val="E0E0A93E"/>
    <w:lvl w:ilvl="0" w:tplc="05D07E50">
      <w:start w:val="5"/>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num w:numId="1" w16cid:durableId="2127844029">
    <w:abstractNumId w:val="0"/>
  </w:num>
  <w:num w:numId="2" w16cid:durableId="814225168">
    <w:abstractNumId w:val="1"/>
  </w:num>
  <w:num w:numId="3" w16cid:durableId="563106716">
    <w:abstractNumId w:val="4"/>
  </w:num>
  <w:num w:numId="4" w16cid:durableId="572813011">
    <w:abstractNumId w:val="7"/>
  </w:num>
  <w:num w:numId="5" w16cid:durableId="348407475">
    <w:abstractNumId w:val="5"/>
  </w:num>
  <w:num w:numId="6" w16cid:durableId="1126966683">
    <w:abstractNumId w:val="2"/>
  </w:num>
  <w:num w:numId="7" w16cid:durableId="1520436620">
    <w:abstractNumId w:val="3"/>
  </w:num>
  <w:num w:numId="8" w16cid:durableId="201986688">
    <w:abstractNumId w:val="6"/>
  </w:num>
  <w:num w:numId="9" w16cid:durableId="625738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A1"/>
    <w:rsid w:val="00002046"/>
    <w:rsid w:val="00022423"/>
    <w:rsid w:val="00027E46"/>
    <w:rsid w:val="00057D21"/>
    <w:rsid w:val="00077198"/>
    <w:rsid w:val="00083D66"/>
    <w:rsid w:val="000E1363"/>
    <w:rsid w:val="00167C26"/>
    <w:rsid w:val="00186271"/>
    <w:rsid w:val="001B7FB8"/>
    <w:rsid w:val="00224B7C"/>
    <w:rsid w:val="00256BE5"/>
    <w:rsid w:val="0025789E"/>
    <w:rsid w:val="00276E95"/>
    <w:rsid w:val="002A50CB"/>
    <w:rsid w:val="002B7A57"/>
    <w:rsid w:val="002C5417"/>
    <w:rsid w:val="002D2620"/>
    <w:rsid w:val="003000B1"/>
    <w:rsid w:val="00303A3F"/>
    <w:rsid w:val="00310374"/>
    <w:rsid w:val="0031685C"/>
    <w:rsid w:val="00332693"/>
    <w:rsid w:val="00344026"/>
    <w:rsid w:val="00346D29"/>
    <w:rsid w:val="003515A1"/>
    <w:rsid w:val="00354D50"/>
    <w:rsid w:val="003872BD"/>
    <w:rsid w:val="003A1422"/>
    <w:rsid w:val="003B4481"/>
    <w:rsid w:val="003D088E"/>
    <w:rsid w:val="003D45EF"/>
    <w:rsid w:val="003E7C22"/>
    <w:rsid w:val="004207E6"/>
    <w:rsid w:val="00420F16"/>
    <w:rsid w:val="00433F55"/>
    <w:rsid w:val="00435AFC"/>
    <w:rsid w:val="00457698"/>
    <w:rsid w:val="00495E85"/>
    <w:rsid w:val="004A391C"/>
    <w:rsid w:val="004A54C6"/>
    <w:rsid w:val="004E0E44"/>
    <w:rsid w:val="004E6CB7"/>
    <w:rsid w:val="00520531"/>
    <w:rsid w:val="005B2AA8"/>
    <w:rsid w:val="005C48CB"/>
    <w:rsid w:val="005C5F2E"/>
    <w:rsid w:val="005D3C9A"/>
    <w:rsid w:val="005D6DC1"/>
    <w:rsid w:val="005E57C1"/>
    <w:rsid w:val="00613441"/>
    <w:rsid w:val="00614802"/>
    <w:rsid w:val="0064705C"/>
    <w:rsid w:val="00670554"/>
    <w:rsid w:val="00672966"/>
    <w:rsid w:val="00673418"/>
    <w:rsid w:val="00684C4E"/>
    <w:rsid w:val="006B20FC"/>
    <w:rsid w:val="006D6900"/>
    <w:rsid w:val="00711592"/>
    <w:rsid w:val="00744296"/>
    <w:rsid w:val="0078297F"/>
    <w:rsid w:val="007B7248"/>
    <w:rsid w:val="007E27E5"/>
    <w:rsid w:val="00807090"/>
    <w:rsid w:val="0082707B"/>
    <w:rsid w:val="008742C4"/>
    <w:rsid w:val="00891F40"/>
    <w:rsid w:val="008B35D9"/>
    <w:rsid w:val="008C0DD8"/>
    <w:rsid w:val="008E09B4"/>
    <w:rsid w:val="00915E96"/>
    <w:rsid w:val="00917912"/>
    <w:rsid w:val="00933A1A"/>
    <w:rsid w:val="00944A43"/>
    <w:rsid w:val="00954178"/>
    <w:rsid w:val="00970EB1"/>
    <w:rsid w:val="00994779"/>
    <w:rsid w:val="009E37A2"/>
    <w:rsid w:val="009F704B"/>
    <w:rsid w:val="00A11584"/>
    <w:rsid w:val="00A2234E"/>
    <w:rsid w:val="00A35603"/>
    <w:rsid w:val="00A64EC0"/>
    <w:rsid w:val="00A66222"/>
    <w:rsid w:val="00A72F14"/>
    <w:rsid w:val="00A80C0E"/>
    <w:rsid w:val="00A836C2"/>
    <w:rsid w:val="00A85E38"/>
    <w:rsid w:val="00AA5810"/>
    <w:rsid w:val="00AD292E"/>
    <w:rsid w:val="00AD523C"/>
    <w:rsid w:val="00B15BC5"/>
    <w:rsid w:val="00B169E3"/>
    <w:rsid w:val="00B22FF8"/>
    <w:rsid w:val="00B308F7"/>
    <w:rsid w:val="00B455E3"/>
    <w:rsid w:val="00BA0135"/>
    <w:rsid w:val="00C07EF2"/>
    <w:rsid w:val="00C109F0"/>
    <w:rsid w:val="00C1279A"/>
    <w:rsid w:val="00C16EA2"/>
    <w:rsid w:val="00C3783A"/>
    <w:rsid w:val="00C62F67"/>
    <w:rsid w:val="00C65A8D"/>
    <w:rsid w:val="00C74CA4"/>
    <w:rsid w:val="00C7706C"/>
    <w:rsid w:val="00C813A8"/>
    <w:rsid w:val="00C8769A"/>
    <w:rsid w:val="00CA4654"/>
    <w:rsid w:val="00CC0608"/>
    <w:rsid w:val="00CF260B"/>
    <w:rsid w:val="00D22F09"/>
    <w:rsid w:val="00D70396"/>
    <w:rsid w:val="00D76766"/>
    <w:rsid w:val="00DD448A"/>
    <w:rsid w:val="00DD623F"/>
    <w:rsid w:val="00E0329F"/>
    <w:rsid w:val="00E32476"/>
    <w:rsid w:val="00E363F1"/>
    <w:rsid w:val="00E40D8A"/>
    <w:rsid w:val="00E6312E"/>
    <w:rsid w:val="00EA3808"/>
    <w:rsid w:val="00F367C7"/>
    <w:rsid w:val="00F47F3B"/>
    <w:rsid w:val="00F63B8C"/>
    <w:rsid w:val="00F64213"/>
    <w:rsid w:val="00F72AE4"/>
    <w:rsid w:val="00FA4E2B"/>
    <w:rsid w:val="00FB272F"/>
    <w:rsid w:val="00FB455E"/>
    <w:rsid w:val="00FB5F63"/>
    <w:rsid w:val="00FC1A9A"/>
    <w:rsid w:val="00FC1E99"/>
    <w:rsid w:val="00FC5799"/>
    <w:rsid w:val="00FD1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7D59629"/>
  <w15:chartTrackingRefBased/>
  <w15:docId w15:val="{CB00E093-E7EF-4389-9342-72AD7D2A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5A1"/>
    <w:pPr>
      <w:widowControl w:val="0"/>
      <w:spacing w:after="0" w:line="240" w:lineRule="auto"/>
    </w:pPr>
    <w:rPr>
      <w:rFonts w:ascii="Times New Roman" w:hAnsi="Times New Roman" w:cs="Times New Roman"/>
      <w:kern w:val="2"/>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AFC"/>
    <w:pPr>
      <w:ind w:left="720"/>
      <w:contextualSpacing/>
    </w:pPr>
  </w:style>
  <w:style w:type="character" w:styleId="Hyperlink">
    <w:name w:val="Hyperlink"/>
    <w:basedOn w:val="DefaultParagraphFont"/>
    <w:uiPriority w:val="99"/>
    <w:unhideWhenUsed/>
    <w:rsid w:val="00B455E3"/>
    <w:rPr>
      <w:color w:val="0563C1" w:themeColor="hyperlink"/>
      <w:u w:val="single"/>
    </w:rPr>
  </w:style>
  <w:style w:type="character" w:styleId="UnresolvedMention">
    <w:name w:val="Unresolved Mention"/>
    <w:basedOn w:val="DefaultParagraphFont"/>
    <w:uiPriority w:val="99"/>
    <w:semiHidden/>
    <w:unhideWhenUsed/>
    <w:rsid w:val="00B455E3"/>
    <w:rPr>
      <w:color w:val="605E5C"/>
      <w:shd w:val="clear" w:color="auto" w:fill="E1DFDD"/>
    </w:rPr>
  </w:style>
  <w:style w:type="paragraph" w:customStyle="1" w:styleId="Standard">
    <w:name w:val="Standard"/>
    <w:rsid w:val="00BA0135"/>
    <w:pPr>
      <w:suppressAutoHyphens/>
      <w:autoSpaceDN w:val="0"/>
      <w:spacing w:line="256" w:lineRule="auto"/>
    </w:pPr>
    <w:rPr>
      <w:rFonts w:ascii="Calibri" w:eastAsia="Calibri" w:hAnsi="Calibri" w:cs="F"/>
    </w:rPr>
  </w:style>
  <w:style w:type="paragraph" w:customStyle="1" w:styleId="Textbody">
    <w:name w:val="Text body"/>
    <w:basedOn w:val="Standard"/>
    <w:rsid w:val="00BA0135"/>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1326280726">
      <w:bodyDiv w:val="1"/>
      <w:marLeft w:val="0"/>
      <w:marRight w:val="0"/>
      <w:marTop w:val="0"/>
      <w:marBottom w:val="0"/>
      <w:divBdr>
        <w:top w:val="none" w:sz="0" w:space="0" w:color="auto"/>
        <w:left w:val="none" w:sz="0" w:space="0" w:color="auto"/>
        <w:bottom w:val="none" w:sz="0" w:space="0" w:color="auto"/>
        <w:right w:val="none" w:sz="0" w:space="0" w:color="auto"/>
      </w:divBdr>
    </w:div>
    <w:div w:id="1771706696">
      <w:bodyDiv w:val="1"/>
      <w:marLeft w:val="0"/>
      <w:marRight w:val="0"/>
      <w:marTop w:val="0"/>
      <w:marBottom w:val="0"/>
      <w:divBdr>
        <w:top w:val="none" w:sz="0" w:space="0" w:color="auto"/>
        <w:left w:val="none" w:sz="0" w:space="0" w:color="auto"/>
        <w:bottom w:val="none" w:sz="0" w:space="0" w:color="auto"/>
        <w:right w:val="none" w:sz="0" w:space="0" w:color="auto"/>
      </w:divBdr>
    </w:div>
    <w:div w:id="21372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3hgrlq6yacptf.cloudfront.net/61d750a40a35a/content/pages/documents/diocesan-safeguarding-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sites/default/files/2017-11/cofe-policy-statement.pdf" TargetMode="External"/><Relationship Id="rId5" Type="http://schemas.openxmlformats.org/officeDocument/2006/relationships/hyperlink" Target="https://safeguardingdashboards.org.uk/abou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kashouris</dc:creator>
  <cp:keywords/>
  <dc:description/>
  <cp:lastModifiedBy>peter kashouris</cp:lastModifiedBy>
  <cp:revision>23</cp:revision>
  <dcterms:created xsi:type="dcterms:W3CDTF">2026-04-22T10:51:00Z</dcterms:created>
  <dcterms:modified xsi:type="dcterms:W3CDTF">2026-04-29T16:17:00Z</dcterms:modified>
</cp:coreProperties>
</file>