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C2FE6" w14:textId="27651DA0" w:rsidR="00903D22" w:rsidRDefault="00080500" w:rsidP="007A7C35">
      <w:pPr>
        <w:pStyle w:val="NormalWeb"/>
      </w:pPr>
      <w:r>
        <w:rPr>
          <w:noProof/>
        </w:rPr>
        <w:drawing>
          <wp:anchor distT="0" distB="0" distL="114300" distR="114300" simplePos="0" relativeHeight="251669504" behindDoc="0" locked="0" layoutInCell="1" allowOverlap="1" wp14:anchorId="74461972" wp14:editId="78138600">
            <wp:simplePos x="0" y="0"/>
            <wp:positionH relativeFrom="column">
              <wp:posOffset>2671445</wp:posOffset>
            </wp:positionH>
            <wp:positionV relativeFrom="paragraph">
              <wp:posOffset>342900</wp:posOffset>
            </wp:positionV>
            <wp:extent cx="3167380" cy="2371725"/>
            <wp:effectExtent l="0" t="0" r="0" b="9525"/>
            <wp:wrapSquare wrapText="bothSides"/>
            <wp:docPr id="17787474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82" t="11383" r="7412" b="9443"/>
                    <a:stretch>
                      <a:fillRect/>
                    </a:stretch>
                  </pic:blipFill>
                  <pic:spPr bwMode="auto">
                    <a:xfrm>
                      <a:off x="0" y="0"/>
                      <a:ext cx="3167380"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2052">
        <w:rPr>
          <w:noProof/>
        </w:rPr>
        <mc:AlternateContent>
          <mc:Choice Requires="wps">
            <w:drawing>
              <wp:anchor distT="45720" distB="45720" distL="114300" distR="114300" simplePos="0" relativeHeight="251660288" behindDoc="0" locked="0" layoutInCell="1" allowOverlap="1" wp14:anchorId="6130A3B1" wp14:editId="67FE464A">
                <wp:simplePos x="0" y="0"/>
                <wp:positionH relativeFrom="margin">
                  <wp:posOffset>1905000</wp:posOffset>
                </wp:positionH>
                <wp:positionV relativeFrom="paragraph">
                  <wp:posOffset>323850</wp:posOffset>
                </wp:positionV>
                <wp:extent cx="657225" cy="295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95275"/>
                        </a:xfrm>
                        <a:prstGeom prst="rect">
                          <a:avLst/>
                        </a:prstGeom>
                        <a:solidFill>
                          <a:srgbClr val="FFFFFF"/>
                        </a:solidFill>
                        <a:ln w="9525">
                          <a:solidFill>
                            <a:srgbClr val="000000"/>
                          </a:solidFill>
                          <a:miter lim="800000"/>
                          <a:headEnd/>
                          <a:tailEnd/>
                        </a:ln>
                      </wps:spPr>
                      <wps:txbx>
                        <w:txbxContent>
                          <w:p w14:paraId="122B94AE" w14:textId="10C6DDB6" w:rsidR="003D720E" w:rsidRDefault="00435F98" w:rsidP="002A26EA">
                            <w:pPr>
                              <w:spacing w:after="0"/>
                            </w:pPr>
                            <w:r>
                              <w:t>Harvest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30A3B1" id="_x0000_t202" coordsize="21600,21600" o:spt="202" path="m,l,21600r21600,l21600,xe">
                <v:stroke joinstyle="miter"/>
                <v:path gradientshapeok="t" o:connecttype="rect"/>
              </v:shapetype>
              <v:shape id="Text Box 2" o:spid="_x0000_s1026" type="#_x0000_t202" style="position:absolute;margin-left:150pt;margin-top:25.5pt;width:51.75pt;height:23.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">
                <v:textbox>
                  <w:txbxContent>
                    <w:p w14:paraId="122B94AE" w14:textId="10C6DDB6" w:rsidR="003D720E" w:rsidRDefault="00435F98" w:rsidP="002A26EA">
                      <w:pPr>
                        <w:spacing w:after="0"/>
                      </w:pPr>
                      <w:r>
                        <w:t>Harvest</w:t>
                      </w:r>
                    </w:p>
                  </w:txbxContent>
                </v:textbox>
                <w10:wrap type="square" anchorx="margin"/>
              </v:shape>
            </w:pict>
          </mc:Fallback>
        </mc:AlternateContent>
      </w:r>
    </w:p>
    <w:p w14:paraId="00D672CE" w14:textId="2DE24F53" w:rsidR="00AB5934" w:rsidRDefault="00080500" w:rsidP="007A7C35">
      <w:pPr>
        <w:pStyle w:val="NormalWeb"/>
      </w:pPr>
      <w:r>
        <w:rPr>
          <w:noProof/>
        </w:rPr>
        <w:drawing>
          <wp:anchor distT="0" distB="0" distL="114300" distR="114300" simplePos="0" relativeHeight="251670528" behindDoc="0" locked="0" layoutInCell="1" allowOverlap="1" wp14:anchorId="3C63D8C5" wp14:editId="60297C3C">
            <wp:simplePos x="0" y="0"/>
            <wp:positionH relativeFrom="margin">
              <wp:align>left</wp:align>
            </wp:positionH>
            <wp:positionV relativeFrom="paragraph">
              <wp:posOffset>255270</wp:posOffset>
            </wp:positionV>
            <wp:extent cx="2171700" cy="1912620"/>
            <wp:effectExtent l="0" t="0" r="0" b="0"/>
            <wp:wrapSquare wrapText="bothSides"/>
            <wp:docPr id="3590991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013" t="7263" r="7566"/>
                    <a:stretch>
                      <a:fillRect/>
                    </a:stretch>
                  </pic:blipFill>
                  <pic:spPr bwMode="auto">
                    <a:xfrm>
                      <a:off x="0" y="0"/>
                      <a:ext cx="2171700" cy="1912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31D">
        <w:rPr>
          <w:noProof/>
        </w:rPr>
        <w:drawing>
          <wp:anchor distT="0" distB="0" distL="114300" distR="114300" simplePos="0" relativeHeight="251671552" behindDoc="0" locked="0" layoutInCell="1" allowOverlap="1" wp14:anchorId="16ABEC1E" wp14:editId="3151BD25">
            <wp:simplePos x="0" y="0"/>
            <wp:positionH relativeFrom="margin">
              <wp:posOffset>-152400</wp:posOffset>
            </wp:positionH>
            <wp:positionV relativeFrom="paragraph">
              <wp:posOffset>2314575</wp:posOffset>
            </wp:positionV>
            <wp:extent cx="2571750" cy="3187700"/>
            <wp:effectExtent l="0" t="0" r="0" b="0"/>
            <wp:wrapSquare wrapText="bothSides"/>
            <wp:docPr id="21092023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0" cy="3187700"/>
                    </a:xfrm>
                    <a:prstGeom prst="rect">
                      <a:avLst/>
                    </a:prstGeom>
                    <a:noFill/>
                  </pic:spPr>
                </pic:pic>
              </a:graphicData>
            </a:graphic>
            <wp14:sizeRelH relativeFrom="margin">
              <wp14:pctWidth>0</wp14:pctWidth>
            </wp14:sizeRelH>
          </wp:anchor>
        </w:drawing>
      </w:r>
      <w:r w:rsidR="00D944C8">
        <w:tab/>
        <w:t xml:space="preserve">    </w:t>
      </w:r>
      <w:r w:rsidR="00D944C8">
        <w:tab/>
      </w:r>
      <w:r w:rsidR="00D944C8">
        <w:tab/>
      </w:r>
    </w:p>
    <w:p w14:paraId="4EEE1A01" w14:textId="1D246CB8" w:rsidR="000C3F68" w:rsidRDefault="00B04B4B" w:rsidP="000A1BE9">
      <w:pPr>
        <w:pStyle w:val="NormalWeb"/>
      </w:pPr>
      <w:r>
        <w:rPr>
          <w:noProof/>
        </w:rPr>
        <mc:AlternateContent>
          <mc:Choice Requires="wpg">
            <w:drawing>
              <wp:anchor distT="45720" distB="45720" distL="182880" distR="182880" simplePos="0" relativeHeight="251658240" behindDoc="0" locked="0" layoutInCell="1" allowOverlap="1" wp14:anchorId="0BBF8230" wp14:editId="21DE5527">
                <wp:simplePos x="0" y="0"/>
                <wp:positionH relativeFrom="margin">
                  <wp:posOffset>-266700</wp:posOffset>
                </wp:positionH>
                <wp:positionV relativeFrom="margin">
                  <wp:posOffset>-463550</wp:posOffset>
                </wp:positionV>
                <wp:extent cx="6376035" cy="533400"/>
                <wp:effectExtent l="0" t="0" r="5715" b="0"/>
                <wp:wrapSquare wrapText="bothSides"/>
                <wp:docPr id="1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035" cy="533400"/>
                          <a:chOff x="0" y="0"/>
                          <a:chExt cx="35674" cy="7026"/>
                        </a:xfrm>
                      </wpg:grpSpPr>
                      <wps:wsp>
                        <wps:cNvPr id="15" name="Rectangle 199"/>
                        <wps:cNvSpPr>
                          <a:spLocks noChangeArrowheads="1"/>
                        </wps:cNvSpPr>
                        <wps:spPr bwMode="auto">
                          <a:xfrm>
                            <a:off x="0" y="0"/>
                            <a:ext cx="35674" cy="3429"/>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AE71369" w14:textId="3FA939AA" w:rsidR="0036220C" w:rsidRPr="00274928" w:rsidRDefault="0036220C">
                              <w:pPr>
                                <w:jc w:val="center"/>
                                <w:rPr>
                                  <w:rFonts w:ascii="Calibri Light" w:eastAsia="Times New Roman" w:hAnsi="Calibri Light"/>
                                  <w:color w:val="FFFFFF"/>
                                  <w:sz w:val="24"/>
                                  <w:szCs w:val="28"/>
                                </w:rPr>
                              </w:pPr>
                              <w:r>
                                <w:rPr>
                                  <w:rFonts w:ascii="Calibri Light" w:eastAsia="Times New Roman" w:hAnsi="Calibri Light"/>
                                  <w:color w:val="FFFFFF"/>
                                  <w:sz w:val="24"/>
                                  <w:szCs w:val="28"/>
                                </w:rPr>
                                <w:t>Lower Heyford Parochial Church Council</w:t>
                              </w:r>
                            </w:p>
                          </w:txbxContent>
                        </wps:txbx>
                        <wps:bodyPr rot="0" vert="horz" wrap="square" lIns="91440" tIns="45720" rIns="91440" bIns="45720" anchor="ctr" anchorCtr="0" upright="1">
                          <a:noAutofit/>
                        </wps:bodyPr>
                      </wps:wsp>
                      <wps:wsp>
                        <wps:cNvPr id="16" name="Text Box 200"/>
                        <wps:cNvSpPr txBox="1">
                          <a:spLocks noChangeArrowheads="1"/>
                        </wps:cNvSpPr>
                        <wps:spPr bwMode="auto">
                          <a:xfrm>
                            <a:off x="0" y="2525"/>
                            <a:ext cx="35674" cy="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E07BA2" w14:textId="309CD6D3" w:rsidR="0036220C" w:rsidRDefault="0036220C" w:rsidP="00274928">
                              <w:pPr>
                                <w:jc w:val="center"/>
                                <w:rPr>
                                  <w:caps/>
                                  <w:sz w:val="26"/>
                                  <w:szCs w:val="26"/>
                                </w:rPr>
                              </w:pPr>
                              <w:r>
                                <w:rPr>
                                  <w:caps/>
                                  <w:sz w:val="26"/>
                                  <w:szCs w:val="26"/>
                                </w:rPr>
                                <w:t>Report and Accounts Year ended 31 December 202</w:t>
                              </w:r>
                              <w:r w:rsidR="0043580E">
                                <w:rPr>
                                  <w:caps/>
                                  <w:sz w:val="26"/>
                                  <w:szCs w:val="26"/>
                                </w:rPr>
                                <w:t>5</w:t>
                              </w:r>
                            </w:p>
                            <w:p w14:paraId="33FDEAA4" w14:textId="77777777" w:rsidR="00080500" w:rsidRDefault="00080500" w:rsidP="00274928">
                              <w:pPr>
                                <w:jc w:val="center"/>
                                <w:rPr>
                                  <w:caps/>
                                  <w:sz w:val="26"/>
                                  <w:szCs w:val="26"/>
                                </w:rPr>
                              </w:pPr>
                            </w:p>
                            <w:p w14:paraId="3C6623DB" w14:textId="77777777" w:rsidR="00080500" w:rsidRPr="00274928" w:rsidRDefault="00080500" w:rsidP="00274928">
                              <w:pPr>
                                <w:jc w:val="center"/>
                                <w:rPr>
                                  <w:caps/>
                                  <w:color w:val="4472C4"/>
                                  <w:sz w:val="26"/>
                                  <w:szCs w:val="26"/>
                                </w:rPr>
                              </w:pP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BF8230" id="Group 198" o:spid="_x0000_s1027" style="position:absolute;margin-left:-21pt;margin-top:-36.5pt;width:502.05pt;height:42pt;z-index:251658240;mso-wrap-distance-left:14.4pt;mso-wrap-distance-top:3.6pt;mso-wrap-distance-right:14.4pt;mso-wrap-distance-bottom:3.6pt;mso-position-horizontal-relative:margin;mso-position-vertical-relative:margin;mso-width-relative:margin;mso-height-relative:margin" coordsize="35674,7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">
                <v:rect id="Rectangle 199" o:spid="_x0000_s1028" style="position:absolute;width:3567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" fillcolor="#4472c4" stroked="f" strokeweight="1pt">
                  <v:textbox>
                    <w:txbxContent>
                      <w:p w14:paraId="3AE71369" w14:textId="3FA939AA" w:rsidR="0036220C" w:rsidRPr="00274928" w:rsidRDefault="0036220C">
                        <w:pPr>
                          <w:jc w:val="center"/>
                          <w:rPr>
                            <w:rFonts w:ascii="Calibri Light" w:eastAsia="Times New Roman" w:hAnsi="Calibri Light"/>
                            <w:color w:val="FFFFFF"/>
                            <w:sz w:val="24"/>
                            <w:szCs w:val="28"/>
                          </w:rPr>
                        </w:pPr>
                        <w:r>
                          <w:rPr>
                            <w:rFonts w:ascii="Calibri Light" w:eastAsia="Times New Roman" w:hAnsi="Calibri Light"/>
                            <w:color w:val="FFFFFF"/>
                            <w:sz w:val="24"/>
                            <w:szCs w:val="28"/>
                          </w:rPr>
                          <w:t>Lower Heyford Parochial Church Council</w:t>
                        </w:r>
                      </w:p>
                    </w:txbxContent>
                  </v:textbox>
                </v:rect>
                <v:shape id="Text Box 200" o:spid="_x0000_s1029" type="#_x0000_t202" style="position:absolute;top:2525;width:35674;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" filled="f" stroked="f" strokeweight=".5pt">
                  <v:textbox inset=",7.2pt,,0">
                    <w:txbxContent>
                      <w:p w14:paraId="4DE07BA2" w14:textId="309CD6D3" w:rsidR="0036220C" w:rsidRDefault="0036220C" w:rsidP="00274928">
                        <w:pPr>
                          <w:jc w:val="center"/>
                          <w:rPr>
                            <w:caps/>
                            <w:sz w:val="26"/>
                            <w:szCs w:val="26"/>
                          </w:rPr>
                        </w:pPr>
                        <w:r>
                          <w:rPr>
                            <w:caps/>
                            <w:sz w:val="26"/>
                            <w:szCs w:val="26"/>
                          </w:rPr>
                          <w:t>Report and Accounts Year ended 31 December 202</w:t>
                        </w:r>
                        <w:r w:rsidR="0043580E">
                          <w:rPr>
                            <w:caps/>
                            <w:sz w:val="26"/>
                            <w:szCs w:val="26"/>
                          </w:rPr>
                          <w:t>5</w:t>
                        </w:r>
                      </w:p>
                      <w:p w14:paraId="33FDEAA4" w14:textId="77777777" w:rsidR="00080500" w:rsidRDefault="00080500" w:rsidP="00274928">
                        <w:pPr>
                          <w:jc w:val="center"/>
                          <w:rPr>
                            <w:caps/>
                            <w:sz w:val="26"/>
                            <w:szCs w:val="26"/>
                          </w:rPr>
                        </w:pPr>
                      </w:p>
                      <w:p w14:paraId="3C6623DB" w14:textId="77777777" w:rsidR="00080500" w:rsidRPr="00274928" w:rsidRDefault="00080500" w:rsidP="00274928">
                        <w:pPr>
                          <w:jc w:val="center"/>
                          <w:rPr>
                            <w:caps/>
                            <w:color w:val="4472C4"/>
                            <w:sz w:val="26"/>
                            <w:szCs w:val="26"/>
                          </w:rPr>
                        </w:pPr>
                      </w:p>
                    </w:txbxContent>
                  </v:textbox>
                </v:shape>
                <w10:wrap type="square" anchorx="margin" anchory="margin"/>
              </v:group>
            </w:pict>
          </mc:Fallback>
        </mc:AlternateContent>
      </w:r>
      <w:r w:rsidR="000C3F68">
        <w:t xml:space="preserve">    </w:t>
      </w:r>
    </w:p>
    <w:p w14:paraId="55A3D228" w14:textId="7D5EA76A" w:rsidR="00CF0377" w:rsidRPr="00CF0377" w:rsidRDefault="000A1BE9" w:rsidP="000C3F68">
      <w:pPr>
        <w:pStyle w:val="NormalWeb"/>
      </w:pPr>
      <w:r>
        <w:rPr>
          <w:noProof/>
        </w:rPr>
        <w:t xml:space="preserve">      </w:t>
      </w:r>
    </w:p>
    <w:p w14:paraId="36433295" w14:textId="5E09FF3D" w:rsidR="002A2C18" w:rsidRPr="00BD4D7D" w:rsidRDefault="00F377EC" w:rsidP="005C0E24">
      <w:pPr>
        <w:spacing w:after="0" w:line="240" w:lineRule="auto"/>
        <w:rPr>
          <w:noProof/>
        </w:rPr>
        <w:sectPr w:rsidR="002A2C18" w:rsidRPr="00BD4D7D" w:rsidSect="000E091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pgNumType w:start="1"/>
          <w:cols w:space="720"/>
          <w:titlePg/>
          <w:docGrid w:linePitch="299"/>
        </w:sectPr>
      </w:pPr>
      <w:r>
        <w:rPr>
          <w:noProof/>
        </w:rPr>
        <mc:AlternateContent>
          <mc:Choice Requires="wps">
            <w:drawing>
              <wp:anchor distT="45720" distB="45720" distL="114300" distR="114300" simplePos="0" relativeHeight="251666432" behindDoc="0" locked="0" layoutInCell="1" allowOverlap="1" wp14:anchorId="20C0264F" wp14:editId="4091AA11">
                <wp:simplePos x="0" y="0"/>
                <wp:positionH relativeFrom="margin">
                  <wp:align>right</wp:align>
                </wp:positionH>
                <wp:positionV relativeFrom="paragraph">
                  <wp:posOffset>1569720</wp:posOffset>
                </wp:positionV>
                <wp:extent cx="2876550" cy="21240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124075"/>
                        </a:xfrm>
                        <a:prstGeom prst="rect">
                          <a:avLst/>
                        </a:prstGeom>
                        <a:solidFill>
                          <a:srgbClr val="FFFFFF"/>
                        </a:solidFill>
                        <a:ln w="9525">
                          <a:solidFill>
                            <a:srgbClr val="000000"/>
                          </a:solidFill>
                          <a:miter lim="800000"/>
                          <a:headEnd/>
                          <a:tailEnd/>
                        </a:ln>
                      </wps:spPr>
                      <wps:txbx>
                        <w:txbxContent>
                          <w:p w14:paraId="54455918" w14:textId="2C05F02C" w:rsidR="00ED7FD6" w:rsidRDefault="00ED7FD6" w:rsidP="00ED7FD6">
                            <w:r w:rsidRPr="003D6B27">
                              <w:t>Many artists have been inspired by flowers</w:t>
                            </w:r>
                            <w:r>
                              <w:t xml:space="preserve">, “Flowers inspired by Art” explored </w:t>
                            </w:r>
                            <w:r w:rsidRPr="003D6B27">
                              <w:t>the creative process from the other direction</w:t>
                            </w:r>
                            <w:r>
                              <w:t>.</w:t>
                            </w:r>
                            <w:r w:rsidR="0020775E">
                              <w:t xml:space="preserve"> T</w:t>
                            </w:r>
                            <w:r>
                              <w:t xml:space="preserve">he arrangement pictured </w:t>
                            </w:r>
                            <w:r w:rsidR="00BA14D4">
                              <w:t>alongside</w:t>
                            </w:r>
                            <w:r>
                              <w:t xml:space="preserve"> embodied the painting “Vase of Flowers” by Odilon Redon</w:t>
                            </w:r>
                            <w:r w:rsidR="0020775E">
                              <w:t>.</w:t>
                            </w:r>
                            <w:r w:rsidR="002C1992">
                              <w:t xml:space="preserve"> </w:t>
                            </w:r>
                            <w:r w:rsidRPr="003D6B27">
                              <w:t>This</w:t>
                            </w:r>
                            <w:r>
                              <w:t xml:space="preserve"> event ran alongside several Arts Week displays held in Lower Heyford. Over 100 visitors visited the church over the late May bank holiday</w:t>
                            </w:r>
                            <w:r w:rsidR="005E25D5">
                              <w:t xml:space="preserve"> with the option to enjoy  a homemade cream tea</w:t>
                            </w:r>
                            <w:r w:rsidR="003A27E1">
                              <w:t>.</w:t>
                            </w:r>
                            <w:r w:rsidR="004A00A3">
                              <w:t xml:space="preserve"> </w:t>
                            </w:r>
                          </w:p>
                          <w:p w14:paraId="3DCEFF37" w14:textId="65ADB6A9" w:rsidR="00BD7C9F" w:rsidRPr="00C636F8" w:rsidRDefault="00BD7C9F" w:rsidP="00BD7C9F">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0264F" id="_x0000_s1030" type="#_x0000_t202" style="position:absolute;margin-left:175.3pt;margin-top:123.6pt;width:226.5pt;height:167.2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">
                <v:textbox>
                  <w:txbxContent>
                    <w:p w14:paraId="54455918" w14:textId="2C05F02C" w:rsidR="00ED7FD6" w:rsidRDefault="00ED7FD6" w:rsidP="00ED7FD6">
                      <w:r w:rsidRPr="003D6B27">
                        <w:t>Many artists have been inspired by flowers</w:t>
                      </w:r>
                      <w:r>
                        <w:t xml:space="preserve">, “Flowers inspired by Art” explored </w:t>
                      </w:r>
                      <w:r w:rsidRPr="003D6B27">
                        <w:t>the creative process from the other direction</w:t>
                      </w:r>
                      <w:r>
                        <w:t>.</w:t>
                      </w:r>
                      <w:r w:rsidR="0020775E">
                        <w:t xml:space="preserve"> T</w:t>
                      </w:r>
                      <w:r>
                        <w:t xml:space="preserve">he arrangement pictured </w:t>
                      </w:r>
                      <w:r w:rsidR="00BA14D4">
                        <w:t>alongside</w:t>
                      </w:r>
                      <w:r>
                        <w:t xml:space="preserve"> embodied the painting “Vase of Flowers” by Odilon Redon</w:t>
                      </w:r>
                      <w:r w:rsidR="0020775E">
                        <w:t>.</w:t>
                      </w:r>
                      <w:r w:rsidR="002C1992">
                        <w:t xml:space="preserve"> </w:t>
                      </w:r>
                      <w:r w:rsidRPr="003D6B27">
                        <w:t>This</w:t>
                      </w:r>
                      <w:r>
                        <w:t xml:space="preserve"> event ran alongside several Arts Week displays held in Lower Heyford. Over 100 visitors visited the church over the late May bank holiday</w:t>
                      </w:r>
                      <w:r w:rsidR="005E25D5">
                        <w:t xml:space="preserve"> with the option to enjoy  a homemade cream tea</w:t>
                      </w:r>
                      <w:r w:rsidR="003A27E1">
                        <w:t>.</w:t>
                      </w:r>
                      <w:r w:rsidR="004A00A3">
                        <w:t xml:space="preserve"> </w:t>
                      </w:r>
                    </w:p>
                    <w:p w14:paraId="3DCEFF37" w14:textId="65ADB6A9" w:rsidR="00BD7C9F" w:rsidRPr="00C636F8" w:rsidRDefault="00BD7C9F" w:rsidP="00BD7C9F">
                      <w:pPr>
                        <w:spacing w:after="0"/>
                      </w:pPr>
                    </w:p>
                  </w:txbxContent>
                </v:textbox>
                <w10:wrap type="square" anchorx="margin"/>
              </v:shape>
            </w:pict>
          </mc:Fallback>
        </mc:AlternateContent>
      </w:r>
      <w:r w:rsidR="00080500">
        <w:rPr>
          <w:noProof/>
        </w:rPr>
        <w:drawing>
          <wp:anchor distT="0" distB="0" distL="114300" distR="114300" simplePos="0" relativeHeight="251668480" behindDoc="0" locked="0" layoutInCell="1" allowOverlap="1" wp14:anchorId="01EF2912" wp14:editId="73D13830">
            <wp:simplePos x="0" y="0"/>
            <wp:positionH relativeFrom="margin">
              <wp:posOffset>3225165</wp:posOffset>
            </wp:positionH>
            <wp:positionV relativeFrom="paragraph">
              <wp:posOffset>3971925</wp:posOffset>
            </wp:positionV>
            <wp:extent cx="2420620" cy="1889760"/>
            <wp:effectExtent l="0" t="0" r="0" b="0"/>
            <wp:wrapSquare wrapText="bothSides"/>
            <wp:docPr id="19724216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0620" cy="1889760"/>
                    </a:xfrm>
                    <a:prstGeom prst="rect">
                      <a:avLst/>
                    </a:prstGeom>
                    <a:noFill/>
                  </pic:spPr>
                </pic:pic>
              </a:graphicData>
            </a:graphic>
          </wp:anchor>
        </w:drawing>
      </w:r>
      <w:r w:rsidR="00080500">
        <w:rPr>
          <w:noProof/>
        </w:rPr>
        <mc:AlternateContent>
          <mc:Choice Requires="wps">
            <w:drawing>
              <wp:anchor distT="45720" distB="45720" distL="114300" distR="114300" simplePos="0" relativeHeight="251674624" behindDoc="0" locked="0" layoutInCell="1" allowOverlap="1" wp14:anchorId="2911F2E5" wp14:editId="2715BA82">
                <wp:simplePos x="0" y="0"/>
                <wp:positionH relativeFrom="column">
                  <wp:posOffset>3457575</wp:posOffset>
                </wp:positionH>
                <wp:positionV relativeFrom="paragraph">
                  <wp:posOffset>6218555</wp:posOffset>
                </wp:positionV>
                <wp:extent cx="2360930" cy="666750"/>
                <wp:effectExtent l="0" t="0" r="12700" b="19050"/>
                <wp:wrapSquare wrapText="bothSides"/>
                <wp:docPr id="1547865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6750"/>
                        </a:xfrm>
                        <a:prstGeom prst="rect">
                          <a:avLst/>
                        </a:prstGeom>
                        <a:solidFill>
                          <a:srgbClr val="FFFFFF"/>
                        </a:solidFill>
                        <a:ln w="9525">
                          <a:solidFill>
                            <a:srgbClr val="000000"/>
                          </a:solidFill>
                          <a:miter lim="800000"/>
                          <a:headEnd/>
                          <a:tailEnd/>
                        </a:ln>
                      </wps:spPr>
                      <wps:txbx>
                        <w:txbxContent>
                          <w:p w14:paraId="0730B350" w14:textId="18E09273" w:rsidR="00A9131D" w:rsidRDefault="00AA6F87">
                            <w:r>
                              <w:t>“Carols in the Square” with the Bletchington Silver band was attended by</w:t>
                            </w:r>
                            <w:r w:rsidR="002F2052">
                              <w:t xml:space="preserve"> 130 people.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11F2E5" id="_x0000_s1031" type="#_x0000_t202" style="position:absolute;margin-left:272.25pt;margin-top:489.65pt;width:185.9pt;height:52.5pt;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">
                <v:textbox>
                  <w:txbxContent>
                    <w:p w14:paraId="0730B350" w14:textId="18E09273" w:rsidR="00A9131D" w:rsidRDefault="00AA6F87">
                      <w:r>
                        <w:t>“Carols in the Square” with the Bletchington Silver band was attended by</w:t>
                      </w:r>
                      <w:r w:rsidR="002F2052">
                        <w:t xml:space="preserve"> 130 people.</w:t>
                      </w:r>
                    </w:p>
                  </w:txbxContent>
                </v:textbox>
                <w10:wrap type="square"/>
              </v:shape>
            </w:pict>
          </mc:Fallback>
        </mc:AlternateContent>
      </w:r>
      <w:r w:rsidR="00080500">
        <w:rPr>
          <w:noProof/>
        </w:rPr>
        <w:drawing>
          <wp:anchor distT="0" distB="0" distL="114300" distR="114300" simplePos="0" relativeHeight="251672576" behindDoc="0" locked="0" layoutInCell="1" allowOverlap="1" wp14:anchorId="1ACBCB30" wp14:editId="1386C98D">
            <wp:simplePos x="0" y="0"/>
            <wp:positionH relativeFrom="margin">
              <wp:posOffset>-247650</wp:posOffset>
            </wp:positionH>
            <wp:positionV relativeFrom="paragraph">
              <wp:posOffset>4951095</wp:posOffset>
            </wp:positionV>
            <wp:extent cx="3155315" cy="2371725"/>
            <wp:effectExtent l="0" t="0" r="6985" b="9525"/>
            <wp:wrapSquare wrapText="bothSides"/>
            <wp:docPr id="17655937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5315" cy="2371725"/>
                    </a:xfrm>
                    <a:prstGeom prst="rect">
                      <a:avLst/>
                    </a:prstGeom>
                    <a:noFill/>
                  </pic:spPr>
                </pic:pic>
              </a:graphicData>
            </a:graphic>
          </wp:anchor>
        </w:drawing>
      </w:r>
      <w:r w:rsidR="00903D22">
        <w:rPr>
          <w:noProof/>
        </w:rPr>
        <w:br w:type="page"/>
      </w:r>
    </w:p>
    <w:p w14:paraId="5847E852" w14:textId="45762243" w:rsidR="005C0E24" w:rsidRDefault="005C0E24">
      <w:pPr>
        <w:spacing w:after="0" w:line="240" w:lineRule="auto"/>
        <w:rPr>
          <w:rFonts w:ascii="Times New Roman" w:hAnsi="Times New Roman"/>
          <w:b/>
        </w:rPr>
      </w:pPr>
    </w:p>
    <w:p w14:paraId="14BE5929" w14:textId="77777777" w:rsidR="004C3B99" w:rsidRDefault="004C3B99" w:rsidP="00255EB0">
      <w:pPr>
        <w:rPr>
          <w:rFonts w:ascii="Times New Roman" w:hAnsi="Times New Roman"/>
          <w:b/>
        </w:rPr>
        <w:sectPr w:rsidR="004C3B99" w:rsidSect="000E091A">
          <w:footerReference w:type="default" r:id="rId19"/>
          <w:footerReference w:type="first" r:id="rId20"/>
          <w:pgSz w:w="11906" w:h="16838"/>
          <w:pgMar w:top="1440" w:right="1440" w:bottom="1440" w:left="1440" w:header="709" w:footer="709" w:gutter="0"/>
          <w:pgNumType w:start="1"/>
          <w:cols w:space="708"/>
          <w:docGrid w:linePitch="360"/>
        </w:sectPr>
      </w:pPr>
    </w:p>
    <w:p w14:paraId="302AE3E7" w14:textId="7A3E208F" w:rsidR="00255EB0" w:rsidRPr="00E23782" w:rsidRDefault="00255EB0" w:rsidP="00255EB0">
      <w:pPr>
        <w:rPr>
          <w:rFonts w:ascii="Times New Roman" w:hAnsi="Times New Roman"/>
          <w:b/>
        </w:rPr>
      </w:pPr>
      <w:r w:rsidRPr="00E23782">
        <w:rPr>
          <w:rFonts w:ascii="Times New Roman" w:hAnsi="Times New Roman"/>
          <w:b/>
        </w:rPr>
        <w:lastRenderedPageBreak/>
        <w:t>Review of year</w:t>
      </w:r>
    </w:p>
    <w:p w14:paraId="726BAD5B" w14:textId="509BBCD8" w:rsidR="0075770A" w:rsidRDefault="002C0223" w:rsidP="000E3FA2">
      <w:pPr>
        <w:spacing w:after="240"/>
        <w:ind w:right="416"/>
        <w:rPr>
          <w:rFonts w:ascii="Times New Roman" w:hAnsi="Times New Roman"/>
        </w:rPr>
      </w:pPr>
      <w:r w:rsidRPr="003A0F1E">
        <w:rPr>
          <w:rFonts w:ascii="Times New Roman" w:hAnsi="Times New Roman"/>
        </w:rPr>
        <w:t xml:space="preserve">St Mary’s future as a living village church is dependent on our </w:t>
      </w:r>
      <w:r>
        <w:rPr>
          <w:rFonts w:ascii="Times New Roman" w:hAnsi="Times New Roman"/>
        </w:rPr>
        <w:t>connection, service and witness to those around us</w:t>
      </w:r>
      <w:r w:rsidR="0075770A">
        <w:rPr>
          <w:rFonts w:ascii="Times New Roman" w:hAnsi="Times New Roman"/>
        </w:rPr>
        <w:t>.</w:t>
      </w:r>
      <w:r w:rsidR="005A0B79">
        <w:rPr>
          <w:rFonts w:ascii="Times New Roman" w:hAnsi="Times New Roman"/>
        </w:rPr>
        <w:t xml:space="preserve"> </w:t>
      </w:r>
      <w:r w:rsidR="008846B6">
        <w:rPr>
          <w:rFonts w:ascii="Times New Roman" w:hAnsi="Times New Roman"/>
        </w:rPr>
        <w:t xml:space="preserve"> </w:t>
      </w:r>
      <w:r w:rsidR="004337B9">
        <w:rPr>
          <w:rFonts w:ascii="Times New Roman" w:hAnsi="Times New Roman"/>
        </w:rPr>
        <w:t>T</w:t>
      </w:r>
      <w:r w:rsidR="008846B6">
        <w:rPr>
          <w:rFonts w:ascii="Times New Roman" w:hAnsi="Times New Roman"/>
        </w:rPr>
        <w:t xml:space="preserve">he </w:t>
      </w:r>
      <w:r w:rsidR="00687BAB">
        <w:rPr>
          <w:rFonts w:ascii="Times New Roman" w:hAnsi="Times New Roman"/>
        </w:rPr>
        <w:t>weekly services</w:t>
      </w:r>
      <w:r w:rsidR="009F0FC7">
        <w:rPr>
          <w:rFonts w:ascii="Times New Roman" w:hAnsi="Times New Roman"/>
        </w:rPr>
        <w:t>, underpinned by rhythm</w:t>
      </w:r>
      <w:r w:rsidR="00293B87">
        <w:rPr>
          <w:rFonts w:ascii="Times New Roman" w:hAnsi="Times New Roman"/>
        </w:rPr>
        <w:t>s</w:t>
      </w:r>
      <w:r w:rsidR="00AE7845">
        <w:rPr>
          <w:rFonts w:ascii="Times New Roman" w:hAnsi="Times New Roman"/>
        </w:rPr>
        <w:t xml:space="preserve"> of the church year</w:t>
      </w:r>
      <w:r w:rsidR="00293B87">
        <w:rPr>
          <w:rFonts w:ascii="Times New Roman" w:hAnsi="Times New Roman"/>
        </w:rPr>
        <w:t xml:space="preserve"> and </w:t>
      </w:r>
      <w:r w:rsidR="004860BD">
        <w:rPr>
          <w:rFonts w:ascii="Times New Roman" w:hAnsi="Times New Roman"/>
        </w:rPr>
        <w:t xml:space="preserve">work of </w:t>
      </w:r>
      <w:r w:rsidR="00293B87">
        <w:rPr>
          <w:rFonts w:ascii="Times New Roman" w:hAnsi="Times New Roman"/>
        </w:rPr>
        <w:t xml:space="preserve">ministry across </w:t>
      </w:r>
      <w:r w:rsidR="000E58C4" w:rsidRPr="0068719F">
        <w:rPr>
          <w:rFonts w:ascii="Times New Roman" w:hAnsi="Times New Roman"/>
        </w:rPr>
        <w:t xml:space="preserve">all the churches in the </w:t>
      </w:r>
      <w:r w:rsidR="00293B87" w:rsidRPr="0068719F">
        <w:rPr>
          <w:rFonts w:ascii="Times New Roman" w:hAnsi="Times New Roman"/>
        </w:rPr>
        <w:t>Benefice</w:t>
      </w:r>
      <w:r w:rsidR="004337B9" w:rsidRPr="0068719F">
        <w:rPr>
          <w:rFonts w:ascii="Times New Roman" w:hAnsi="Times New Roman"/>
        </w:rPr>
        <w:t>, provide</w:t>
      </w:r>
      <w:r w:rsidR="00E56893" w:rsidRPr="0068719F">
        <w:rPr>
          <w:rFonts w:ascii="Times New Roman" w:hAnsi="Times New Roman"/>
        </w:rPr>
        <w:t xml:space="preserve"> welcome and fellowship</w:t>
      </w:r>
      <w:r w:rsidR="004337B9" w:rsidRPr="0068719F">
        <w:rPr>
          <w:rFonts w:ascii="Times New Roman" w:hAnsi="Times New Roman"/>
        </w:rPr>
        <w:t xml:space="preserve"> </w:t>
      </w:r>
      <w:r w:rsidR="00286200">
        <w:rPr>
          <w:rFonts w:ascii="Times New Roman" w:hAnsi="Times New Roman"/>
        </w:rPr>
        <w:t>to all in the village.</w:t>
      </w:r>
      <w:r w:rsidR="00F96429">
        <w:rPr>
          <w:rFonts w:ascii="Times New Roman" w:hAnsi="Times New Roman"/>
        </w:rPr>
        <w:t xml:space="preserve"> </w:t>
      </w:r>
      <w:r w:rsidR="00286200">
        <w:rPr>
          <w:rFonts w:ascii="Times New Roman" w:hAnsi="Times New Roman"/>
        </w:rPr>
        <w:t>T</w:t>
      </w:r>
      <w:r w:rsidR="0040528B">
        <w:rPr>
          <w:rFonts w:ascii="Times New Roman" w:hAnsi="Times New Roman"/>
        </w:rPr>
        <w:t xml:space="preserve">he church is </w:t>
      </w:r>
      <w:r w:rsidR="00286200">
        <w:rPr>
          <w:rFonts w:ascii="Times New Roman" w:hAnsi="Times New Roman"/>
        </w:rPr>
        <w:t>nearly always</w:t>
      </w:r>
      <w:r w:rsidR="0040528B">
        <w:rPr>
          <w:rFonts w:ascii="Times New Roman" w:hAnsi="Times New Roman"/>
        </w:rPr>
        <w:t xml:space="preserve"> left open during the da</w:t>
      </w:r>
      <w:r w:rsidR="005548E8">
        <w:rPr>
          <w:rFonts w:ascii="Times New Roman" w:hAnsi="Times New Roman"/>
        </w:rPr>
        <w:t xml:space="preserve">y. </w:t>
      </w:r>
      <w:r w:rsidR="00705FD0">
        <w:rPr>
          <w:rFonts w:ascii="Times New Roman" w:hAnsi="Times New Roman"/>
        </w:rPr>
        <w:t xml:space="preserve">There were </w:t>
      </w:r>
      <w:r w:rsidR="00DE0653">
        <w:rPr>
          <w:rFonts w:ascii="Times New Roman" w:hAnsi="Times New Roman"/>
        </w:rPr>
        <w:t>just over 1,000</w:t>
      </w:r>
      <w:r w:rsidR="00705FD0">
        <w:rPr>
          <w:rFonts w:ascii="Times New Roman" w:hAnsi="Times New Roman"/>
        </w:rPr>
        <w:t xml:space="preserve"> church </w:t>
      </w:r>
      <w:r w:rsidR="00CA5162">
        <w:rPr>
          <w:rFonts w:ascii="Times New Roman" w:hAnsi="Times New Roman"/>
        </w:rPr>
        <w:t xml:space="preserve">service </w:t>
      </w:r>
      <w:r w:rsidR="00705FD0">
        <w:rPr>
          <w:rFonts w:ascii="Times New Roman" w:hAnsi="Times New Roman"/>
        </w:rPr>
        <w:t>attendances in the year</w:t>
      </w:r>
      <w:r w:rsidR="006A396A">
        <w:rPr>
          <w:rFonts w:ascii="Times New Roman" w:hAnsi="Times New Roman"/>
        </w:rPr>
        <w:t xml:space="preserve"> and </w:t>
      </w:r>
      <w:r w:rsidR="00811AC9">
        <w:rPr>
          <w:rFonts w:ascii="Times New Roman" w:hAnsi="Times New Roman"/>
        </w:rPr>
        <w:t>over</w:t>
      </w:r>
      <w:r w:rsidR="00E67CF8">
        <w:rPr>
          <w:rFonts w:ascii="Times New Roman" w:hAnsi="Times New Roman"/>
        </w:rPr>
        <w:t xml:space="preserve"> </w:t>
      </w:r>
      <w:r w:rsidR="003C2006">
        <w:rPr>
          <w:rFonts w:ascii="Times New Roman" w:hAnsi="Times New Roman"/>
        </w:rPr>
        <w:t xml:space="preserve">600 </w:t>
      </w:r>
      <w:r w:rsidR="00C27FCD">
        <w:rPr>
          <w:rFonts w:ascii="Times New Roman" w:hAnsi="Times New Roman"/>
        </w:rPr>
        <w:t xml:space="preserve">further </w:t>
      </w:r>
      <w:proofErr w:type="gramStart"/>
      <w:r w:rsidR="00385701">
        <w:rPr>
          <w:rFonts w:ascii="Times New Roman" w:hAnsi="Times New Roman"/>
        </w:rPr>
        <w:t>footfall</w:t>
      </w:r>
      <w:proofErr w:type="gramEnd"/>
      <w:r w:rsidR="00385701">
        <w:rPr>
          <w:rFonts w:ascii="Times New Roman" w:hAnsi="Times New Roman"/>
        </w:rPr>
        <w:t xml:space="preserve"> </w:t>
      </w:r>
      <w:r w:rsidR="00385701" w:rsidRPr="003C2006">
        <w:rPr>
          <w:rFonts w:ascii="Times New Roman" w:hAnsi="Times New Roman"/>
        </w:rPr>
        <w:t xml:space="preserve">from </w:t>
      </w:r>
      <w:r w:rsidR="00B83635" w:rsidRPr="003C2006">
        <w:rPr>
          <w:rFonts w:ascii="Times New Roman" w:hAnsi="Times New Roman"/>
        </w:rPr>
        <w:t xml:space="preserve">other </w:t>
      </w:r>
      <w:r w:rsidR="00385701" w:rsidRPr="003C2006">
        <w:rPr>
          <w:rFonts w:ascii="Times New Roman" w:hAnsi="Times New Roman"/>
        </w:rPr>
        <w:t>visitors</w:t>
      </w:r>
      <w:r w:rsidR="00535DFD" w:rsidRPr="003C2006">
        <w:rPr>
          <w:rFonts w:ascii="Times New Roman" w:hAnsi="Times New Roman"/>
        </w:rPr>
        <w:t xml:space="preserve"> and activitie</w:t>
      </w:r>
      <w:r w:rsidR="001251FA" w:rsidRPr="003C2006">
        <w:rPr>
          <w:rFonts w:ascii="Times New Roman" w:hAnsi="Times New Roman"/>
        </w:rPr>
        <w:t>s in the church</w:t>
      </w:r>
      <w:r w:rsidR="00EB1F23" w:rsidRPr="003C2006">
        <w:rPr>
          <w:rFonts w:ascii="Times New Roman" w:hAnsi="Times New Roman"/>
        </w:rPr>
        <w:t>.</w:t>
      </w:r>
      <w:r w:rsidR="00E23E0E" w:rsidRPr="003C2006">
        <w:rPr>
          <w:rFonts w:ascii="Times New Roman" w:hAnsi="Times New Roman"/>
        </w:rPr>
        <w:t xml:space="preserve"> </w:t>
      </w:r>
      <w:r w:rsidR="0059415B" w:rsidRPr="003C2006">
        <w:rPr>
          <w:rFonts w:ascii="Times New Roman" w:hAnsi="Times New Roman"/>
        </w:rPr>
        <w:t xml:space="preserve">It is estimated that around </w:t>
      </w:r>
      <w:r w:rsidR="00B71001">
        <w:rPr>
          <w:rFonts w:ascii="Times New Roman" w:hAnsi="Times New Roman"/>
        </w:rPr>
        <w:t>800</w:t>
      </w:r>
      <w:r w:rsidR="0059415B" w:rsidRPr="003C2006">
        <w:rPr>
          <w:rFonts w:ascii="Times New Roman" w:hAnsi="Times New Roman"/>
        </w:rPr>
        <w:t xml:space="preserve"> </w:t>
      </w:r>
      <w:r w:rsidR="00EB1F23" w:rsidRPr="003C2006">
        <w:rPr>
          <w:rFonts w:ascii="Times New Roman" w:hAnsi="Times New Roman"/>
        </w:rPr>
        <w:t xml:space="preserve">different </w:t>
      </w:r>
      <w:r w:rsidR="0059415B" w:rsidRPr="003C2006">
        <w:rPr>
          <w:rFonts w:ascii="Times New Roman" w:hAnsi="Times New Roman"/>
        </w:rPr>
        <w:t>individuals used the church at least once during 202</w:t>
      </w:r>
      <w:r w:rsidR="00B71001">
        <w:rPr>
          <w:rFonts w:ascii="Times New Roman" w:hAnsi="Times New Roman"/>
        </w:rPr>
        <w:t>5</w:t>
      </w:r>
      <w:r w:rsidR="00152E19" w:rsidRPr="003C2006">
        <w:rPr>
          <w:rFonts w:ascii="Times New Roman" w:hAnsi="Times New Roman"/>
        </w:rPr>
        <w:t>.</w:t>
      </w:r>
    </w:p>
    <w:p w14:paraId="1EC41CBA" w14:textId="4156A0DA" w:rsidR="00BE4340" w:rsidRDefault="00BE1245" w:rsidP="008D0D11">
      <w:pPr>
        <w:spacing w:after="240"/>
        <w:ind w:right="416"/>
        <w:rPr>
          <w:rFonts w:ascii="Times New Roman" w:hAnsi="Times New Roman"/>
        </w:rPr>
      </w:pPr>
      <w:r>
        <w:rPr>
          <w:rFonts w:ascii="Times New Roman" w:hAnsi="Times New Roman"/>
        </w:rPr>
        <w:t>In February t</w:t>
      </w:r>
      <w:r w:rsidR="00476B01">
        <w:rPr>
          <w:rFonts w:ascii="Times New Roman" w:hAnsi="Times New Roman"/>
        </w:rPr>
        <w:t>he Rev. Helen B</w:t>
      </w:r>
      <w:r w:rsidR="00157BFB">
        <w:rPr>
          <w:rFonts w:ascii="Times New Roman" w:hAnsi="Times New Roman"/>
        </w:rPr>
        <w:t>arnes</w:t>
      </w:r>
      <w:r w:rsidR="00476B01">
        <w:rPr>
          <w:rFonts w:ascii="Times New Roman" w:hAnsi="Times New Roman"/>
        </w:rPr>
        <w:t xml:space="preserve">’ </w:t>
      </w:r>
      <w:r w:rsidR="00157BFB">
        <w:rPr>
          <w:rFonts w:ascii="Times New Roman" w:hAnsi="Times New Roman"/>
        </w:rPr>
        <w:t xml:space="preserve">farewell </w:t>
      </w:r>
      <w:r w:rsidR="00C56FDC">
        <w:rPr>
          <w:rFonts w:ascii="Times New Roman" w:hAnsi="Times New Roman"/>
        </w:rPr>
        <w:t xml:space="preserve">benefice </w:t>
      </w:r>
      <w:r w:rsidR="00157BFB">
        <w:rPr>
          <w:rFonts w:ascii="Times New Roman" w:hAnsi="Times New Roman"/>
        </w:rPr>
        <w:t xml:space="preserve">service </w:t>
      </w:r>
      <w:r w:rsidR="004D4682">
        <w:rPr>
          <w:rFonts w:ascii="Times New Roman" w:hAnsi="Times New Roman"/>
        </w:rPr>
        <w:t xml:space="preserve">was held </w:t>
      </w:r>
      <w:r w:rsidR="00476B01">
        <w:rPr>
          <w:rFonts w:ascii="Times New Roman" w:hAnsi="Times New Roman"/>
        </w:rPr>
        <w:t>at Lower Heyford</w:t>
      </w:r>
      <w:r w:rsidR="008324A7">
        <w:rPr>
          <w:rFonts w:ascii="Times New Roman" w:hAnsi="Times New Roman"/>
        </w:rPr>
        <w:t xml:space="preserve">, </w:t>
      </w:r>
      <w:r w:rsidR="002C313B">
        <w:rPr>
          <w:rFonts w:ascii="Times New Roman" w:hAnsi="Times New Roman"/>
        </w:rPr>
        <w:t>w</w:t>
      </w:r>
      <w:r w:rsidR="004D4682">
        <w:rPr>
          <w:rFonts w:ascii="Times New Roman" w:hAnsi="Times New Roman"/>
        </w:rPr>
        <w:t>ishing her well as s</w:t>
      </w:r>
      <w:r w:rsidR="00C56FDC">
        <w:rPr>
          <w:rFonts w:ascii="Times New Roman" w:hAnsi="Times New Roman"/>
        </w:rPr>
        <w:t>h</w:t>
      </w:r>
      <w:r w:rsidR="004D4682">
        <w:rPr>
          <w:rFonts w:ascii="Times New Roman" w:hAnsi="Times New Roman"/>
        </w:rPr>
        <w:t xml:space="preserve">e moved on to </w:t>
      </w:r>
      <w:r w:rsidR="00637D2A">
        <w:rPr>
          <w:rFonts w:ascii="Times New Roman" w:hAnsi="Times New Roman"/>
        </w:rPr>
        <w:t xml:space="preserve">take up </w:t>
      </w:r>
      <w:r w:rsidR="008324A7">
        <w:rPr>
          <w:rFonts w:ascii="Times New Roman" w:hAnsi="Times New Roman"/>
        </w:rPr>
        <w:t>her new post in Wales.</w:t>
      </w:r>
      <w:r w:rsidR="00081E0B">
        <w:rPr>
          <w:rFonts w:ascii="Times New Roman" w:hAnsi="Times New Roman"/>
        </w:rPr>
        <w:t xml:space="preserve"> During the year ther</w:t>
      </w:r>
      <w:r w:rsidR="00A9657C">
        <w:rPr>
          <w:rFonts w:ascii="Times New Roman" w:hAnsi="Times New Roman"/>
        </w:rPr>
        <w:t xml:space="preserve">e was a funeral, a wedding and a </w:t>
      </w:r>
      <w:r w:rsidR="00FF4324">
        <w:rPr>
          <w:rFonts w:ascii="Times New Roman" w:hAnsi="Times New Roman"/>
        </w:rPr>
        <w:t>blessing</w:t>
      </w:r>
      <w:r w:rsidR="00C56FDC">
        <w:rPr>
          <w:rFonts w:ascii="Times New Roman" w:hAnsi="Times New Roman"/>
        </w:rPr>
        <w:t xml:space="preserve"> at St Mary’s</w:t>
      </w:r>
      <w:r w:rsidR="003D5D5D">
        <w:rPr>
          <w:rFonts w:ascii="Times New Roman" w:hAnsi="Times New Roman"/>
        </w:rPr>
        <w:t xml:space="preserve">. </w:t>
      </w:r>
      <w:r w:rsidR="005336A4">
        <w:rPr>
          <w:rFonts w:ascii="Times New Roman" w:hAnsi="Times New Roman"/>
        </w:rPr>
        <w:t xml:space="preserve">Special seasons of the church year were duly celebrated. </w:t>
      </w:r>
      <w:r w:rsidR="00DA6CF8">
        <w:rPr>
          <w:rFonts w:ascii="Times New Roman" w:hAnsi="Times New Roman"/>
        </w:rPr>
        <w:t xml:space="preserve">On Mothering Sunday passers-by were encouraged to “pick up a posy and take a prayer”. </w:t>
      </w:r>
      <w:r w:rsidR="005336A4">
        <w:rPr>
          <w:rFonts w:ascii="Times New Roman" w:hAnsi="Times New Roman"/>
        </w:rPr>
        <w:t xml:space="preserve">We welcomed Bishop Gavin to preside at Easter </w:t>
      </w:r>
      <w:r w:rsidR="004A77C5">
        <w:rPr>
          <w:rFonts w:ascii="Times New Roman" w:hAnsi="Times New Roman"/>
        </w:rPr>
        <w:t>Communion</w:t>
      </w:r>
      <w:r w:rsidR="00A34B8C">
        <w:rPr>
          <w:rFonts w:ascii="Times New Roman" w:hAnsi="Times New Roman"/>
        </w:rPr>
        <w:t>, had a beautifully decorated church for Harvest Festival</w:t>
      </w:r>
      <w:r w:rsidR="00544F78">
        <w:rPr>
          <w:rFonts w:ascii="Times New Roman" w:hAnsi="Times New Roman"/>
        </w:rPr>
        <w:t xml:space="preserve">, raised £82 for the Children’s Society at a </w:t>
      </w:r>
      <w:r w:rsidR="00461B77">
        <w:rPr>
          <w:rFonts w:ascii="Times New Roman" w:hAnsi="Times New Roman"/>
        </w:rPr>
        <w:t>well-attended</w:t>
      </w:r>
      <w:r w:rsidR="00544F78">
        <w:rPr>
          <w:rFonts w:ascii="Times New Roman" w:hAnsi="Times New Roman"/>
        </w:rPr>
        <w:t xml:space="preserve"> Christingle service</w:t>
      </w:r>
      <w:r w:rsidR="00B91849">
        <w:rPr>
          <w:rFonts w:ascii="Times New Roman" w:hAnsi="Times New Roman"/>
        </w:rPr>
        <w:t xml:space="preserve"> </w:t>
      </w:r>
      <w:proofErr w:type="gramStart"/>
      <w:r w:rsidR="00B91849">
        <w:rPr>
          <w:rFonts w:ascii="Times New Roman" w:hAnsi="Times New Roman"/>
        </w:rPr>
        <w:t>and also</w:t>
      </w:r>
      <w:proofErr w:type="gramEnd"/>
      <w:r w:rsidR="00B91849">
        <w:rPr>
          <w:rFonts w:ascii="Times New Roman" w:hAnsi="Times New Roman"/>
        </w:rPr>
        <w:t xml:space="preserve"> welcomed large Christmas congregation</w:t>
      </w:r>
      <w:r w:rsidR="00BB26B4">
        <w:rPr>
          <w:rFonts w:ascii="Times New Roman" w:hAnsi="Times New Roman"/>
        </w:rPr>
        <w:t>s</w:t>
      </w:r>
      <w:r w:rsidR="00B91849">
        <w:rPr>
          <w:rFonts w:ascii="Times New Roman" w:hAnsi="Times New Roman"/>
        </w:rPr>
        <w:t>. The combined Souldern/</w:t>
      </w:r>
      <w:r w:rsidR="00461B77">
        <w:rPr>
          <w:rFonts w:ascii="Times New Roman" w:hAnsi="Times New Roman"/>
        </w:rPr>
        <w:t>L</w:t>
      </w:r>
      <w:r w:rsidR="00B91849">
        <w:rPr>
          <w:rFonts w:ascii="Times New Roman" w:hAnsi="Times New Roman"/>
        </w:rPr>
        <w:t xml:space="preserve">ower Heyford choir </w:t>
      </w:r>
      <w:r w:rsidR="004D7DF8">
        <w:rPr>
          <w:rFonts w:ascii="Times New Roman" w:hAnsi="Times New Roman"/>
        </w:rPr>
        <w:t>enhanced the music at the Carol Service, as well as Helen’s farewell Service and East</w:t>
      </w:r>
      <w:r w:rsidR="002C26D0">
        <w:rPr>
          <w:rFonts w:ascii="Times New Roman" w:hAnsi="Times New Roman"/>
        </w:rPr>
        <w:t>er Sunday.</w:t>
      </w:r>
      <w:r w:rsidR="002F2052">
        <w:rPr>
          <w:rFonts w:ascii="Times New Roman" w:hAnsi="Times New Roman"/>
        </w:rPr>
        <w:t xml:space="preserve"> </w:t>
      </w:r>
      <w:r w:rsidR="00E80055">
        <w:rPr>
          <w:rFonts w:ascii="Times New Roman" w:hAnsi="Times New Roman"/>
        </w:rPr>
        <w:t>The bells were rung for the 80</w:t>
      </w:r>
      <w:r w:rsidR="00E80055" w:rsidRPr="00E80055">
        <w:rPr>
          <w:rFonts w:ascii="Times New Roman" w:hAnsi="Times New Roman"/>
          <w:vertAlign w:val="superscript"/>
        </w:rPr>
        <w:t>th</w:t>
      </w:r>
      <w:r w:rsidR="00E80055">
        <w:rPr>
          <w:rFonts w:ascii="Times New Roman" w:hAnsi="Times New Roman"/>
        </w:rPr>
        <w:t xml:space="preserve"> Anniversary of VE day.</w:t>
      </w:r>
      <w:r w:rsidR="00804EC3">
        <w:rPr>
          <w:rFonts w:ascii="Times New Roman" w:hAnsi="Times New Roman"/>
        </w:rPr>
        <w:t xml:space="preserve"> During July and </w:t>
      </w:r>
      <w:proofErr w:type="gramStart"/>
      <w:r w:rsidR="00804EC3">
        <w:rPr>
          <w:rFonts w:ascii="Times New Roman" w:hAnsi="Times New Roman"/>
        </w:rPr>
        <w:t>August</w:t>
      </w:r>
      <w:proofErr w:type="gramEnd"/>
      <w:r w:rsidR="00804EC3">
        <w:rPr>
          <w:rFonts w:ascii="Times New Roman" w:hAnsi="Times New Roman"/>
        </w:rPr>
        <w:t xml:space="preserve"> a Saturday</w:t>
      </w:r>
      <w:r w:rsidR="002923AE">
        <w:rPr>
          <w:rFonts w:ascii="Times New Roman" w:hAnsi="Times New Roman"/>
        </w:rPr>
        <w:t xml:space="preserve"> a morning prayer service of prayer and reflection provided a “</w:t>
      </w:r>
      <w:proofErr w:type="gramStart"/>
      <w:r w:rsidR="002923AE">
        <w:rPr>
          <w:rFonts w:ascii="Times New Roman" w:hAnsi="Times New Roman"/>
        </w:rPr>
        <w:t>15 minute</w:t>
      </w:r>
      <w:proofErr w:type="gramEnd"/>
      <w:r w:rsidR="002923AE">
        <w:rPr>
          <w:rFonts w:ascii="Times New Roman" w:hAnsi="Times New Roman"/>
        </w:rPr>
        <w:t xml:space="preserve"> vacation”</w:t>
      </w:r>
      <w:r w:rsidR="00BA1A65">
        <w:rPr>
          <w:rFonts w:ascii="Times New Roman" w:hAnsi="Times New Roman"/>
        </w:rPr>
        <w:t>.</w:t>
      </w:r>
    </w:p>
    <w:p w14:paraId="71152BF5" w14:textId="1AE28256" w:rsidR="008D0D11" w:rsidRDefault="00560928" w:rsidP="008D0D11">
      <w:pPr>
        <w:spacing w:after="240"/>
        <w:ind w:right="416"/>
        <w:rPr>
          <w:rFonts w:ascii="Times New Roman" w:hAnsi="Times New Roman"/>
        </w:rPr>
      </w:pPr>
      <w:r>
        <w:rPr>
          <w:rFonts w:ascii="Times New Roman" w:hAnsi="Times New Roman"/>
        </w:rPr>
        <w:t>Fundraising this ye</w:t>
      </w:r>
      <w:r w:rsidR="00266444">
        <w:rPr>
          <w:rFonts w:ascii="Times New Roman" w:hAnsi="Times New Roman"/>
        </w:rPr>
        <w:t xml:space="preserve">ar focused on </w:t>
      </w:r>
      <w:r w:rsidR="000C176D">
        <w:rPr>
          <w:rFonts w:ascii="Times New Roman" w:hAnsi="Times New Roman"/>
        </w:rPr>
        <w:t xml:space="preserve">music, with </w:t>
      </w:r>
      <w:r w:rsidR="00244A9D">
        <w:rPr>
          <w:rFonts w:ascii="Times New Roman" w:hAnsi="Times New Roman"/>
        </w:rPr>
        <w:t xml:space="preserve">two concerts </w:t>
      </w:r>
      <w:r w:rsidR="001251FA">
        <w:rPr>
          <w:rFonts w:ascii="Times New Roman" w:hAnsi="Times New Roman"/>
        </w:rPr>
        <w:t>raising</w:t>
      </w:r>
      <w:r w:rsidR="00244A9D">
        <w:rPr>
          <w:rFonts w:ascii="Times New Roman" w:hAnsi="Times New Roman"/>
        </w:rPr>
        <w:t xml:space="preserve"> </w:t>
      </w:r>
      <w:r w:rsidR="00154C3A">
        <w:rPr>
          <w:rFonts w:ascii="Times New Roman" w:hAnsi="Times New Roman"/>
        </w:rPr>
        <w:t>just over £1</w:t>
      </w:r>
      <w:r w:rsidR="00A73864">
        <w:rPr>
          <w:rFonts w:ascii="Times New Roman" w:hAnsi="Times New Roman"/>
        </w:rPr>
        <w:t>,</w:t>
      </w:r>
      <w:r w:rsidR="00154C3A">
        <w:rPr>
          <w:rFonts w:ascii="Times New Roman" w:hAnsi="Times New Roman"/>
        </w:rPr>
        <w:t>000 after costs.</w:t>
      </w:r>
      <w:r w:rsidR="00587533">
        <w:rPr>
          <w:rFonts w:ascii="Times New Roman" w:hAnsi="Times New Roman"/>
        </w:rPr>
        <w:t xml:space="preserve"> </w:t>
      </w:r>
      <w:r w:rsidR="000E2C79">
        <w:rPr>
          <w:rFonts w:ascii="Times New Roman" w:hAnsi="Times New Roman"/>
        </w:rPr>
        <w:t xml:space="preserve">At the end of </w:t>
      </w:r>
      <w:r w:rsidR="00E80055">
        <w:rPr>
          <w:rFonts w:ascii="Times New Roman" w:hAnsi="Times New Roman"/>
        </w:rPr>
        <w:t>January,</w:t>
      </w:r>
      <w:r w:rsidR="000E2C79">
        <w:rPr>
          <w:rFonts w:ascii="Times New Roman" w:hAnsi="Times New Roman"/>
        </w:rPr>
        <w:t xml:space="preserve"> t</w:t>
      </w:r>
      <w:r w:rsidR="00B012F3">
        <w:rPr>
          <w:rFonts w:ascii="Times New Roman" w:hAnsi="Times New Roman"/>
        </w:rPr>
        <w:t>he early music ensemble “Sounds Historical”</w:t>
      </w:r>
      <w:r w:rsidR="005C75F5">
        <w:rPr>
          <w:rFonts w:ascii="Times New Roman" w:hAnsi="Times New Roman"/>
        </w:rPr>
        <w:t xml:space="preserve"> took us on a musical journey o</w:t>
      </w:r>
      <w:r w:rsidR="00F377EC">
        <w:rPr>
          <w:rFonts w:ascii="Times New Roman" w:hAnsi="Times New Roman"/>
        </w:rPr>
        <w:t>f</w:t>
      </w:r>
      <w:r w:rsidR="005C75F5">
        <w:rPr>
          <w:rFonts w:ascii="Times New Roman" w:hAnsi="Times New Roman"/>
        </w:rPr>
        <w:t xml:space="preserve"> 600 years from Hildegarde to </w:t>
      </w:r>
      <w:r w:rsidR="00E21AFC">
        <w:rPr>
          <w:rFonts w:ascii="Times New Roman" w:hAnsi="Times New Roman"/>
        </w:rPr>
        <w:t>Haydn and</w:t>
      </w:r>
      <w:r w:rsidR="005C75F5">
        <w:rPr>
          <w:rFonts w:ascii="Times New Roman" w:hAnsi="Times New Roman"/>
        </w:rPr>
        <w:t xml:space="preserve"> demonstrated </w:t>
      </w:r>
      <w:r w:rsidR="007D4915">
        <w:rPr>
          <w:rFonts w:ascii="Times New Roman" w:hAnsi="Times New Roman"/>
        </w:rPr>
        <w:t>not only a wide range of music but a</w:t>
      </w:r>
      <w:r w:rsidR="00774DC9">
        <w:rPr>
          <w:rFonts w:ascii="Times New Roman" w:hAnsi="Times New Roman"/>
        </w:rPr>
        <w:t xml:space="preserve">lso a </w:t>
      </w:r>
      <w:r w:rsidR="007D4915">
        <w:rPr>
          <w:rFonts w:ascii="Times New Roman" w:hAnsi="Times New Roman"/>
        </w:rPr>
        <w:t xml:space="preserve">fascinating range of </w:t>
      </w:r>
      <w:r w:rsidR="00E57201">
        <w:rPr>
          <w:rFonts w:ascii="Times New Roman" w:hAnsi="Times New Roman"/>
        </w:rPr>
        <w:t>instruments</w:t>
      </w:r>
      <w:r w:rsidR="007D4915">
        <w:rPr>
          <w:rFonts w:ascii="Times New Roman" w:hAnsi="Times New Roman"/>
        </w:rPr>
        <w:t xml:space="preserve">, </w:t>
      </w:r>
      <w:r w:rsidR="00E57201">
        <w:rPr>
          <w:rFonts w:ascii="Times New Roman" w:hAnsi="Times New Roman"/>
        </w:rPr>
        <w:t xml:space="preserve">from flutes and recorders to viols, lutes and crumhorns. In </w:t>
      </w:r>
      <w:r w:rsidR="00283618">
        <w:rPr>
          <w:rFonts w:ascii="Times New Roman" w:hAnsi="Times New Roman"/>
        </w:rPr>
        <w:t>May</w:t>
      </w:r>
      <w:r w:rsidR="00E57201">
        <w:rPr>
          <w:rFonts w:ascii="Times New Roman" w:hAnsi="Times New Roman"/>
        </w:rPr>
        <w:t xml:space="preserve"> </w:t>
      </w:r>
      <w:r w:rsidR="00283618">
        <w:rPr>
          <w:rFonts w:ascii="Times New Roman" w:hAnsi="Times New Roman"/>
        </w:rPr>
        <w:t>an equally accomplished trio</w:t>
      </w:r>
      <w:r w:rsidR="001A5F61">
        <w:rPr>
          <w:rFonts w:ascii="Times New Roman" w:hAnsi="Times New Roman"/>
        </w:rPr>
        <w:t xml:space="preserve"> of oboe, cello and harp</w:t>
      </w:r>
      <w:r w:rsidR="00283618">
        <w:rPr>
          <w:rFonts w:ascii="Times New Roman" w:hAnsi="Times New Roman"/>
        </w:rPr>
        <w:t xml:space="preserve"> </w:t>
      </w:r>
      <w:r w:rsidR="000658E7">
        <w:rPr>
          <w:rFonts w:ascii="Times New Roman" w:hAnsi="Times New Roman"/>
        </w:rPr>
        <w:t xml:space="preserve">brought together by oboist and village resident </w:t>
      </w:r>
      <w:r w:rsidR="00283618">
        <w:rPr>
          <w:rFonts w:ascii="Times New Roman" w:hAnsi="Times New Roman"/>
        </w:rPr>
        <w:t>Maddy Aldis-Evans</w:t>
      </w:r>
      <w:r w:rsidR="001949A8">
        <w:rPr>
          <w:rFonts w:ascii="Times New Roman" w:hAnsi="Times New Roman"/>
        </w:rPr>
        <w:t xml:space="preserve"> led us on a folk music journey a</w:t>
      </w:r>
      <w:r w:rsidR="00B34F30">
        <w:rPr>
          <w:rFonts w:ascii="Times New Roman" w:hAnsi="Times New Roman"/>
        </w:rPr>
        <w:t xml:space="preserve">round the British Isles. </w:t>
      </w:r>
      <w:r w:rsidR="00A73864">
        <w:rPr>
          <w:rFonts w:ascii="Times New Roman" w:hAnsi="Times New Roman"/>
        </w:rPr>
        <w:t>Complementing</w:t>
      </w:r>
      <w:r w:rsidR="007E637F">
        <w:rPr>
          <w:rFonts w:ascii="Times New Roman" w:hAnsi="Times New Roman"/>
        </w:rPr>
        <w:t xml:space="preserve"> “Art Week” activities elsewhere in the village</w:t>
      </w:r>
      <w:r w:rsidR="00E433EB">
        <w:rPr>
          <w:rFonts w:ascii="Times New Roman" w:hAnsi="Times New Roman"/>
        </w:rPr>
        <w:t xml:space="preserve">, </w:t>
      </w:r>
      <w:r w:rsidR="003624BC" w:rsidRPr="003624BC">
        <w:rPr>
          <w:rFonts w:ascii="Times New Roman" w:hAnsi="Times New Roman"/>
        </w:rPr>
        <w:t>“Flowers inspired by Art” explored the creative process from the other direction. A small team decorated the church with floral arrangements which had their basis in a painting or a style of painting</w:t>
      </w:r>
      <w:r w:rsidR="00261A8E">
        <w:t xml:space="preserve"> and provided cream teas on the day. </w:t>
      </w:r>
      <w:r w:rsidR="008D0D11">
        <w:rPr>
          <w:rFonts w:ascii="Times New Roman" w:hAnsi="Times New Roman"/>
        </w:rPr>
        <w:t xml:space="preserve">The “carols in the square” </w:t>
      </w:r>
      <w:r w:rsidR="0045527B">
        <w:rPr>
          <w:rFonts w:ascii="Times New Roman" w:hAnsi="Times New Roman"/>
        </w:rPr>
        <w:t xml:space="preserve">with the Bletchington Silver Band </w:t>
      </w:r>
      <w:r w:rsidR="008D0D11">
        <w:rPr>
          <w:rFonts w:ascii="Times New Roman" w:hAnsi="Times New Roman"/>
        </w:rPr>
        <w:t xml:space="preserve">is a </w:t>
      </w:r>
      <w:r w:rsidR="0045527B">
        <w:rPr>
          <w:rFonts w:ascii="Times New Roman" w:hAnsi="Times New Roman"/>
        </w:rPr>
        <w:t xml:space="preserve">regular </w:t>
      </w:r>
      <w:r w:rsidR="008D0D11">
        <w:rPr>
          <w:rFonts w:ascii="Times New Roman" w:hAnsi="Times New Roman"/>
        </w:rPr>
        <w:t xml:space="preserve">village event sponsored by the church and </w:t>
      </w:r>
      <w:r w:rsidR="00BE3098">
        <w:rPr>
          <w:rFonts w:ascii="Times New Roman" w:hAnsi="Times New Roman"/>
        </w:rPr>
        <w:t>was very well attended</w:t>
      </w:r>
      <w:r w:rsidR="00AA7F81">
        <w:rPr>
          <w:rFonts w:ascii="Times New Roman" w:hAnsi="Times New Roman"/>
        </w:rPr>
        <w:t>.</w:t>
      </w:r>
    </w:p>
    <w:p w14:paraId="4A5E3D20" w14:textId="39DAA56A" w:rsidR="00CA0C58" w:rsidRPr="00F75A27" w:rsidRDefault="00DB75E4" w:rsidP="007262C9">
      <w:pPr>
        <w:spacing w:after="240"/>
        <w:ind w:right="416"/>
        <w:rPr>
          <w:rFonts w:ascii="Times New Roman" w:hAnsi="Times New Roman"/>
        </w:rPr>
      </w:pPr>
      <w:r>
        <w:rPr>
          <w:rFonts w:ascii="Times New Roman" w:hAnsi="Times New Roman"/>
        </w:rPr>
        <w:t>W</w:t>
      </w:r>
      <w:r w:rsidRPr="003A0F1E">
        <w:rPr>
          <w:rFonts w:ascii="Times New Roman" w:hAnsi="Times New Roman"/>
        </w:rPr>
        <w:t>e gratefully acknowledge the</w:t>
      </w:r>
      <w:r w:rsidR="001C5AB6">
        <w:rPr>
          <w:rFonts w:ascii="Times New Roman" w:hAnsi="Times New Roman"/>
        </w:rPr>
        <w:t xml:space="preserve"> Parish</w:t>
      </w:r>
      <w:r w:rsidRPr="003A0F1E">
        <w:rPr>
          <w:rFonts w:ascii="Times New Roman" w:hAnsi="Times New Roman"/>
        </w:rPr>
        <w:t xml:space="preserve"> Council’s </w:t>
      </w:r>
      <w:r w:rsidR="00B602A5">
        <w:rPr>
          <w:rFonts w:ascii="Times New Roman" w:hAnsi="Times New Roman"/>
        </w:rPr>
        <w:t xml:space="preserve">ongoing </w:t>
      </w:r>
      <w:r w:rsidRPr="003A0F1E">
        <w:rPr>
          <w:rFonts w:ascii="Times New Roman" w:hAnsi="Times New Roman"/>
        </w:rPr>
        <w:t>fina</w:t>
      </w:r>
      <w:r>
        <w:rPr>
          <w:rFonts w:ascii="Times New Roman" w:hAnsi="Times New Roman"/>
        </w:rPr>
        <w:t>ncial support</w:t>
      </w:r>
      <w:r w:rsidR="00973B12">
        <w:rPr>
          <w:rFonts w:ascii="Times New Roman" w:hAnsi="Times New Roman"/>
        </w:rPr>
        <w:t xml:space="preserve"> </w:t>
      </w:r>
      <w:r w:rsidR="00B602A5">
        <w:rPr>
          <w:rFonts w:ascii="Times New Roman" w:hAnsi="Times New Roman"/>
        </w:rPr>
        <w:t xml:space="preserve">in its grant of </w:t>
      </w:r>
      <w:r w:rsidR="00973B12">
        <w:rPr>
          <w:rFonts w:ascii="Times New Roman" w:hAnsi="Times New Roman"/>
        </w:rPr>
        <w:t>£</w:t>
      </w:r>
      <w:r w:rsidR="00B23FC3">
        <w:rPr>
          <w:rFonts w:ascii="Times New Roman" w:hAnsi="Times New Roman"/>
        </w:rPr>
        <w:t>5</w:t>
      </w:r>
      <w:r w:rsidR="00973B12">
        <w:rPr>
          <w:rFonts w:ascii="Times New Roman" w:hAnsi="Times New Roman"/>
        </w:rPr>
        <w:t>00</w:t>
      </w:r>
      <w:r w:rsidR="00B602A5">
        <w:rPr>
          <w:rFonts w:ascii="Times New Roman" w:hAnsi="Times New Roman"/>
        </w:rPr>
        <w:t xml:space="preserve"> in 202</w:t>
      </w:r>
      <w:r w:rsidR="00694FC9">
        <w:rPr>
          <w:rFonts w:ascii="Times New Roman" w:hAnsi="Times New Roman"/>
        </w:rPr>
        <w:t>5</w:t>
      </w:r>
      <w:r w:rsidR="00F75A27">
        <w:rPr>
          <w:rFonts w:ascii="Times New Roman" w:hAnsi="Times New Roman"/>
        </w:rPr>
        <w:t xml:space="preserve">. </w:t>
      </w:r>
      <w:r w:rsidR="00720D5D">
        <w:rPr>
          <w:rFonts w:ascii="Times New Roman" w:hAnsi="Times New Roman"/>
        </w:rPr>
        <w:t xml:space="preserve">Our thanks </w:t>
      </w:r>
      <w:r w:rsidR="003311F7">
        <w:rPr>
          <w:rFonts w:ascii="Times New Roman" w:hAnsi="Times New Roman"/>
        </w:rPr>
        <w:t xml:space="preserve">also go </w:t>
      </w:r>
      <w:r w:rsidR="006C6C3E">
        <w:rPr>
          <w:rFonts w:ascii="Times New Roman" w:hAnsi="Times New Roman"/>
        </w:rPr>
        <w:t>to all</w:t>
      </w:r>
      <w:r w:rsidR="00720D5D">
        <w:rPr>
          <w:rFonts w:ascii="Times New Roman" w:hAnsi="Times New Roman"/>
        </w:rPr>
        <w:t xml:space="preserve"> </w:t>
      </w:r>
      <w:r w:rsidR="00001AB7">
        <w:rPr>
          <w:rFonts w:ascii="Times New Roman" w:hAnsi="Times New Roman"/>
        </w:rPr>
        <w:t xml:space="preserve">those who give their time to </w:t>
      </w:r>
      <w:r w:rsidR="00584E6E">
        <w:rPr>
          <w:rFonts w:ascii="Times New Roman" w:hAnsi="Times New Roman"/>
        </w:rPr>
        <w:t>clean, maintain and decorate the church</w:t>
      </w:r>
      <w:r w:rsidR="00E21AFC">
        <w:rPr>
          <w:rFonts w:ascii="Times New Roman" w:hAnsi="Times New Roman"/>
        </w:rPr>
        <w:t xml:space="preserve"> </w:t>
      </w:r>
      <w:proofErr w:type="gramStart"/>
      <w:r w:rsidR="00E21AFC">
        <w:rPr>
          <w:rFonts w:ascii="Times New Roman" w:hAnsi="Times New Roman"/>
        </w:rPr>
        <w:t>and also</w:t>
      </w:r>
      <w:proofErr w:type="gramEnd"/>
      <w:r w:rsidR="00E21AFC">
        <w:rPr>
          <w:rFonts w:ascii="Times New Roman" w:hAnsi="Times New Roman"/>
        </w:rPr>
        <w:t xml:space="preserve"> help in the churchyard maintenance.</w:t>
      </w:r>
      <w:r w:rsidR="007445E2">
        <w:rPr>
          <w:rFonts w:ascii="Times New Roman" w:hAnsi="Times New Roman"/>
        </w:rPr>
        <w:t xml:space="preserve"> An </w:t>
      </w:r>
      <w:r w:rsidR="00AA1659">
        <w:rPr>
          <w:rFonts w:ascii="Times New Roman" w:hAnsi="Times New Roman"/>
        </w:rPr>
        <w:t xml:space="preserve">electrical inspection in the late Autumn revealed that there is some remedial work to be done in 2026 before </w:t>
      </w:r>
      <w:r w:rsidR="008F524C">
        <w:rPr>
          <w:rFonts w:ascii="Times New Roman" w:hAnsi="Times New Roman"/>
        </w:rPr>
        <w:t>the church can be issued with the five-yearly certificate</w:t>
      </w:r>
      <w:r w:rsidR="00E719B4">
        <w:rPr>
          <w:rFonts w:ascii="Times New Roman" w:hAnsi="Times New Roman"/>
        </w:rPr>
        <w:t>.</w:t>
      </w:r>
    </w:p>
    <w:p w14:paraId="01E17E6C" w14:textId="7EAED31D" w:rsidR="00BA26D9" w:rsidRPr="00BA26D9" w:rsidRDefault="00BA26D9" w:rsidP="00BA26D9">
      <w:pPr>
        <w:rPr>
          <w:rFonts w:ascii="Times New Roman" w:eastAsia="Times New Roman" w:hAnsi="Times New Roman"/>
          <w:lang w:eastAsia="en-GB"/>
        </w:rPr>
      </w:pPr>
      <w:r w:rsidRPr="00B95817">
        <w:rPr>
          <w:rFonts w:ascii="Times New Roman" w:eastAsia="Times New Roman" w:hAnsi="Times New Roman"/>
          <w:lang w:eastAsia="en-GB"/>
        </w:rPr>
        <w:t xml:space="preserve">For the longer term we must, at least, maintain funds for investment in the future and as insurance against emergencies of the kind that inevitably arise in the fabric of old buildings. </w:t>
      </w:r>
      <w:r w:rsidR="002D3CB9">
        <w:rPr>
          <w:rFonts w:ascii="Times New Roman" w:eastAsia="Times New Roman" w:hAnsi="Times New Roman"/>
          <w:lang w:eastAsia="en-GB"/>
        </w:rPr>
        <w:t>The restricted funds, relatin</w:t>
      </w:r>
      <w:r w:rsidR="00A914C7">
        <w:rPr>
          <w:rFonts w:ascii="Times New Roman" w:eastAsia="Times New Roman" w:hAnsi="Times New Roman"/>
          <w:lang w:eastAsia="en-GB"/>
        </w:rPr>
        <w:t>g to monies raised for specific purposes such a</w:t>
      </w:r>
      <w:r w:rsidR="00F377EC">
        <w:rPr>
          <w:rFonts w:ascii="Times New Roman" w:eastAsia="Times New Roman" w:hAnsi="Times New Roman"/>
          <w:lang w:eastAsia="en-GB"/>
        </w:rPr>
        <w:t>s</w:t>
      </w:r>
      <w:r w:rsidR="00A914C7">
        <w:rPr>
          <w:rFonts w:ascii="Times New Roman" w:eastAsia="Times New Roman" w:hAnsi="Times New Roman"/>
          <w:lang w:eastAsia="en-GB"/>
        </w:rPr>
        <w:t xml:space="preserve"> building maintenance and restoration and religious education provide some resilience, but </w:t>
      </w:r>
      <w:r w:rsidR="00A914C7" w:rsidRPr="0070490F">
        <w:rPr>
          <w:rFonts w:ascii="Times New Roman" w:eastAsia="Times New Roman" w:hAnsi="Times New Roman"/>
          <w:lang w:eastAsia="en-GB"/>
        </w:rPr>
        <w:t>o</w:t>
      </w:r>
      <w:r w:rsidR="00A72381" w:rsidRPr="0070490F">
        <w:rPr>
          <w:rFonts w:ascii="Times New Roman" w:eastAsia="Times New Roman" w:hAnsi="Times New Roman"/>
          <w:lang w:eastAsia="en-GB"/>
        </w:rPr>
        <w:t xml:space="preserve">nly </w:t>
      </w:r>
      <w:r w:rsidR="0070490F">
        <w:rPr>
          <w:rFonts w:ascii="Times New Roman" w:eastAsia="Times New Roman" w:hAnsi="Times New Roman"/>
          <w:lang w:eastAsia="en-GB"/>
        </w:rPr>
        <w:t>10</w:t>
      </w:r>
      <w:r w:rsidR="00A72381" w:rsidRPr="0070490F">
        <w:rPr>
          <w:rFonts w:ascii="Times New Roman" w:eastAsia="Times New Roman" w:hAnsi="Times New Roman"/>
          <w:lang w:eastAsia="en-GB"/>
        </w:rPr>
        <w:t>%</w:t>
      </w:r>
      <w:r w:rsidR="00A72381">
        <w:rPr>
          <w:rFonts w:ascii="Times New Roman" w:eastAsia="Times New Roman" w:hAnsi="Times New Roman"/>
          <w:lang w:eastAsia="en-GB"/>
        </w:rPr>
        <w:t xml:space="preserve"> of our reserves are </w:t>
      </w:r>
      <w:r w:rsidR="00FF0F8B">
        <w:rPr>
          <w:rFonts w:ascii="Times New Roman" w:eastAsia="Times New Roman" w:hAnsi="Times New Roman"/>
          <w:lang w:eastAsia="en-GB"/>
        </w:rPr>
        <w:t>available without restriction</w:t>
      </w:r>
      <w:r w:rsidR="00652A19">
        <w:rPr>
          <w:rFonts w:ascii="Times New Roman" w:eastAsia="Times New Roman" w:hAnsi="Times New Roman"/>
          <w:lang w:eastAsia="en-GB"/>
        </w:rPr>
        <w:t xml:space="preserve">. </w:t>
      </w:r>
      <w:r w:rsidR="005E46E6">
        <w:rPr>
          <w:rFonts w:ascii="Times New Roman" w:eastAsia="Times New Roman" w:hAnsi="Times New Roman"/>
          <w:lang w:eastAsia="en-GB"/>
        </w:rPr>
        <w:t>However, we have succeeded in maintaini</w:t>
      </w:r>
      <w:r w:rsidR="00394437">
        <w:rPr>
          <w:rFonts w:ascii="Times New Roman" w:eastAsia="Times New Roman" w:hAnsi="Times New Roman"/>
          <w:lang w:eastAsia="en-GB"/>
        </w:rPr>
        <w:t>ng the general reserve at more than £6,000</w:t>
      </w:r>
      <w:r w:rsidR="004805FD">
        <w:rPr>
          <w:rFonts w:ascii="Times New Roman" w:eastAsia="Times New Roman" w:hAnsi="Times New Roman"/>
          <w:lang w:eastAsia="en-GB"/>
        </w:rPr>
        <w:t xml:space="preserve"> (3 months running costs)</w:t>
      </w:r>
      <w:r w:rsidR="00F75A27">
        <w:rPr>
          <w:rFonts w:ascii="Times New Roman" w:eastAsia="Times New Roman" w:hAnsi="Times New Roman"/>
          <w:lang w:eastAsia="en-GB"/>
        </w:rPr>
        <w:t xml:space="preserve">, which </w:t>
      </w:r>
      <w:r w:rsidR="003B11AA">
        <w:rPr>
          <w:rFonts w:ascii="Times New Roman" w:eastAsia="Times New Roman" w:hAnsi="Times New Roman"/>
          <w:lang w:eastAsia="en-GB"/>
        </w:rPr>
        <w:t>has been</w:t>
      </w:r>
      <w:r w:rsidR="00F75A27">
        <w:rPr>
          <w:rFonts w:ascii="Times New Roman" w:eastAsia="Times New Roman" w:hAnsi="Times New Roman"/>
          <w:lang w:eastAsia="en-GB"/>
        </w:rPr>
        <w:t xml:space="preserve"> the PCC policy since 20</w:t>
      </w:r>
      <w:r w:rsidR="00D86D47">
        <w:rPr>
          <w:rFonts w:ascii="Times New Roman" w:eastAsia="Times New Roman" w:hAnsi="Times New Roman"/>
          <w:lang w:eastAsia="en-GB"/>
        </w:rPr>
        <w:t>11</w:t>
      </w:r>
      <w:r w:rsidR="00F75A27">
        <w:rPr>
          <w:rFonts w:ascii="Times New Roman" w:eastAsia="Times New Roman" w:hAnsi="Times New Roman"/>
          <w:lang w:eastAsia="en-GB"/>
        </w:rPr>
        <w:t>.</w:t>
      </w:r>
    </w:p>
    <w:p w14:paraId="1C42E4FA" w14:textId="77777777" w:rsidR="00432B8B" w:rsidRDefault="00432B8B" w:rsidP="002F0834">
      <w:pPr>
        <w:spacing w:after="240"/>
        <w:ind w:right="416"/>
        <w:rPr>
          <w:rFonts w:ascii="Times New Roman" w:hAnsi="Times New Roman"/>
          <w:b/>
        </w:rPr>
      </w:pPr>
    </w:p>
    <w:p w14:paraId="5C851442" w14:textId="2E660E64" w:rsidR="00F43230" w:rsidRDefault="000E3FA2" w:rsidP="002F0834">
      <w:pPr>
        <w:spacing w:after="240"/>
        <w:ind w:right="416"/>
        <w:rPr>
          <w:rFonts w:ascii="Times New Roman" w:hAnsi="Times New Roman"/>
          <w:b/>
        </w:rPr>
      </w:pPr>
      <w:r>
        <w:rPr>
          <w:rFonts w:ascii="Times New Roman" w:hAnsi="Times New Roman"/>
          <w:b/>
        </w:rPr>
        <w:lastRenderedPageBreak/>
        <w:t xml:space="preserve">Statistics for </w:t>
      </w:r>
      <w:r w:rsidR="002D3C81">
        <w:rPr>
          <w:rFonts w:ascii="Times New Roman" w:hAnsi="Times New Roman"/>
          <w:b/>
        </w:rPr>
        <w:t>202</w:t>
      </w:r>
      <w:r w:rsidR="00694FC9">
        <w:rPr>
          <w:rFonts w:ascii="Times New Roman" w:hAnsi="Times New Roman"/>
          <w:b/>
        </w:rPr>
        <w:t>5</w:t>
      </w:r>
    </w:p>
    <w:p w14:paraId="2F2A2C17" w14:textId="5778C95A" w:rsidR="003A0F1E" w:rsidRDefault="000E3FA2" w:rsidP="002F0834">
      <w:pPr>
        <w:spacing w:after="240"/>
        <w:ind w:right="416"/>
        <w:rPr>
          <w:rFonts w:ascii="Times New Roman" w:hAnsi="Times New Roman"/>
        </w:rPr>
      </w:pPr>
      <w:r>
        <w:rPr>
          <w:rFonts w:ascii="Times New Roman" w:hAnsi="Times New Roman"/>
        </w:rPr>
        <w:t>The Electoral Roll membership</w:t>
      </w:r>
      <w:r w:rsidR="003F539C">
        <w:rPr>
          <w:rFonts w:ascii="Times New Roman" w:hAnsi="Times New Roman"/>
        </w:rPr>
        <w:t xml:space="preserve"> is fully renewed each 6 years,</w:t>
      </w:r>
      <w:r w:rsidR="00245C55">
        <w:rPr>
          <w:rFonts w:ascii="Times New Roman" w:hAnsi="Times New Roman"/>
        </w:rPr>
        <w:t xml:space="preserve"> th</w:t>
      </w:r>
      <w:r w:rsidR="003915BE">
        <w:rPr>
          <w:rFonts w:ascii="Times New Roman" w:hAnsi="Times New Roman"/>
        </w:rPr>
        <w:t>is renewal</w:t>
      </w:r>
      <w:r w:rsidR="00245C55">
        <w:rPr>
          <w:rFonts w:ascii="Times New Roman" w:hAnsi="Times New Roman"/>
        </w:rPr>
        <w:t xml:space="preserve"> fell due most recently </w:t>
      </w:r>
      <w:r w:rsidR="003F539C">
        <w:rPr>
          <w:rFonts w:ascii="Times New Roman" w:hAnsi="Times New Roman"/>
        </w:rPr>
        <w:t>in April 2025.</w:t>
      </w:r>
      <w:r w:rsidR="001A4B68">
        <w:rPr>
          <w:rFonts w:ascii="Times New Roman" w:hAnsi="Times New Roman"/>
        </w:rPr>
        <w:t xml:space="preserve"> Curren</w:t>
      </w:r>
      <w:r w:rsidR="00245C55">
        <w:rPr>
          <w:rFonts w:ascii="Times New Roman" w:hAnsi="Times New Roman"/>
        </w:rPr>
        <w:t>t</w:t>
      </w:r>
      <w:r w:rsidR="001A4B68">
        <w:rPr>
          <w:rFonts w:ascii="Times New Roman" w:hAnsi="Times New Roman"/>
        </w:rPr>
        <w:t xml:space="preserve"> membership</w:t>
      </w:r>
      <w:r w:rsidR="00FF0677" w:rsidRPr="00EF07F5">
        <w:rPr>
          <w:rFonts w:ascii="Times New Roman" w:hAnsi="Times New Roman"/>
        </w:rPr>
        <w:t xml:space="preserve"> stands</w:t>
      </w:r>
      <w:r w:rsidR="003F2800">
        <w:rPr>
          <w:rFonts w:ascii="Times New Roman" w:hAnsi="Times New Roman"/>
        </w:rPr>
        <w:t xml:space="preserve"> at 19.</w:t>
      </w:r>
      <w:r w:rsidR="00FF0677">
        <w:rPr>
          <w:rFonts w:ascii="Times New Roman" w:hAnsi="Times New Roman"/>
        </w:rPr>
        <w:t xml:space="preserve"> </w:t>
      </w:r>
    </w:p>
    <w:p w14:paraId="433B751F" w14:textId="07B0E6FF" w:rsidR="00182467" w:rsidRDefault="00255EB0" w:rsidP="00182467">
      <w:pPr>
        <w:rPr>
          <w:rFonts w:ascii="Times New Roman" w:hAnsi="Times New Roman"/>
          <w:b/>
        </w:rPr>
      </w:pPr>
      <w:r>
        <w:rPr>
          <w:rFonts w:ascii="Times New Roman" w:eastAsia="Times New Roman" w:hAnsi="Times New Roman"/>
          <w:b/>
        </w:rPr>
        <w:t>Administrative Information</w:t>
      </w:r>
    </w:p>
    <w:p w14:paraId="07F8CDE7" w14:textId="00C182DA" w:rsidR="00255EB0" w:rsidRPr="00182467" w:rsidRDefault="00255EB0" w:rsidP="00182467">
      <w:pPr>
        <w:rPr>
          <w:rFonts w:ascii="Times New Roman" w:hAnsi="Times New Roman"/>
          <w:b/>
        </w:rPr>
      </w:pPr>
      <w:r>
        <w:rPr>
          <w:rFonts w:ascii="Times New Roman" w:eastAsia="Times New Roman" w:hAnsi="Times New Roman"/>
        </w:rPr>
        <w:t xml:space="preserve">St Mary’s, of the parish of Lower Heyford &amp; </w:t>
      </w:r>
      <w:proofErr w:type="spellStart"/>
      <w:r>
        <w:rPr>
          <w:rFonts w:ascii="Times New Roman" w:eastAsia="Times New Roman" w:hAnsi="Times New Roman"/>
        </w:rPr>
        <w:t>Caulcott</w:t>
      </w:r>
      <w:proofErr w:type="spellEnd"/>
      <w:r>
        <w:rPr>
          <w:rFonts w:ascii="Times New Roman" w:eastAsia="Times New Roman" w:hAnsi="Times New Roman"/>
        </w:rPr>
        <w:t xml:space="preserve">, is situated in Church Lane, Lower Heyford. It is part of the Benefice of Cherwell Valley which consists of the parishes of Ardley with </w:t>
      </w:r>
      <w:proofErr w:type="spellStart"/>
      <w:r>
        <w:rPr>
          <w:rFonts w:ascii="Times New Roman" w:eastAsia="Times New Roman" w:hAnsi="Times New Roman"/>
        </w:rPr>
        <w:t>Fewcott</w:t>
      </w:r>
      <w:proofErr w:type="spellEnd"/>
      <w:r>
        <w:rPr>
          <w:rFonts w:ascii="Times New Roman" w:eastAsia="Times New Roman" w:hAnsi="Times New Roman"/>
        </w:rPr>
        <w:t xml:space="preserve">, </w:t>
      </w:r>
      <w:proofErr w:type="spellStart"/>
      <w:r>
        <w:rPr>
          <w:rFonts w:ascii="Times New Roman" w:eastAsia="Times New Roman" w:hAnsi="Times New Roman"/>
        </w:rPr>
        <w:t>Fritwell</w:t>
      </w:r>
      <w:proofErr w:type="spellEnd"/>
      <w:r>
        <w:rPr>
          <w:rFonts w:ascii="Times New Roman" w:eastAsia="Times New Roman" w:hAnsi="Times New Roman"/>
        </w:rPr>
        <w:t>, Upper Heyford</w:t>
      </w:r>
      <w:r w:rsidR="004B1484">
        <w:rPr>
          <w:rFonts w:ascii="Times New Roman" w:eastAsia="Times New Roman" w:hAnsi="Times New Roman"/>
        </w:rPr>
        <w:t>,</w:t>
      </w:r>
      <w:r w:rsidR="009D0779">
        <w:rPr>
          <w:rFonts w:ascii="Times New Roman" w:eastAsia="Times New Roman" w:hAnsi="Times New Roman"/>
        </w:rPr>
        <w:t xml:space="preserve"> </w:t>
      </w:r>
      <w:r w:rsidR="004B1484">
        <w:rPr>
          <w:rFonts w:ascii="Times New Roman" w:eastAsia="Times New Roman" w:hAnsi="Times New Roman"/>
        </w:rPr>
        <w:t>Heyford Park</w:t>
      </w:r>
      <w:r>
        <w:rPr>
          <w:rFonts w:ascii="Times New Roman" w:eastAsia="Times New Roman" w:hAnsi="Times New Roman"/>
        </w:rPr>
        <w:t xml:space="preserve">, Somerton, Souldern and Lower Heyford &amp; </w:t>
      </w:r>
      <w:proofErr w:type="spellStart"/>
      <w:r>
        <w:rPr>
          <w:rFonts w:ascii="Times New Roman" w:eastAsia="Times New Roman" w:hAnsi="Times New Roman"/>
        </w:rPr>
        <w:t>Caulcott</w:t>
      </w:r>
      <w:proofErr w:type="spellEnd"/>
      <w:r>
        <w:rPr>
          <w:rFonts w:ascii="Times New Roman" w:eastAsia="Times New Roman" w:hAnsi="Times New Roman"/>
        </w:rPr>
        <w:t>. The Benefice is part of the Diocese of Oxford within the Church of England.</w:t>
      </w:r>
    </w:p>
    <w:p w14:paraId="65BC7998" w14:textId="15D37A22" w:rsidR="00255EB0" w:rsidRDefault="00255EB0" w:rsidP="00255EB0">
      <w:pPr>
        <w:spacing w:after="0" w:line="240" w:lineRule="auto"/>
        <w:rPr>
          <w:rFonts w:ascii="Times New Roman" w:eastAsia="Times New Roman" w:hAnsi="Times New Roman"/>
        </w:rPr>
      </w:pPr>
      <w:r>
        <w:rPr>
          <w:rFonts w:ascii="Times New Roman" w:eastAsia="Times New Roman" w:hAnsi="Times New Roman"/>
        </w:rPr>
        <w:t>The Parochial Church Council (PCC) is a charity</w:t>
      </w:r>
      <w:r w:rsidR="00926778">
        <w:rPr>
          <w:rFonts w:ascii="Times New Roman" w:eastAsia="Times New Roman" w:hAnsi="Times New Roman"/>
        </w:rPr>
        <w:t xml:space="preserve"> for the purposes o</w:t>
      </w:r>
      <w:r w:rsidR="006D302A">
        <w:rPr>
          <w:rFonts w:ascii="Times New Roman" w:eastAsia="Times New Roman" w:hAnsi="Times New Roman"/>
        </w:rPr>
        <w:t>f</w:t>
      </w:r>
      <w:r w:rsidR="00926778">
        <w:rPr>
          <w:rFonts w:ascii="Times New Roman" w:eastAsia="Times New Roman" w:hAnsi="Times New Roman"/>
        </w:rPr>
        <w:t xml:space="preserve"> the Charities Act 2011</w:t>
      </w:r>
      <w:r w:rsidR="007577D2">
        <w:rPr>
          <w:rFonts w:ascii="Times New Roman" w:eastAsia="Times New Roman" w:hAnsi="Times New Roman"/>
        </w:rPr>
        <w:t>.</w:t>
      </w:r>
    </w:p>
    <w:p w14:paraId="0A91AFFD" w14:textId="77777777" w:rsidR="00255EB0" w:rsidRDefault="00255EB0" w:rsidP="00255EB0">
      <w:pPr>
        <w:spacing w:after="0" w:line="240" w:lineRule="auto"/>
        <w:rPr>
          <w:rFonts w:ascii="Times New Roman" w:eastAsia="Times New Roman" w:hAnsi="Times New Roman"/>
        </w:rPr>
      </w:pPr>
    </w:p>
    <w:p w14:paraId="12192261" w14:textId="65CD83D5" w:rsidR="00255EB0" w:rsidRDefault="00255EB0" w:rsidP="00817282">
      <w:pPr>
        <w:spacing w:after="0" w:line="240" w:lineRule="auto"/>
        <w:rPr>
          <w:rFonts w:ascii="Times New Roman" w:eastAsia="Times New Roman" w:hAnsi="Times New Roman"/>
        </w:rPr>
      </w:pPr>
      <w:r>
        <w:rPr>
          <w:rFonts w:ascii="Times New Roman" w:eastAsia="Times New Roman" w:hAnsi="Times New Roman"/>
        </w:rPr>
        <w:t>PCC members who</w:t>
      </w:r>
      <w:r w:rsidR="00AA5176">
        <w:rPr>
          <w:rFonts w:ascii="Times New Roman" w:eastAsia="Times New Roman" w:hAnsi="Times New Roman"/>
        </w:rPr>
        <w:t xml:space="preserve"> have served </w:t>
      </w:r>
      <w:r w:rsidR="008377ED">
        <w:rPr>
          <w:rFonts w:ascii="Times New Roman" w:eastAsia="Times New Roman" w:hAnsi="Times New Roman"/>
        </w:rPr>
        <w:t>from 1 January 2</w:t>
      </w:r>
      <w:r w:rsidR="000D3EF5">
        <w:rPr>
          <w:rFonts w:ascii="Times New Roman" w:eastAsia="Times New Roman" w:hAnsi="Times New Roman"/>
        </w:rPr>
        <w:t>02</w:t>
      </w:r>
      <w:r w:rsidR="00B9287A">
        <w:rPr>
          <w:rFonts w:ascii="Times New Roman" w:eastAsia="Times New Roman" w:hAnsi="Times New Roman"/>
        </w:rPr>
        <w:t>5</w:t>
      </w:r>
      <w:r>
        <w:rPr>
          <w:rFonts w:ascii="Times New Roman" w:eastAsia="Times New Roman" w:hAnsi="Times New Roman"/>
        </w:rPr>
        <w:t xml:space="preserve"> until the date this report was approved </w:t>
      </w:r>
      <w:proofErr w:type="gramStart"/>
      <w:r>
        <w:rPr>
          <w:rFonts w:ascii="Times New Roman" w:eastAsia="Times New Roman" w:hAnsi="Times New Roman"/>
        </w:rPr>
        <w:t>are:-</w:t>
      </w:r>
      <w:proofErr w:type="gramEnd"/>
    </w:p>
    <w:p w14:paraId="13086807" w14:textId="7E1A81D2" w:rsidR="008E7356" w:rsidRDefault="001C294A" w:rsidP="00817282">
      <w:pPr>
        <w:spacing w:after="0" w:line="240" w:lineRule="auto"/>
        <w:rPr>
          <w:rFonts w:ascii="Times New Roman" w:eastAsia="Times New Roman" w:hAnsi="Times New Roman"/>
        </w:rPr>
      </w:pPr>
      <w:r>
        <w:rPr>
          <w:rFonts w:ascii="Times New Roman" w:eastAsia="Times New Roman" w:hAnsi="Times New Roman"/>
        </w:rPr>
        <w:t xml:space="preserve">Rev. </w:t>
      </w:r>
      <w:r w:rsidR="00196257">
        <w:rPr>
          <w:rFonts w:ascii="Times New Roman" w:eastAsia="Times New Roman" w:hAnsi="Times New Roman"/>
        </w:rPr>
        <w:t xml:space="preserve">Helen </w:t>
      </w:r>
      <w:r w:rsidR="00DD58A8">
        <w:rPr>
          <w:rFonts w:ascii="Times New Roman" w:eastAsia="Times New Roman" w:hAnsi="Times New Roman"/>
        </w:rPr>
        <w:t>Barnes</w:t>
      </w:r>
      <w:r w:rsidR="00362F63">
        <w:rPr>
          <w:rFonts w:ascii="Times New Roman" w:eastAsia="Times New Roman" w:hAnsi="Times New Roman"/>
        </w:rPr>
        <w:t xml:space="preserve"> </w:t>
      </w:r>
      <w:r w:rsidR="001316D8">
        <w:rPr>
          <w:rFonts w:ascii="Times New Roman" w:eastAsia="Times New Roman" w:hAnsi="Times New Roman"/>
        </w:rPr>
        <w:t>Team Rec</w:t>
      </w:r>
      <w:r w:rsidR="00817282">
        <w:rPr>
          <w:rFonts w:ascii="Times New Roman" w:eastAsia="Times New Roman" w:hAnsi="Times New Roman"/>
        </w:rPr>
        <w:t>tor</w:t>
      </w:r>
      <w:r w:rsidR="00881573">
        <w:rPr>
          <w:rFonts w:ascii="Times New Roman" w:eastAsia="Times New Roman" w:hAnsi="Times New Roman"/>
        </w:rPr>
        <w:t xml:space="preserve"> &amp; Chair</w:t>
      </w:r>
      <w:r w:rsidR="00694A9A">
        <w:rPr>
          <w:rFonts w:ascii="Times New Roman" w:eastAsia="Times New Roman" w:hAnsi="Times New Roman"/>
        </w:rPr>
        <w:t xml:space="preserve"> (left February 2025)</w:t>
      </w:r>
    </w:p>
    <w:p w14:paraId="6A16AF5C" w14:textId="553F5525" w:rsidR="00D72257" w:rsidRDefault="00D72257" w:rsidP="00817282">
      <w:pPr>
        <w:spacing w:after="0" w:line="240" w:lineRule="auto"/>
        <w:rPr>
          <w:rFonts w:ascii="Times New Roman" w:eastAsia="Times New Roman" w:hAnsi="Times New Roman"/>
        </w:rPr>
      </w:pPr>
      <w:r>
        <w:rPr>
          <w:rFonts w:ascii="Times New Roman" w:eastAsia="Times New Roman" w:hAnsi="Times New Roman"/>
        </w:rPr>
        <w:t xml:space="preserve">Rev. </w:t>
      </w:r>
      <w:r w:rsidR="00F94C43">
        <w:rPr>
          <w:rFonts w:ascii="Times New Roman" w:eastAsia="Times New Roman" w:hAnsi="Times New Roman"/>
        </w:rPr>
        <w:t xml:space="preserve">Kath Cooke </w:t>
      </w:r>
    </w:p>
    <w:p w14:paraId="5EFE7D6C" w14:textId="3A3C356F" w:rsidR="00196257" w:rsidRDefault="00255EB0" w:rsidP="00196257">
      <w:pPr>
        <w:spacing w:after="0" w:line="240" w:lineRule="auto"/>
        <w:rPr>
          <w:rFonts w:ascii="Times New Roman" w:eastAsia="Times New Roman" w:hAnsi="Times New Roman"/>
        </w:rPr>
      </w:pPr>
      <w:r>
        <w:rPr>
          <w:rFonts w:ascii="Times New Roman" w:eastAsia="Times New Roman" w:hAnsi="Times New Roman"/>
        </w:rPr>
        <w:t>Denise Ba</w:t>
      </w:r>
      <w:r w:rsidR="00FF7313">
        <w:rPr>
          <w:rFonts w:ascii="Times New Roman" w:eastAsia="Times New Roman" w:hAnsi="Times New Roman"/>
        </w:rPr>
        <w:t>ll</w:t>
      </w:r>
    </w:p>
    <w:p w14:paraId="3CFBD54E" w14:textId="7657F8D9" w:rsidR="007577D2" w:rsidRDefault="007577D2" w:rsidP="007577D2">
      <w:pPr>
        <w:spacing w:after="0" w:line="240" w:lineRule="auto"/>
        <w:rPr>
          <w:rFonts w:ascii="Times New Roman" w:eastAsia="Times New Roman" w:hAnsi="Times New Roman"/>
        </w:rPr>
      </w:pPr>
      <w:r>
        <w:rPr>
          <w:rFonts w:ascii="Times New Roman" w:eastAsia="Times New Roman" w:hAnsi="Times New Roman"/>
        </w:rPr>
        <w:t>Philip Boxall (Churchwarden)</w:t>
      </w:r>
    </w:p>
    <w:p w14:paraId="051D47FB" w14:textId="77777777" w:rsidR="002F12CC" w:rsidRDefault="002F12CC" w:rsidP="00255EB0">
      <w:pPr>
        <w:spacing w:after="0" w:line="240" w:lineRule="auto"/>
        <w:rPr>
          <w:rFonts w:ascii="Times New Roman" w:eastAsia="Times New Roman" w:hAnsi="Times New Roman"/>
        </w:rPr>
      </w:pPr>
      <w:r>
        <w:rPr>
          <w:rFonts w:ascii="Times New Roman" w:eastAsia="Times New Roman" w:hAnsi="Times New Roman"/>
        </w:rPr>
        <w:t xml:space="preserve">JJ </w:t>
      </w:r>
      <w:proofErr w:type="gramStart"/>
      <w:r>
        <w:rPr>
          <w:rFonts w:ascii="Times New Roman" w:eastAsia="Times New Roman" w:hAnsi="Times New Roman"/>
        </w:rPr>
        <w:t>Macnamara  (</w:t>
      </w:r>
      <w:proofErr w:type="gramEnd"/>
      <w:r>
        <w:rPr>
          <w:rFonts w:ascii="Times New Roman" w:eastAsia="Times New Roman" w:hAnsi="Times New Roman"/>
        </w:rPr>
        <w:t xml:space="preserve">Diocesan and Deanery Synod representative) </w:t>
      </w:r>
    </w:p>
    <w:p w14:paraId="06DFD509" w14:textId="4F5F1DD5" w:rsidR="00817282" w:rsidRDefault="00817282" w:rsidP="00255EB0">
      <w:pPr>
        <w:spacing w:after="0" w:line="240" w:lineRule="auto"/>
        <w:rPr>
          <w:rFonts w:ascii="Times New Roman" w:eastAsia="Times New Roman" w:hAnsi="Times New Roman"/>
        </w:rPr>
      </w:pPr>
      <w:r>
        <w:rPr>
          <w:rFonts w:ascii="Times New Roman" w:eastAsia="Times New Roman" w:hAnsi="Times New Roman"/>
        </w:rPr>
        <w:t xml:space="preserve">Diana Boxall </w:t>
      </w:r>
      <w:r w:rsidR="002F12CC">
        <w:rPr>
          <w:rFonts w:ascii="Times New Roman" w:eastAsia="Times New Roman" w:hAnsi="Times New Roman"/>
        </w:rPr>
        <w:t>(</w:t>
      </w:r>
      <w:r>
        <w:rPr>
          <w:rFonts w:ascii="Times New Roman" w:eastAsia="Times New Roman" w:hAnsi="Times New Roman"/>
        </w:rPr>
        <w:t>Treasurer)</w:t>
      </w:r>
    </w:p>
    <w:p w14:paraId="1444DE7F" w14:textId="77BE7864" w:rsidR="005946E5" w:rsidRDefault="005946E5" w:rsidP="00255EB0">
      <w:pPr>
        <w:spacing w:after="0" w:line="240" w:lineRule="auto"/>
        <w:rPr>
          <w:rFonts w:ascii="Times New Roman" w:eastAsia="Times New Roman" w:hAnsi="Times New Roman"/>
        </w:rPr>
      </w:pPr>
      <w:r>
        <w:rPr>
          <w:rFonts w:ascii="Times New Roman" w:eastAsia="Times New Roman" w:hAnsi="Times New Roman"/>
        </w:rPr>
        <w:t xml:space="preserve">Tom Corrie </w:t>
      </w:r>
    </w:p>
    <w:p w14:paraId="5F9152E5" w14:textId="5A15EE13" w:rsidR="005A6FFF" w:rsidRDefault="00255EB0" w:rsidP="005A6FFF">
      <w:pPr>
        <w:spacing w:after="0" w:line="240" w:lineRule="auto"/>
        <w:rPr>
          <w:rFonts w:ascii="Times New Roman" w:eastAsia="Times New Roman" w:hAnsi="Times New Roman"/>
        </w:rPr>
      </w:pPr>
      <w:r>
        <w:rPr>
          <w:rFonts w:ascii="Times New Roman" w:eastAsia="Times New Roman" w:hAnsi="Times New Roman"/>
        </w:rPr>
        <w:t>Chris Daly</w:t>
      </w:r>
      <w:r w:rsidR="005946E5">
        <w:rPr>
          <w:rFonts w:ascii="Times New Roman" w:eastAsia="Times New Roman" w:hAnsi="Times New Roman"/>
        </w:rPr>
        <w:t xml:space="preserve"> (Lay Chairman</w:t>
      </w:r>
      <w:r w:rsidR="00A51E28">
        <w:rPr>
          <w:rFonts w:ascii="Times New Roman" w:eastAsia="Times New Roman" w:hAnsi="Times New Roman"/>
        </w:rPr>
        <w:t xml:space="preserve"> and Secretary</w:t>
      </w:r>
      <w:r w:rsidR="005946E5">
        <w:rPr>
          <w:rFonts w:ascii="Times New Roman" w:eastAsia="Times New Roman" w:hAnsi="Times New Roman"/>
        </w:rPr>
        <w:t>)</w:t>
      </w:r>
    </w:p>
    <w:p w14:paraId="20FD707E" w14:textId="77777777" w:rsidR="0045777D" w:rsidRPr="001011E4" w:rsidRDefault="0045777D" w:rsidP="001011E4">
      <w:pPr>
        <w:spacing w:after="0" w:line="240" w:lineRule="auto"/>
        <w:rPr>
          <w:rFonts w:ascii="Times New Roman" w:eastAsia="Times New Roman" w:hAnsi="Times New Roman"/>
        </w:rPr>
      </w:pPr>
    </w:p>
    <w:p w14:paraId="46566539" w14:textId="383B6E93" w:rsidR="00255EB0" w:rsidRDefault="00255EB0" w:rsidP="00255EB0">
      <w:pPr>
        <w:rPr>
          <w:rFonts w:ascii="Times New Roman" w:hAnsi="Times New Roman"/>
          <w:b/>
        </w:rPr>
      </w:pPr>
      <w:r>
        <w:rPr>
          <w:rFonts w:ascii="Times New Roman" w:hAnsi="Times New Roman"/>
          <w:b/>
        </w:rPr>
        <w:t>Structure, governance and management</w:t>
      </w:r>
    </w:p>
    <w:p w14:paraId="6642070B" w14:textId="1D29B873" w:rsidR="00103468" w:rsidRDefault="00255EB0" w:rsidP="00103468">
      <w:pPr>
        <w:rPr>
          <w:rFonts w:ascii="Times New Roman" w:hAnsi="Times New Roman"/>
          <w:b/>
        </w:rPr>
      </w:pPr>
      <w:r>
        <w:rPr>
          <w:rFonts w:ascii="Times New Roman" w:hAnsi="Times New Roman"/>
        </w:rPr>
        <w:t>The method of appointment of PCC members is set out in the Church Representation Rules. All Church attendees are encouraged to register on the Electoral Roll and stand for election to the PCC.  There is a Standi</w:t>
      </w:r>
      <w:r w:rsidR="00B57014">
        <w:rPr>
          <w:rFonts w:ascii="Times New Roman" w:hAnsi="Times New Roman"/>
        </w:rPr>
        <w:t>ng Commit</w:t>
      </w:r>
      <w:r w:rsidR="009F1162">
        <w:rPr>
          <w:rFonts w:ascii="Times New Roman" w:hAnsi="Times New Roman"/>
        </w:rPr>
        <w:t>tee, consisting of the Team Rector</w:t>
      </w:r>
      <w:r w:rsidR="008377ED">
        <w:rPr>
          <w:rFonts w:ascii="Times New Roman" w:hAnsi="Times New Roman"/>
        </w:rPr>
        <w:t xml:space="preserve">, </w:t>
      </w:r>
      <w:r>
        <w:rPr>
          <w:rFonts w:ascii="Times New Roman" w:hAnsi="Times New Roman"/>
        </w:rPr>
        <w:t>the Churchwarden, the PC</w:t>
      </w:r>
      <w:r w:rsidR="00B776C3">
        <w:rPr>
          <w:rFonts w:ascii="Times New Roman" w:hAnsi="Times New Roman"/>
        </w:rPr>
        <w:t>C Secretary and the Treasurer</w:t>
      </w:r>
      <w:r>
        <w:rPr>
          <w:rFonts w:ascii="Times New Roman" w:hAnsi="Times New Roman"/>
        </w:rPr>
        <w:t xml:space="preserve"> which meets as necessary between PCC meetings to deal with emergency decisions that cannot await the next PCC.</w:t>
      </w:r>
      <w:r w:rsidR="00103468" w:rsidRPr="00103468">
        <w:rPr>
          <w:rFonts w:ascii="Times New Roman" w:hAnsi="Times New Roman"/>
          <w:b/>
        </w:rPr>
        <w:t xml:space="preserve"> </w:t>
      </w:r>
    </w:p>
    <w:p w14:paraId="1B1178AE" w14:textId="532AF3D0" w:rsidR="00103468" w:rsidRDefault="00103468" w:rsidP="00103468">
      <w:pPr>
        <w:rPr>
          <w:rFonts w:ascii="Times New Roman" w:hAnsi="Times New Roman"/>
          <w:b/>
        </w:rPr>
      </w:pPr>
      <w:r>
        <w:rPr>
          <w:rFonts w:ascii="Times New Roman" w:hAnsi="Times New Roman"/>
          <w:b/>
        </w:rPr>
        <w:t>Objectives</w:t>
      </w:r>
    </w:p>
    <w:p w14:paraId="6C0FAC34" w14:textId="5B0E3EA0" w:rsidR="00492754" w:rsidRPr="00103468" w:rsidRDefault="00255EB0" w:rsidP="00103468">
      <w:pPr>
        <w:rPr>
          <w:rFonts w:ascii="Times New Roman" w:hAnsi="Times New Roman"/>
          <w:b/>
        </w:rPr>
      </w:pPr>
      <w:r>
        <w:rPr>
          <w:rFonts w:ascii="Times New Roman" w:hAnsi="Times New Roman"/>
        </w:rPr>
        <w:t>St Mary’s PCC supports and aid</w:t>
      </w:r>
      <w:r w:rsidR="00594A05">
        <w:rPr>
          <w:rFonts w:ascii="Times New Roman" w:hAnsi="Times New Roman"/>
        </w:rPr>
        <w:t>s</w:t>
      </w:r>
      <w:r>
        <w:rPr>
          <w:rFonts w:ascii="Times New Roman" w:hAnsi="Times New Roman"/>
        </w:rPr>
        <w:t xml:space="preserve"> the Team Clergy in promoting in the parish the whole mission of the Church – pastoral, evangelistic, social and ecumenical.  It cares for, maintains and finances the running of the church and churchyard.  Through the Parish Share</w:t>
      </w:r>
      <w:r w:rsidR="00103468">
        <w:rPr>
          <w:rFonts w:ascii="Times New Roman" w:hAnsi="Times New Roman"/>
        </w:rPr>
        <w:t xml:space="preserve"> (ministry costs)</w:t>
      </w:r>
      <w:r>
        <w:rPr>
          <w:rFonts w:ascii="Times New Roman" w:hAnsi="Times New Roman"/>
        </w:rPr>
        <w:t xml:space="preserve"> it help</w:t>
      </w:r>
      <w:r w:rsidR="00F14811">
        <w:rPr>
          <w:rFonts w:ascii="Times New Roman" w:hAnsi="Times New Roman"/>
        </w:rPr>
        <w:t>s</w:t>
      </w:r>
      <w:r>
        <w:rPr>
          <w:rFonts w:ascii="Times New Roman" w:hAnsi="Times New Roman"/>
        </w:rPr>
        <w:t xml:space="preserve"> pay for the funding of the diocese, including clergy costs.</w:t>
      </w:r>
      <w:r w:rsidR="00967466">
        <w:rPr>
          <w:rFonts w:ascii="Times New Roman" w:hAnsi="Times New Roman"/>
        </w:rPr>
        <w:t xml:space="preserve">  </w:t>
      </w:r>
    </w:p>
    <w:p w14:paraId="608C49EA" w14:textId="5A6B5C08" w:rsidR="0042629A" w:rsidRDefault="0042629A" w:rsidP="002A587D">
      <w:pPr>
        <w:rPr>
          <w:rFonts w:ascii="Times New Roman" w:hAnsi="Times New Roman"/>
          <w:b/>
        </w:rPr>
      </w:pPr>
      <w:r>
        <w:rPr>
          <w:rFonts w:ascii="Times New Roman" w:hAnsi="Times New Roman"/>
          <w:b/>
        </w:rPr>
        <w:t>Safeguarding</w:t>
      </w:r>
      <w:r w:rsidR="000B55AD">
        <w:rPr>
          <w:rFonts w:ascii="Times New Roman" w:hAnsi="Times New Roman"/>
          <w:b/>
        </w:rPr>
        <w:t xml:space="preserve"> and promoting a safer church</w:t>
      </w:r>
    </w:p>
    <w:p w14:paraId="4E71F420" w14:textId="13D6BD75" w:rsidR="0042629A" w:rsidRPr="00FB3527" w:rsidRDefault="00A35F84" w:rsidP="002A587D">
      <w:pPr>
        <w:rPr>
          <w:rFonts w:ascii="Times New Roman" w:hAnsi="Times New Roman"/>
        </w:rPr>
      </w:pPr>
      <w:r>
        <w:rPr>
          <w:rFonts w:ascii="Times New Roman" w:hAnsi="Times New Roman"/>
        </w:rPr>
        <w:t>T</w:t>
      </w:r>
      <w:r w:rsidR="000B55AD">
        <w:rPr>
          <w:rFonts w:ascii="Times New Roman" w:hAnsi="Times New Roman"/>
        </w:rPr>
        <w:t xml:space="preserve">he care and </w:t>
      </w:r>
      <w:r w:rsidR="00274037">
        <w:rPr>
          <w:rFonts w:ascii="Times New Roman" w:hAnsi="Times New Roman"/>
        </w:rPr>
        <w:t>protection</w:t>
      </w:r>
      <w:r w:rsidR="000B55AD">
        <w:rPr>
          <w:rFonts w:ascii="Times New Roman" w:hAnsi="Times New Roman"/>
        </w:rPr>
        <w:t xml:space="preserve"> of children, young </w:t>
      </w:r>
      <w:r w:rsidR="00BF07DD">
        <w:rPr>
          <w:rFonts w:ascii="Times New Roman" w:hAnsi="Times New Roman"/>
        </w:rPr>
        <w:t xml:space="preserve">people and adults involved in Church activities is the responsibility </w:t>
      </w:r>
      <w:r w:rsidR="00B73F2D">
        <w:rPr>
          <w:rFonts w:ascii="Times New Roman" w:hAnsi="Times New Roman"/>
        </w:rPr>
        <w:t xml:space="preserve">of everyone who participates in the life of the church. </w:t>
      </w:r>
      <w:r w:rsidR="0042629A" w:rsidRPr="0042629A">
        <w:rPr>
          <w:rFonts w:ascii="Times New Roman" w:hAnsi="Times New Roman"/>
        </w:rPr>
        <w:t xml:space="preserve">The </w:t>
      </w:r>
      <w:r w:rsidR="00B73F2D">
        <w:rPr>
          <w:rFonts w:ascii="Times New Roman" w:hAnsi="Times New Roman"/>
        </w:rPr>
        <w:t>PCC</w:t>
      </w:r>
      <w:r w:rsidR="0042629A" w:rsidRPr="0042629A">
        <w:rPr>
          <w:rFonts w:ascii="Times New Roman" w:hAnsi="Times New Roman"/>
        </w:rPr>
        <w:t xml:space="preserve"> of Lower Heyford is committed to the safeguarding of children, young people and adults. We follow the House of Bishops guidance and policies and have our own </w:t>
      </w:r>
      <w:r w:rsidR="00FE3B7F">
        <w:rPr>
          <w:rFonts w:ascii="Times New Roman" w:hAnsi="Times New Roman"/>
        </w:rPr>
        <w:t>Benefice</w:t>
      </w:r>
      <w:r w:rsidR="0042629A" w:rsidRPr="0042629A">
        <w:rPr>
          <w:rFonts w:ascii="Times New Roman" w:hAnsi="Times New Roman"/>
        </w:rPr>
        <w:t xml:space="preserve"> Safeguarding</w:t>
      </w:r>
      <w:r w:rsidR="00FB3527">
        <w:rPr>
          <w:rFonts w:ascii="Times New Roman" w:hAnsi="Times New Roman"/>
        </w:rPr>
        <w:t xml:space="preserve"> </w:t>
      </w:r>
      <w:r w:rsidR="0042629A" w:rsidRPr="0042629A">
        <w:rPr>
          <w:rFonts w:ascii="Times New Roman" w:hAnsi="Times New Roman"/>
        </w:rPr>
        <w:t>Officer</w:t>
      </w:r>
      <w:r w:rsidR="0042629A" w:rsidRPr="00FB3527">
        <w:rPr>
          <w:rFonts w:ascii="Times New Roman" w:hAnsi="Times New Roman"/>
        </w:rPr>
        <w:t>.</w:t>
      </w:r>
      <w:r w:rsidR="00FB3527">
        <w:rPr>
          <w:rFonts w:ascii="Times New Roman" w:hAnsi="Times New Roman"/>
        </w:rPr>
        <w:t xml:space="preserve"> All members of the PCC complete </w:t>
      </w:r>
      <w:r w:rsidR="006C3CB7">
        <w:rPr>
          <w:rFonts w:ascii="Times New Roman" w:hAnsi="Times New Roman"/>
        </w:rPr>
        <w:t xml:space="preserve">training </w:t>
      </w:r>
      <w:r w:rsidR="001260E4">
        <w:rPr>
          <w:rFonts w:ascii="Times New Roman" w:hAnsi="Times New Roman"/>
        </w:rPr>
        <w:t xml:space="preserve">in Safeguarding awareness </w:t>
      </w:r>
      <w:r w:rsidR="006A13CF">
        <w:rPr>
          <w:rFonts w:ascii="Times New Roman" w:hAnsi="Times New Roman"/>
        </w:rPr>
        <w:t xml:space="preserve">(using materials </w:t>
      </w:r>
      <w:r w:rsidR="00D95B46">
        <w:rPr>
          <w:rFonts w:ascii="Times New Roman" w:hAnsi="Times New Roman"/>
        </w:rPr>
        <w:t>provided by the Diocese</w:t>
      </w:r>
      <w:r w:rsidR="00AA4BEC">
        <w:rPr>
          <w:rFonts w:ascii="Times New Roman" w:hAnsi="Times New Roman"/>
        </w:rPr>
        <w:t>)</w:t>
      </w:r>
      <w:r w:rsidR="006A13CF">
        <w:rPr>
          <w:rFonts w:ascii="Times New Roman" w:hAnsi="Times New Roman"/>
        </w:rPr>
        <w:t>.</w:t>
      </w:r>
      <w:r w:rsidR="0005261F">
        <w:rPr>
          <w:rFonts w:ascii="Times New Roman" w:hAnsi="Times New Roman"/>
        </w:rPr>
        <w:t xml:space="preserve"> </w:t>
      </w:r>
    </w:p>
    <w:p w14:paraId="082587C5" w14:textId="31380DB0" w:rsidR="00485DD1" w:rsidRDefault="00255EB0" w:rsidP="002A587D">
      <w:pPr>
        <w:rPr>
          <w:rFonts w:ascii="Times New Roman" w:hAnsi="Times New Roman"/>
          <w:b/>
        </w:rPr>
      </w:pPr>
      <w:r>
        <w:rPr>
          <w:rFonts w:ascii="Times New Roman" w:hAnsi="Times New Roman"/>
          <w:b/>
        </w:rPr>
        <w:t>Finance review</w:t>
      </w:r>
    </w:p>
    <w:p w14:paraId="1B62542E" w14:textId="0BB68BE8" w:rsidR="006B3989" w:rsidRDefault="002C662F" w:rsidP="006B3989">
      <w:pPr>
        <w:rPr>
          <w:rFonts w:ascii="Times New Roman" w:hAnsi="Times New Roman"/>
        </w:rPr>
      </w:pPr>
      <w:r w:rsidRPr="00C208E8">
        <w:rPr>
          <w:rFonts w:ascii="Times New Roman" w:hAnsi="Times New Roman"/>
        </w:rPr>
        <w:t>Overall</w:t>
      </w:r>
      <w:r w:rsidR="00037E4B" w:rsidRPr="00C208E8">
        <w:rPr>
          <w:rFonts w:ascii="Times New Roman" w:hAnsi="Times New Roman"/>
        </w:rPr>
        <w:t xml:space="preserve"> </w:t>
      </w:r>
      <w:r w:rsidR="005B6432" w:rsidRPr="00C208E8">
        <w:rPr>
          <w:rFonts w:ascii="Times New Roman" w:hAnsi="Times New Roman"/>
        </w:rPr>
        <w:t>income was £</w:t>
      </w:r>
      <w:r w:rsidR="0082301C">
        <w:rPr>
          <w:rFonts w:ascii="Times New Roman" w:hAnsi="Times New Roman"/>
        </w:rPr>
        <w:t>2,215</w:t>
      </w:r>
      <w:r w:rsidR="005B6432" w:rsidRPr="00C208E8">
        <w:rPr>
          <w:rFonts w:ascii="Times New Roman" w:hAnsi="Times New Roman"/>
        </w:rPr>
        <w:t xml:space="preserve"> more than </w:t>
      </w:r>
      <w:r w:rsidR="004D4AB9" w:rsidRPr="00C208E8">
        <w:rPr>
          <w:rFonts w:ascii="Times New Roman" w:hAnsi="Times New Roman"/>
        </w:rPr>
        <w:t xml:space="preserve">expenses </w:t>
      </w:r>
      <w:r w:rsidRPr="00C208E8">
        <w:rPr>
          <w:rFonts w:ascii="Times New Roman" w:hAnsi="Times New Roman"/>
        </w:rPr>
        <w:t>this year</w:t>
      </w:r>
      <w:r w:rsidR="0051298F" w:rsidRPr="00C208E8">
        <w:rPr>
          <w:rFonts w:ascii="Times New Roman" w:hAnsi="Times New Roman"/>
        </w:rPr>
        <w:t xml:space="preserve"> (202</w:t>
      </w:r>
      <w:r w:rsidR="00064DB2">
        <w:rPr>
          <w:rFonts w:ascii="Times New Roman" w:hAnsi="Times New Roman"/>
        </w:rPr>
        <w:t>4</w:t>
      </w:r>
      <w:r w:rsidR="0099287E">
        <w:rPr>
          <w:rFonts w:ascii="Times New Roman" w:hAnsi="Times New Roman"/>
        </w:rPr>
        <w:t>:</w:t>
      </w:r>
      <w:r w:rsidR="0051298F" w:rsidRPr="00C208E8">
        <w:rPr>
          <w:rFonts w:ascii="Times New Roman" w:hAnsi="Times New Roman"/>
        </w:rPr>
        <w:t xml:space="preserve"> </w:t>
      </w:r>
      <w:r w:rsidR="00064DB2">
        <w:rPr>
          <w:rFonts w:ascii="Times New Roman" w:hAnsi="Times New Roman"/>
        </w:rPr>
        <w:t>surplus £1,529</w:t>
      </w:r>
      <w:r w:rsidR="009F0DAF" w:rsidRPr="00C208E8">
        <w:rPr>
          <w:rFonts w:ascii="Times New Roman" w:hAnsi="Times New Roman"/>
        </w:rPr>
        <w:t>)</w:t>
      </w:r>
      <w:r w:rsidR="00215115" w:rsidRPr="00C208E8">
        <w:rPr>
          <w:rFonts w:ascii="Times New Roman" w:hAnsi="Times New Roman"/>
        </w:rPr>
        <w:t xml:space="preserve">. </w:t>
      </w:r>
      <w:r w:rsidR="006B3989" w:rsidRPr="00C208E8">
        <w:rPr>
          <w:rFonts w:ascii="Times New Roman" w:hAnsi="Times New Roman"/>
        </w:rPr>
        <w:t xml:space="preserve">On the income side, </w:t>
      </w:r>
      <w:r w:rsidR="00FB4452">
        <w:rPr>
          <w:rFonts w:ascii="Times New Roman" w:hAnsi="Times New Roman"/>
        </w:rPr>
        <w:t>t</w:t>
      </w:r>
      <w:r w:rsidR="006B3989" w:rsidRPr="00C208E8">
        <w:rPr>
          <w:rFonts w:ascii="Times New Roman" w:hAnsi="Times New Roman"/>
        </w:rPr>
        <w:t>he income from the CCLA investments is a substantial contribution</w:t>
      </w:r>
      <w:r w:rsidR="003556C4">
        <w:rPr>
          <w:rFonts w:ascii="Times New Roman" w:hAnsi="Times New Roman"/>
        </w:rPr>
        <w:t xml:space="preserve">, although slightly decreased from </w:t>
      </w:r>
      <w:r w:rsidR="003556C4">
        <w:rPr>
          <w:rFonts w:ascii="Times New Roman" w:hAnsi="Times New Roman"/>
        </w:rPr>
        <w:lastRenderedPageBreak/>
        <w:t>the previous year</w:t>
      </w:r>
      <w:r w:rsidR="006E71F1">
        <w:rPr>
          <w:rFonts w:ascii="Times New Roman" w:hAnsi="Times New Roman"/>
        </w:rPr>
        <w:t xml:space="preserve"> as interest rat</w:t>
      </w:r>
      <w:r w:rsidR="005F7EDA">
        <w:rPr>
          <w:rFonts w:ascii="Times New Roman" w:hAnsi="Times New Roman"/>
        </w:rPr>
        <w:t xml:space="preserve">es fell </w:t>
      </w:r>
      <w:r w:rsidR="00DC7FEB">
        <w:rPr>
          <w:rFonts w:ascii="Times New Roman" w:hAnsi="Times New Roman"/>
        </w:rPr>
        <w:t>a little</w:t>
      </w:r>
      <w:r w:rsidR="005F7EDA">
        <w:rPr>
          <w:rFonts w:ascii="Times New Roman" w:hAnsi="Times New Roman"/>
        </w:rPr>
        <w:t>. On the other hand,</w:t>
      </w:r>
      <w:r w:rsidR="003556C4">
        <w:rPr>
          <w:rFonts w:ascii="Times New Roman" w:hAnsi="Times New Roman"/>
        </w:rPr>
        <w:t xml:space="preserve"> </w:t>
      </w:r>
      <w:r w:rsidR="00F34367">
        <w:rPr>
          <w:rFonts w:ascii="Times New Roman" w:hAnsi="Times New Roman"/>
        </w:rPr>
        <w:t xml:space="preserve">funds raised at services </w:t>
      </w:r>
      <w:r w:rsidR="00A61E46">
        <w:rPr>
          <w:rFonts w:ascii="Times New Roman" w:hAnsi="Times New Roman"/>
        </w:rPr>
        <w:t>by cash</w:t>
      </w:r>
      <w:r w:rsidR="00CD5B0D">
        <w:rPr>
          <w:rFonts w:ascii="Times New Roman" w:hAnsi="Times New Roman"/>
        </w:rPr>
        <w:t xml:space="preserve"> collections and online giving</w:t>
      </w:r>
      <w:r w:rsidR="00175234">
        <w:rPr>
          <w:rFonts w:ascii="Times New Roman" w:hAnsi="Times New Roman"/>
        </w:rPr>
        <w:t xml:space="preserve"> increased when compared to 2024.</w:t>
      </w:r>
    </w:p>
    <w:p w14:paraId="2A587BA9" w14:textId="3DA9DA54" w:rsidR="00C114B8" w:rsidRPr="00900D86" w:rsidRDefault="009F0FF2" w:rsidP="00C114B8">
      <w:pPr>
        <w:rPr>
          <w:rFonts w:ascii="Times New Roman" w:hAnsi="Times New Roman"/>
        </w:rPr>
      </w:pPr>
      <w:r>
        <w:rPr>
          <w:rFonts w:ascii="Times New Roman" w:hAnsi="Times New Roman"/>
        </w:rPr>
        <w:t>Two fundraising concerts</w:t>
      </w:r>
      <w:r w:rsidR="004201B8">
        <w:rPr>
          <w:rFonts w:ascii="Times New Roman" w:hAnsi="Times New Roman"/>
        </w:rPr>
        <w:t xml:space="preserve"> </w:t>
      </w:r>
      <w:r w:rsidR="0047166E">
        <w:rPr>
          <w:rFonts w:ascii="Times New Roman" w:hAnsi="Times New Roman"/>
        </w:rPr>
        <w:t xml:space="preserve">in the church </w:t>
      </w:r>
      <w:r w:rsidR="00842CB2">
        <w:rPr>
          <w:rFonts w:ascii="Times New Roman" w:hAnsi="Times New Roman"/>
        </w:rPr>
        <w:t>raised over £</w:t>
      </w:r>
      <w:r w:rsidR="00F7244A">
        <w:rPr>
          <w:rFonts w:ascii="Times New Roman" w:hAnsi="Times New Roman"/>
        </w:rPr>
        <w:t>1,0</w:t>
      </w:r>
      <w:r w:rsidR="00842CB2">
        <w:rPr>
          <w:rFonts w:ascii="Times New Roman" w:hAnsi="Times New Roman"/>
        </w:rPr>
        <w:t xml:space="preserve">00, </w:t>
      </w:r>
      <w:r w:rsidR="00FE2254">
        <w:rPr>
          <w:rFonts w:ascii="Times New Roman" w:hAnsi="Times New Roman"/>
        </w:rPr>
        <w:t xml:space="preserve">the </w:t>
      </w:r>
      <w:r w:rsidR="001C5CC8">
        <w:rPr>
          <w:rFonts w:ascii="Times New Roman" w:hAnsi="Times New Roman"/>
        </w:rPr>
        <w:t>“I</w:t>
      </w:r>
      <w:r w:rsidR="00427488">
        <w:rPr>
          <w:rFonts w:ascii="Times New Roman" w:hAnsi="Times New Roman"/>
        </w:rPr>
        <w:t>nspired</w:t>
      </w:r>
      <w:r w:rsidR="001C5CC8">
        <w:rPr>
          <w:rFonts w:ascii="Times New Roman" w:hAnsi="Times New Roman"/>
        </w:rPr>
        <w:t xml:space="preserve"> </w:t>
      </w:r>
      <w:r w:rsidR="00427488">
        <w:rPr>
          <w:rFonts w:ascii="Times New Roman" w:hAnsi="Times New Roman"/>
        </w:rPr>
        <w:t>by Art</w:t>
      </w:r>
      <w:r w:rsidR="001C5CC8">
        <w:rPr>
          <w:rFonts w:ascii="Times New Roman" w:hAnsi="Times New Roman"/>
        </w:rPr>
        <w:t>”</w:t>
      </w:r>
      <w:r w:rsidR="00427488">
        <w:rPr>
          <w:rFonts w:ascii="Times New Roman" w:hAnsi="Times New Roman"/>
        </w:rPr>
        <w:t xml:space="preserve"> event </w:t>
      </w:r>
      <w:r w:rsidR="001C5CC8">
        <w:rPr>
          <w:rFonts w:ascii="Times New Roman" w:hAnsi="Times New Roman"/>
        </w:rPr>
        <w:t>£104</w:t>
      </w:r>
      <w:r w:rsidR="00082175">
        <w:rPr>
          <w:rFonts w:ascii="Times New Roman" w:hAnsi="Times New Roman"/>
        </w:rPr>
        <w:t>,</w:t>
      </w:r>
      <w:r w:rsidR="001C5CC8">
        <w:rPr>
          <w:rFonts w:ascii="Times New Roman" w:hAnsi="Times New Roman"/>
        </w:rPr>
        <w:t xml:space="preserve"> </w:t>
      </w:r>
      <w:r w:rsidR="00842CB2">
        <w:rPr>
          <w:rFonts w:ascii="Times New Roman" w:hAnsi="Times New Roman"/>
        </w:rPr>
        <w:t xml:space="preserve">and </w:t>
      </w:r>
      <w:r w:rsidR="000D4740">
        <w:rPr>
          <w:rFonts w:ascii="Times New Roman" w:hAnsi="Times New Roman"/>
        </w:rPr>
        <w:t>participation in the annual Ride &amp; Stride Event raised £100. T</w:t>
      </w:r>
      <w:r w:rsidR="00842CB2">
        <w:rPr>
          <w:rFonts w:ascii="Times New Roman" w:hAnsi="Times New Roman"/>
        </w:rPr>
        <w:t xml:space="preserve">he </w:t>
      </w:r>
      <w:r w:rsidR="003A17C7" w:rsidRPr="00900D86">
        <w:rPr>
          <w:rFonts w:ascii="Times New Roman" w:hAnsi="Times New Roman"/>
        </w:rPr>
        <w:t>carols in the Square, a community event rather than a fund raiser</w:t>
      </w:r>
      <w:r w:rsidR="0052333B">
        <w:rPr>
          <w:rFonts w:ascii="Times New Roman" w:hAnsi="Times New Roman"/>
        </w:rPr>
        <w:t>,</w:t>
      </w:r>
      <w:r w:rsidR="003A17C7" w:rsidRPr="00900D86">
        <w:rPr>
          <w:rFonts w:ascii="Times New Roman" w:hAnsi="Times New Roman"/>
        </w:rPr>
        <w:t xml:space="preserve"> nevertheless also made a positive contribution rather than being a net cost</w:t>
      </w:r>
      <w:r w:rsidR="00FF5E78">
        <w:rPr>
          <w:rFonts w:ascii="Times New Roman" w:hAnsi="Times New Roman"/>
        </w:rPr>
        <w:t>.</w:t>
      </w:r>
      <w:r w:rsidR="00B43409">
        <w:rPr>
          <w:rFonts w:ascii="Times New Roman" w:hAnsi="Times New Roman"/>
        </w:rPr>
        <w:t xml:space="preserve"> Overall fundraising efforts brought in </w:t>
      </w:r>
      <w:r w:rsidR="00334925">
        <w:rPr>
          <w:rFonts w:ascii="Times New Roman" w:hAnsi="Times New Roman"/>
        </w:rPr>
        <w:t>around £1,</w:t>
      </w:r>
      <w:r w:rsidR="00FE2254">
        <w:rPr>
          <w:rFonts w:ascii="Times New Roman" w:hAnsi="Times New Roman"/>
        </w:rPr>
        <w:t>325</w:t>
      </w:r>
      <w:r w:rsidR="00334925">
        <w:rPr>
          <w:rFonts w:ascii="Times New Roman" w:hAnsi="Times New Roman"/>
        </w:rPr>
        <w:t xml:space="preserve"> during 202</w:t>
      </w:r>
      <w:r w:rsidR="00FE2254">
        <w:rPr>
          <w:rFonts w:ascii="Times New Roman" w:hAnsi="Times New Roman"/>
        </w:rPr>
        <w:t>5</w:t>
      </w:r>
      <w:r w:rsidR="00334925">
        <w:rPr>
          <w:rFonts w:ascii="Times New Roman" w:hAnsi="Times New Roman"/>
        </w:rPr>
        <w:t xml:space="preserve">. </w:t>
      </w:r>
      <w:r w:rsidR="00930D6E">
        <w:rPr>
          <w:rFonts w:ascii="Times New Roman" w:hAnsi="Times New Roman"/>
        </w:rPr>
        <w:t xml:space="preserve">Income from Gift Aided giving and </w:t>
      </w:r>
      <w:r w:rsidR="007778A9">
        <w:rPr>
          <w:rFonts w:ascii="Times New Roman" w:hAnsi="Times New Roman"/>
        </w:rPr>
        <w:t xml:space="preserve">collections, after </w:t>
      </w:r>
      <w:proofErr w:type="gramStart"/>
      <w:r w:rsidR="007778A9">
        <w:rPr>
          <w:rFonts w:ascii="Times New Roman" w:hAnsi="Times New Roman"/>
        </w:rPr>
        <w:t>a number of</w:t>
      </w:r>
      <w:proofErr w:type="gramEnd"/>
      <w:r w:rsidR="007778A9">
        <w:rPr>
          <w:rFonts w:ascii="Times New Roman" w:hAnsi="Times New Roman"/>
        </w:rPr>
        <w:t xml:space="preserve"> years of downward tr</w:t>
      </w:r>
      <w:r w:rsidR="00123CAE">
        <w:rPr>
          <w:rFonts w:ascii="Times New Roman" w:hAnsi="Times New Roman"/>
        </w:rPr>
        <w:t>end</w:t>
      </w:r>
      <w:r w:rsidR="001C493D">
        <w:rPr>
          <w:rFonts w:ascii="Times New Roman" w:hAnsi="Times New Roman"/>
        </w:rPr>
        <w:t>s,</w:t>
      </w:r>
      <w:r w:rsidR="00123CAE">
        <w:rPr>
          <w:rFonts w:ascii="Times New Roman" w:hAnsi="Times New Roman"/>
        </w:rPr>
        <w:t xml:space="preserve"> recovered somewhat this year (partly due to some once</w:t>
      </w:r>
      <w:r w:rsidR="005F731B">
        <w:rPr>
          <w:rFonts w:ascii="Times New Roman" w:hAnsi="Times New Roman"/>
        </w:rPr>
        <w:t>-</w:t>
      </w:r>
      <w:r w:rsidR="00123CAE">
        <w:rPr>
          <w:rFonts w:ascii="Times New Roman" w:hAnsi="Times New Roman"/>
        </w:rPr>
        <w:t>off events, but also strong attendances at Christmas and Easter).</w:t>
      </w:r>
    </w:p>
    <w:p w14:paraId="2435EDBF" w14:textId="466E55DB" w:rsidR="00E84AF9" w:rsidRPr="00784E37" w:rsidRDefault="00900D86" w:rsidP="00103468">
      <w:pPr>
        <w:rPr>
          <w:rFonts w:ascii="Times New Roman" w:hAnsi="Times New Roman"/>
        </w:rPr>
      </w:pPr>
      <w:r w:rsidRPr="00900D86">
        <w:rPr>
          <w:rFonts w:ascii="Times New Roman" w:hAnsi="Times New Roman"/>
        </w:rPr>
        <w:t xml:space="preserve">In terms of expenditure, </w:t>
      </w:r>
      <w:r w:rsidR="00DA4F09">
        <w:rPr>
          <w:rFonts w:ascii="Times New Roman" w:hAnsi="Times New Roman"/>
        </w:rPr>
        <w:t xml:space="preserve">church running expenditure </w:t>
      </w:r>
      <w:r w:rsidR="0002318D">
        <w:rPr>
          <w:rFonts w:ascii="Times New Roman" w:hAnsi="Times New Roman"/>
        </w:rPr>
        <w:t xml:space="preserve">costs were </w:t>
      </w:r>
      <w:proofErr w:type="gramStart"/>
      <w:r w:rsidR="0002318D">
        <w:rPr>
          <w:rFonts w:ascii="Times New Roman" w:hAnsi="Times New Roman"/>
        </w:rPr>
        <w:t>fairly similar</w:t>
      </w:r>
      <w:proofErr w:type="gramEnd"/>
      <w:r w:rsidR="0002318D">
        <w:rPr>
          <w:rFonts w:ascii="Times New Roman" w:hAnsi="Times New Roman"/>
        </w:rPr>
        <w:t xml:space="preserve"> to the previous year</w:t>
      </w:r>
      <w:r w:rsidR="00A212A1">
        <w:rPr>
          <w:rFonts w:ascii="Times New Roman" w:hAnsi="Times New Roman"/>
        </w:rPr>
        <w:t>, albeit with upward</w:t>
      </w:r>
      <w:r w:rsidR="009337A2">
        <w:rPr>
          <w:rFonts w:ascii="Times New Roman" w:hAnsi="Times New Roman"/>
        </w:rPr>
        <w:t xml:space="preserve"> inflation</w:t>
      </w:r>
      <w:r w:rsidR="00470F2F">
        <w:rPr>
          <w:rFonts w:ascii="Times New Roman" w:hAnsi="Times New Roman"/>
        </w:rPr>
        <w:t>ary</w:t>
      </w:r>
      <w:r w:rsidR="009337A2">
        <w:rPr>
          <w:rFonts w:ascii="Times New Roman" w:hAnsi="Times New Roman"/>
        </w:rPr>
        <w:t xml:space="preserve"> </w:t>
      </w:r>
      <w:r w:rsidR="00A212A1">
        <w:rPr>
          <w:rFonts w:ascii="Times New Roman" w:hAnsi="Times New Roman"/>
        </w:rPr>
        <w:t>creep</w:t>
      </w:r>
      <w:r w:rsidR="00470F2F">
        <w:rPr>
          <w:rFonts w:ascii="Times New Roman" w:hAnsi="Times New Roman"/>
        </w:rPr>
        <w:t xml:space="preserve"> in most categories</w:t>
      </w:r>
      <w:r w:rsidR="009337A2">
        <w:rPr>
          <w:rFonts w:ascii="Times New Roman" w:hAnsi="Times New Roman"/>
        </w:rPr>
        <w:t xml:space="preserve">. </w:t>
      </w:r>
      <w:r w:rsidR="00DA4F09">
        <w:rPr>
          <w:rFonts w:ascii="Times New Roman" w:hAnsi="Times New Roman"/>
        </w:rPr>
        <w:t xml:space="preserve">Increased fundraising costs reflected the participation of professional musicians </w:t>
      </w:r>
      <w:proofErr w:type="gramStart"/>
      <w:r w:rsidR="00DA4F09">
        <w:rPr>
          <w:rFonts w:ascii="Times New Roman" w:hAnsi="Times New Roman"/>
        </w:rPr>
        <w:t>but</w:t>
      </w:r>
      <w:r w:rsidR="005505EB">
        <w:rPr>
          <w:rFonts w:ascii="Times New Roman" w:hAnsi="Times New Roman"/>
        </w:rPr>
        <w:t>,</w:t>
      </w:r>
      <w:proofErr w:type="gramEnd"/>
      <w:r w:rsidR="00DA4F09">
        <w:rPr>
          <w:rFonts w:ascii="Times New Roman" w:hAnsi="Times New Roman"/>
        </w:rPr>
        <w:t xml:space="preserve"> </w:t>
      </w:r>
      <w:r w:rsidR="005505EB">
        <w:rPr>
          <w:rFonts w:ascii="Times New Roman" w:hAnsi="Times New Roman"/>
        </w:rPr>
        <w:t xml:space="preserve">as </w:t>
      </w:r>
      <w:r w:rsidR="00292364">
        <w:rPr>
          <w:rFonts w:ascii="Times New Roman" w:hAnsi="Times New Roman"/>
        </w:rPr>
        <w:t xml:space="preserve">mentioned </w:t>
      </w:r>
      <w:r w:rsidR="005505EB">
        <w:rPr>
          <w:rFonts w:ascii="Times New Roman" w:hAnsi="Times New Roman"/>
        </w:rPr>
        <w:t>above, this was in the context of solid net fundraising results.</w:t>
      </w:r>
      <w:r w:rsidR="008669D0">
        <w:rPr>
          <w:rFonts w:ascii="Times New Roman" w:hAnsi="Times New Roman"/>
        </w:rPr>
        <w:t xml:space="preserve"> It should be noted that the mowing costs were not invoiced this year (or in 2024).</w:t>
      </w:r>
    </w:p>
    <w:p w14:paraId="276A42C7" w14:textId="283676A6" w:rsidR="00103468" w:rsidRDefault="00382738" w:rsidP="00103468">
      <w:pPr>
        <w:rPr>
          <w:rFonts w:ascii="Times New Roman" w:hAnsi="Times New Roman"/>
        </w:rPr>
      </w:pPr>
      <w:proofErr w:type="gramStart"/>
      <w:r>
        <w:rPr>
          <w:rFonts w:ascii="Times New Roman" w:hAnsi="Times New Roman"/>
          <w:bCs/>
        </w:rPr>
        <w:t>At</w:t>
      </w:r>
      <w:proofErr w:type="gramEnd"/>
      <w:r>
        <w:rPr>
          <w:rFonts w:ascii="Times New Roman" w:hAnsi="Times New Roman"/>
          <w:bCs/>
        </w:rPr>
        <w:t xml:space="preserve"> 31 December 202</w:t>
      </w:r>
      <w:r w:rsidR="005C78F6">
        <w:rPr>
          <w:rFonts w:ascii="Times New Roman" w:hAnsi="Times New Roman"/>
          <w:bCs/>
        </w:rPr>
        <w:t>5</w:t>
      </w:r>
      <w:r w:rsidR="00F863E9">
        <w:rPr>
          <w:rFonts w:ascii="Times New Roman" w:hAnsi="Times New Roman"/>
          <w:bCs/>
        </w:rPr>
        <w:t xml:space="preserve"> </w:t>
      </w:r>
      <w:r>
        <w:rPr>
          <w:rFonts w:ascii="Times New Roman" w:hAnsi="Times New Roman"/>
          <w:bCs/>
        </w:rPr>
        <w:t xml:space="preserve">our reserves </w:t>
      </w:r>
      <w:r w:rsidR="005A0B79">
        <w:rPr>
          <w:rFonts w:ascii="Times New Roman" w:hAnsi="Times New Roman"/>
          <w:bCs/>
        </w:rPr>
        <w:t>amounted to £7</w:t>
      </w:r>
      <w:r w:rsidR="00FF5E78">
        <w:rPr>
          <w:rFonts w:ascii="Times New Roman" w:hAnsi="Times New Roman"/>
          <w:bCs/>
        </w:rPr>
        <w:t>8,090</w:t>
      </w:r>
      <w:r w:rsidR="00C72EE1">
        <w:rPr>
          <w:rFonts w:ascii="Times New Roman" w:hAnsi="Times New Roman"/>
          <w:bCs/>
        </w:rPr>
        <w:t xml:space="preserve"> (</w:t>
      </w:r>
      <w:proofErr w:type="gramStart"/>
      <w:r w:rsidR="00C72EE1">
        <w:rPr>
          <w:rFonts w:ascii="Times New Roman" w:hAnsi="Times New Roman"/>
          <w:bCs/>
        </w:rPr>
        <w:t>202</w:t>
      </w:r>
      <w:r w:rsidR="00292364">
        <w:rPr>
          <w:rFonts w:ascii="Times New Roman" w:hAnsi="Times New Roman"/>
          <w:bCs/>
        </w:rPr>
        <w:t>4</w:t>
      </w:r>
      <w:r w:rsidR="00C72EE1">
        <w:rPr>
          <w:rFonts w:ascii="Times New Roman" w:hAnsi="Times New Roman"/>
          <w:bCs/>
        </w:rPr>
        <w:t>:</w:t>
      </w:r>
      <w:r w:rsidR="00AE1A3F">
        <w:rPr>
          <w:rFonts w:ascii="Times New Roman" w:hAnsi="Times New Roman"/>
          <w:bCs/>
        </w:rPr>
        <w:t>£</w:t>
      </w:r>
      <w:proofErr w:type="gramEnd"/>
      <w:r w:rsidR="00AE1A3F">
        <w:rPr>
          <w:rFonts w:ascii="Times New Roman" w:hAnsi="Times New Roman"/>
          <w:bCs/>
        </w:rPr>
        <w:t>7</w:t>
      </w:r>
      <w:r w:rsidR="00092CA1">
        <w:rPr>
          <w:rFonts w:ascii="Times New Roman" w:hAnsi="Times New Roman"/>
          <w:bCs/>
        </w:rPr>
        <w:t>5</w:t>
      </w:r>
      <w:r w:rsidR="00AE1A3F">
        <w:rPr>
          <w:rFonts w:ascii="Times New Roman" w:hAnsi="Times New Roman"/>
          <w:bCs/>
        </w:rPr>
        <w:t>,</w:t>
      </w:r>
      <w:r w:rsidR="00092CA1">
        <w:rPr>
          <w:rFonts w:ascii="Times New Roman" w:hAnsi="Times New Roman"/>
          <w:bCs/>
        </w:rPr>
        <w:t>875</w:t>
      </w:r>
      <w:r w:rsidR="00AE1A3F">
        <w:rPr>
          <w:rFonts w:ascii="Times New Roman" w:hAnsi="Times New Roman"/>
          <w:bCs/>
        </w:rPr>
        <w:t>).  T</w:t>
      </w:r>
      <w:r w:rsidR="005A0B79">
        <w:rPr>
          <w:rFonts w:ascii="Times New Roman" w:hAnsi="Times New Roman"/>
          <w:bCs/>
        </w:rPr>
        <w:t>he unrestricted element of this, t</w:t>
      </w:r>
      <w:r w:rsidR="00C13717">
        <w:rPr>
          <w:rFonts w:ascii="Times New Roman" w:hAnsi="Times New Roman"/>
        </w:rPr>
        <w:t>he General Fund</w:t>
      </w:r>
      <w:r w:rsidR="00AE1A3F">
        <w:rPr>
          <w:rFonts w:ascii="Times New Roman" w:hAnsi="Times New Roman"/>
        </w:rPr>
        <w:t>,</w:t>
      </w:r>
      <w:r w:rsidR="000E7DBE">
        <w:rPr>
          <w:rFonts w:ascii="Times New Roman" w:hAnsi="Times New Roman"/>
        </w:rPr>
        <w:t xml:space="preserve"> </w:t>
      </w:r>
      <w:r w:rsidR="005C78F6">
        <w:rPr>
          <w:rFonts w:ascii="Times New Roman" w:hAnsi="Times New Roman"/>
        </w:rPr>
        <w:t xml:space="preserve">increased to £8,106 </w:t>
      </w:r>
      <w:r w:rsidR="000E7DBE">
        <w:rPr>
          <w:rFonts w:ascii="Times New Roman" w:hAnsi="Times New Roman"/>
        </w:rPr>
        <w:t xml:space="preserve">in the year and </w:t>
      </w:r>
      <w:r w:rsidR="00C13717">
        <w:rPr>
          <w:rFonts w:ascii="Times New Roman" w:hAnsi="Times New Roman"/>
        </w:rPr>
        <w:t xml:space="preserve">represents </w:t>
      </w:r>
      <w:r w:rsidR="00092CA1">
        <w:rPr>
          <w:rFonts w:ascii="Times New Roman" w:hAnsi="Times New Roman"/>
        </w:rPr>
        <w:t>10</w:t>
      </w:r>
      <w:r w:rsidR="00F867AC">
        <w:rPr>
          <w:rFonts w:ascii="Times New Roman" w:hAnsi="Times New Roman"/>
        </w:rPr>
        <w:t>.4</w:t>
      </w:r>
      <w:r w:rsidR="00832EAA">
        <w:rPr>
          <w:rFonts w:ascii="Times New Roman" w:hAnsi="Times New Roman"/>
        </w:rPr>
        <w:t xml:space="preserve">% </w:t>
      </w:r>
      <w:r w:rsidR="00C13717">
        <w:rPr>
          <w:rFonts w:ascii="Times New Roman" w:hAnsi="Times New Roman"/>
        </w:rPr>
        <w:t xml:space="preserve">of </w:t>
      </w:r>
      <w:r w:rsidR="005A0B79">
        <w:rPr>
          <w:rFonts w:ascii="Times New Roman" w:hAnsi="Times New Roman"/>
        </w:rPr>
        <w:t>the total.</w:t>
      </w:r>
    </w:p>
    <w:p w14:paraId="45C55B2C" w14:textId="77777777" w:rsidR="00AF071B" w:rsidRDefault="00AF071B" w:rsidP="00103468">
      <w:pPr>
        <w:rPr>
          <w:rFonts w:ascii="Times New Roman" w:hAnsi="Times New Roman"/>
        </w:rPr>
      </w:pPr>
    </w:p>
    <w:p w14:paraId="0AE1B9A1" w14:textId="77777777" w:rsidR="00BA5941" w:rsidRDefault="00BA5941" w:rsidP="00103468">
      <w:pPr>
        <w:rPr>
          <w:rFonts w:ascii="Times New Roman" w:hAnsi="Times New Roman"/>
        </w:rPr>
      </w:pPr>
    </w:p>
    <w:p w14:paraId="6F249E7D" w14:textId="4AF8223D" w:rsidR="00C23F4E" w:rsidRPr="009405FE" w:rsidRDefault="00350666" w:rsidP="009E0EF7">
      <w:pPr>
        <w:rPr>
          <w:rFonts w:ascii="Times New Roman" w:hAnsi="Times New Roman"/>
        </w:rPr>
      </w:pPr>
      <w:r w:rsidRPr="009A4761">
        <w:rPr>
          <w:rFonts w:ascii="Times New Roman" w:hAnsi="Times New Roman"/>
          <w:noProof/>
        </w:rPr>
        <mc:AlternateContent>
          <mc:Choice Requires="wps">
            <w:drawing>
              <wp:anchor distT="45720" distB="45720" distL="114300" distR="114300" simplePos="0" relativeHeight="251664384" behindDoc="0" locked="0" layoutInCell="1" allowOverlap="1" wp14:anchorId="3D7DEE66" wp14:editId="5104D88C">
                <wp:simplePos x="0" y="0"/>
                <wp:positionH relativeFrom="column">
                  <wp:posOffset>1362075</wp:posOffset>
                </wp:positionH>
                <wp:positionV relativeFrom="paragraph">
                  <wp:posOffset>10795</wp:posOffset>
                </wp:positionV>
                <wp:extent cx="2917825" cy="241300"/>
                <wp:effectExtent l="0" t="0" r="1587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241300"/>
                        </a:xfrm>
                        <a:prstGeom prst="rect">
                          <a:avLst/>
                        </a:prstGeom>
                        <a:solidFill>
                          <a:schemeClr val="tx1"/>
                        </a:solidFill>
                        <a:ln w="9525">
                          <a:solidFill>
                            <a:srgbClr val="000000"/>
                          </a:solidFill>
                          <a:miter lim="800000"/>
                          <a:headEnd/>
                          <a:tailEnd/>
                        </a:ln>
                      </wps:spPr>
                      <wps:txbx>
                        <w:txbxContent>
                          <w:p w14:paraId="07FA6040" w14:textId="2F54E972" w:rsidR="009A4761" w:rsidRDefault="009A4761" w:rsidP="00350666">
                            <w:pPr>
                              <w:jc w:val="center"/>
                            </w:pPr>
                            <w:r>
                              <w:t>Reserves at 31 December 202</w:t>
                            </w:r>
                            <w:r w:rsidR="008669D0">
                              <w:t>5</w:t>
                            </w:r>
                            <w:r w:rsidR="000E31A5">
                              <w:t xml:space="preserve">: </w:t>
                            </w:r>
                            <w:r w:rsidR="008669D0">
                              <w:t>£78,090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DEE66" id="_x0000_s1032" type="#_x0000_t202" style="position:absolute;margin-left:107.25pt;margin-top:.85pt;width:229.75pt;height:1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" fillcolor="black [3213]">
                <v:textbox>
                  <w:txbxContent>
                    <w:p w14:paraId="07FA6040" w14:textId="2F54E972" w:rsidR="009A4761" w:rsidRDefault="009A4761" w:rsidP="00350666">
                      <w:pPr>
                        <w:jc w:val="center"/>
                      </w:pPr>
                      <w:r>
                        <w:t>Reserves at 31 December 202</w:t>
                      </w:r>
                      <w:r w:rsidR="008669D0">
                        <w:t>5</w:t>
                      </w:r>
                      <w:r w:rsidR="000E31A5">
                        <w:t xml:space="preserve">: </w:t>
                      </w:r>
                      <w:r w:rsidR="008669D0">
                        <w:t>£78,090</w:t>
                      </w:r>
                    </w:p>
                  </w:txbxContent>
                </v:textbox>
                <w10:wrap type="square"/>
              </v:shape>
            </w:pict>
          </mc:Fallback>
        </mc:AlternateContent>
      </w:r>
    </w:p>
    <w:p w14:paraId="2D6E188C" w14:textId="4A212971" w:rsidR="009405FE" w:rsidRDefault="00486910" w:rsidP="005A6FFF">
      <w:pPr>
        <w:tabs>
          <w:tab w:val="left" w:pos="6060"/>
        </w:tabs>
        <w:jc w:val="center"/>
      </w:pPr>
      <w:r>
        <w:rPr>
          <w:noProof/>
        </w:rPr>
        <w:drawing>
          <wp:inline distT="0" distB="0" distL="0" distR="0" wp14:anchorId="753FC078" wp14:editId="3BB14DDE">
            <wp:extent cx="5305425" cy="3605213"/>
            <wp:effectExtent l="0" t="0" r="0" b="0"/>
            <wp:docPr id="503693456" name="Chart 1">
              <a:extLst xmlns:a="http://schemas.openxmlformats.org/drawingml/2006/main">
                <a:ext uri="{FF2B5EF4-FFF2-40B4-BE49-F238E27FC236}">
                  <a16:creationId xmlns:a16="http://schemas.microsoft.com/office/drawing/2014/main" id="{FA242DD1-A027-0542-9563-5EABE97C20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FDE259" w14:textId="54AB0B0A" w:rsidR="00AE6A07" w:rsidRPr="005A6FFF" w:rsidRDefault="00AE6A07" w:rsidP="005A6FFF">
      <w:pPr>
        <w:tabs>
          <w:tab w:val="left" w:pos="6060"/>
        </w:tabs>
        <w:jc w:val="center"/>
      </w:pPr>
    </w:p>
    <w:p w14:paraId="2D1392F7" w14:textId="20F71DB3" w:rsidR="003F43A2" w:rsidRDefault="003F43A2" w:rsidP="00C23F4E">
      <w:pPr>
        <w:tabs>
          <w:tab w:val="left" w:pos="6060"/>
        </w:tabs>
        <w:rPr>
          <w:rFonts w:ascii="Times New Roman" w:hAnsi="Times New Roman"/>
        </w:rPr>
      </w:pPr>
    </w:p>
    <w:p w14:paraId="546B4303" w14:textId="50361241" w:rsidR="000B43BF" w:rsidRDefault="004A1C3B" w:rsidP="00C23F4E">
      <w:pPr>
        <w:tabs>
          <w:tab w:val="left" w:pos="6060"/>
        </w:tabs>
        <w:rPr>
          <w:rFonts w:ascii="Times New Roman" w:hAnsi="Times New Roman"/>
        </w:rPr>
      </w:pPr>
      <w:r w:rsidRPr="004A1C3B">
        <w:rPr>
          <w:noProof/>
        </w:rPr>
        <w:lastRenderedPageBreak/>
        <w:drawing>
          <wp:inline distT="0" distB="0" distL="0" distR="0" wp14:anchorId="464733C9" wp14:editId="3D4B0213">
            <wp:extent cx="5731510" cy="8154035"/>
            <wp:effectExtent l="0" t="0" r="0" b="0"/>
            <wp:docPr id="259340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8154035"/>
                    </a:xfrm>
                    <a:prstGeom prst="rect">
                      <a:avLst/>
                    </a:prstGeom>
                    <a:noFill/>
                    <a:ln>
                      <a:noFill/>
                    </a:ln>
                  </pic:spPr>
                </pic:pic>
              </a:graphicData>
            </a:graphic>
          </wp:inline>
        </w:drawing>
      </w:r>
    </w:p>
    <w:p w14:paraId="44184CCE" w14:textId="77777777" w:rsidR="004A1C3B" w:rsidRDefault="004A1C3B" w:rsidP="00C23F4E">
      <w:pPr>
        <w:tabs>
          <w:tab w:val="left" w:pos="6060"/>
        </w:tabs>
        <w:rPr>
          <w:rFonts w:ascii="Times New Roman" w:hAnsi="Times New Roman"/>
          <w:sz w:val="18"/>
          <w:szCs w:val="18"/>
        </w:rPr>
      </w:pPr>
    </w:p>
    <w:p w14:paraId="6265DB46" w14:textId="56949282" w:rsidR="00574CF2" w:rsidRDefault="009405FE" w:rsidP="00850B51">
      <w:pPr>
        <w:tabs>
          <w:tab w:val="left" w:pos="6060"/>
        </w:tabs>
        <w:rPr>
          <w:rFonts w:ascii="Times New Roman" w:hAnsi="Times New Roman"/>
          <w:sz w:val="18"/>
          <w:szCs w:val="18"/>
        </w:rPr>
      </w:pPr>
      <w:r w:rsidRPr="004A1C3B">
        <w:rPr>
          <w:rFonts w:ascii="Times New Roman" w:hAnsi="Times New Roman"/>
          <w:sz w:val="18"/>
          <w:szCs w:val="18"/>
        </w:rPr>
        <w:t>The notes of pages 5 and 6 form part of these accounts</w:t>
      </w:r>
    </w:p>
    <w:p w14:paraId="5AE2A096" w14:textId="3F402AD4" w:rsidR="00850B51" w:rsidRPr="00850B51" w:rsidRDefault="005F5DB1" w:rsidP="00850B51">
      <w:pPr>
        <w:tabs>
          <w:tab w:val="left" w:pos="6060"/>
        </w:tabs>
        <w:rPr>
          <w:rFonts w:ascii="Times New Roman" w:hAnsi="Times New Roman"/>
          <w:sz w:val="18"/>
          <w:szCs w:val="18"/>
        </w:rPr>
      </w:pPr>
      <w:r w:rsidRPr="005F5DB1">
        <w:rPr>
          <w:noProof/>
        </w:rPr>
        <w:lastRenderedPageBreak/>
        <w:drawing>
          <wp:inline distT="0" distB="0" distL="0" distR="0" wp14:anchorId="1484EC5D" wp14:editId="0FA7B65F">
            <wp:extent cx="5731510" cy="6623685"/>
            <wp:effectExtent l="0" t="0" r="2540" b="5715"/>
            <wp:docPr id="13592077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6623685"/>
                    </a:xfrm>
                    <a:prstGeom prst="rect">
                      <a:avLst/>
                    </a:prstGeom>
                    <a:noFill/>
                    <a:ln>
                      <a:noFill/>
                    </a:ln>
                  </pic:spPr>
                </pic:pic>
              </a:graphicData>
            </a:graphic>
          </wp:inline>
        </w:drawing>
      </w:r>
    </w:p>
    <w:p w14:paraId="25A5B8E3" w14:textId="77777777" w:rsidR="007C7AB0" w:rsidRDefault="007C7AB0" w:rsidP="00741009"/>
    <w:p w14:paraId="79CEDAB7" w14:textId="065D83C6" w:rsidR="007C7AB0" w:rsidRDefault="00EC15F0" w:rsidP="00741009">
      <w:r w:rsidRPr="00EC15F0">
        <w:rPr>
          <w:noProof/>
        </w:rPr>
        <w:lastRenderedPageBreak/>
        <w:drawing>
          <wp:inline distT="0" distB="0" distL="0" distR="0" wp14:anchorId="4661C951" wp14:editId="083C68D5">
            <wp:extent cx="5731510" cy="4959985"/>
            <wp:effectExtent l="0" t="0" r="2540" b="0"/>
            <wp:docPr id="19331711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959985"/>
                    </a:xfrm>
                    <a:prstGeom prst="rect">
                      <a:avLst/>
                    </a:prstGeom>
                    <a:noFill/>
                    <a:ln>
                      <a:noFill/>
                    </a:ln>
                  </pic:spPr>
                </pic:pic>
              </a:graphicData>
            </a:graphic>
          </wp:inline>
        </w:drawing>
      </w:r>
    </w:p>
    <w:p w14:paraId="53D03BA9" w14:textId="2B66020D" w:rsidR="008F7548" w:rsidRDefault="00F00A3E" w:rsidP="00741009">
      <w:pPr>
        <w:rPr>
          <w:noProof/>
        </w:rPr>
      </w:pPr>
      <w:r w:rsidRPr="00F00A3E">
        <w:rPr>
          <w:noProof/>
        </w:rPr>
        <w:lastRenderedPageBreak/>
        <w:drawing>
          <wp:inline distT="0" distB="0" distL="0" distR="0" wp14:anchorId="1C6947C4" wp14:editId="6AC29B90">
            <wp:extent cx="5731510" cy="6254750"/>
            <wp:effectExtent l="0" t="0" r="0" b="0"/>
            <wp:docPr id="8631977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6254750"/>
                    </a:xfrm>
                    <a:prstGeom prst="rect">
                      <a:avLst/>
                    </a:prstGeom>
                    <a:noFill/>
                    <a:ln>
                      <a:noFill/>
                    </a:ln>
                  </pic:spPr>
                </pic:pic>
              </a:graphicData>
            </a:graphic>
          </wp:inline>
        </w:drawing>
      </w:r>
    </w:p>
    <w:p w14:paraId="480B80B0" w14:textId="5090D920" w:rsidR="00881AD4" w:rsidRDefault="00D40960" w:rsidP="00D40960">
      <w:pPr>
        <w:spacing w:after="0" w:line="240" w:lineRule="auto"/>
        <w:rPr>
          <w:rFonts w:ascii="Times New Roman" w:eastAsia="Times New Roman" w:hAnsi="Times New Roman"/>
          <w:sz w:val="24"/>
          <w:szCs w:val="24"/>
          <w:lang w:eastAsia="en-GB"/>
        </w:rPr>
      </w:pPr>
      <w:r w:rsidRPr="00746845">
        <w:rPr>
          <w:rFonts w:ascii="Times New Roman" w:eastAsia="Times New Roman" w:hAnsi="Times New Roman"/>
          <w:sz w:val="24"/>
          <w:szCs w:val="24"/>
          <w:lang w:eastAsia="en-GB"/>
        </w:rPr>
        <w:t>In addition (not included above), the assets for the Village Hall Fund which is in the beneficial ownership of the churchwarden</w:t>
      </w:r>
      <w:r>
        <w:rPr>
          <w:rFonts w:ascii="Times New Roman" w:eastAsia="Times New Roman" w:hAnsi="Times New Roman"/>
          <w:sz w:val="24"/>
          <w:szCs w:val="24"/>
          <w:lang w:eastAsia="en-GB"/>
        </w:rPr>
        <w:t xml:space="preserve"> and incumbent, and derives from a sale of land in 1969, are held by the Diocesan Trustee (Oxford) Limited. The accumulated capital is invested in the CBF Investment fund and the CBF CofE Deposit Fund a</w:t>
      </w:r>
      <w:r w:rsidR="00BB29EF">
        <w:rPr>
          <w:rFonts w:ascii="Times New Roman" w:eastAsia="Times New Roman" w:hAnsi="Times New Roman"/>
          <w:sz w:val="24"/>
          <w:szCs w:val="24"/>
          <w:lang w:eastAsia="en-GB"/>
        </w:rPr>
        <w:t>nd</w:t>
      </w:r>
      <w:r>
        <w:rPr>
          <w:rFonts w:ascii="Times New Roman" w:eastAsia="Times New Roman" w:hAnsi="Times New Roman"/>
          <w:sz w:val="24"/>
          <w:szCs w:val="24"/>
          <w:lang w:eastAsia="en-GB"/>
        </w:rPr>
        <w:t xml:space="preserve"> was valued at </w:t>
      </w:r>
      <w:r w:rsidR="00EC16C7">
        <w:rPr>
          <w:rFonts w:ascii="Times New Roman" w:eastAsia="Times New Roman" w:hAnsi="Times New Roman"/>
          <w:sz w:val="24"/>
          <w:szCs w:val="24"/>
          <w:lang w:eastAsia="en-GB"/>
        </w:rPr>
        <w:t>£</w:t>
      </w:r>
      <w:r w:rsidR="00171682">
        <w:rPr>
          <w:rFonts w:ascii="Times New Roman" w:eastAsia="Times New Roman" w:hAnsi="Times New Roman"/>
          <w:sz w:val="24"/>
          <w:szCs w:val="24"/>
          <w:lang w:eastAsia="en-GB"/>
        </w:rPr>
        <w:t>619</w:t>
      </w:r>
      <w:r w:rsidR="008C066F">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on the 31 December 202</w:t>
      </w:r>
      <w:r w:rsidR="00BE48B3">
        <w:rPr>
          <w:rFonts w:ascii="Times New Roman" w:eastAsia="Times New Roman" w:hAnsi="Times New Roman"/>
          <w:sz w:val="24"/>
          <w:szCs w:val="24"/>
          <w:lang w:eastAsia="en-GB"/>
        </w:rPr>
        <w:t>5</w:t>
      </w:r>
      <w:r>
        <w:rPr>
          <w:rFonts w:ascii="Times New Roman" w:eastAsia="Times New Roman" w:hAnsi="Times New Roman"/>
          <w:sz w:val="24"/>
          <w:szCs w:val="24"/>
          <w:lang w:eastAsia="en-GB"/>
        </w:rPr>
        <w:t xml:space="preserve"> (202</w:t>
      </w:r>
      <w:r w:rsidR="00BE48B3">
        <w:rPr>
          <w:rFonts w:ascii="Times New Roman" w:eastAsia="Times New Roman" w:hAnsi="Times New Roman"/>
          <w:sz w:val="24"/>
          <w:szCs w:val="24"/>
          <w:lang w:eastAsia="en-GB"/>
        </w:rPr>
        <w:t>4</w:t>
      </w:r>
      <w:r>
        <w:rPr>
          <w:rFonts w:ascii="Times New Roman" w:eastAsia="Times New Roman" w:hAnsi="Times New Roman"/>
          <w:sz w:val="24"/>
          <w:szCs w:val="24"/>
          <w:lang w:eastAsia="en-GB"/>
        </w:rPr>
        <w:t>: £</w:t>
      </w:r>
      <w:r w:rsidR="00BE48B3">
        <w:rPr>
          <w:rFonts w:ascii="Times New Roman" w:eastAsia="Times New Roman" w:hAnsi="Times New Roman"/>
          <w:sz w:val="24"/>
          <w:szCs w:val="24"/>
          <w:lang w:eastAsia="en-GB"/>
        </w:rPr>
        <w:t>605</w:t>
      </w:r>
      <w:r>
        <w:rPr>
          <w:rFonts w:ascii="Times New Roman" w:eastAsia="Times New Roman" w:hAnsi="Times New Roman"/>
          <w:sz w:val="24"/>
          <w:szCs w:val="24"/>
          <w:lang w:eastAsia="en-GB"/>
        </w:rPr>
        <w:t>).</w:t>
      </w:r>
    </w:p>
    <w:p w14:paraId="4F7A64F5" w14:textId="77777777" w:rsidR="00D40960" w:rsidRPr="00D40960" w:rsidRDefault="00D40960" w:rsidP="00D40960">
      <w:pPr>
        <w:spacing w:after="0" w:line="240" w:lineRule="auto"/>
        <w:rPr>
          <w:rFonts w:ascii="Times New Roman" w:eastAsia="Times New Roman" w:hAnsi="Times New Roman"/>
          <w:sz w:val="24"/>
          <w:szCs w:val="24"/>
          <w:lang w:eastAsia="en-GB"/>
        </w:rPr>
      </w:pPr>
    </w:p>
    <w:p w14:paraId="3569E572" w14:textId="4D4155BD" w:rsidR="00D40960" w:rsidRDefault="00D40960" w:rsidP="00D4096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Approved by the PCC on </w:t>
      </w:r>
      <w:r w:rsidR="006B4F97">
        <w:rPr>
          <w:rFonts w:ascii="Times New Roman" w:eastAsia="Times New Roman" w:hAnsi="Times New Roman"/>
          <w:sz w:val="24"/>
          <w:szCs w:val="24"/>
          <w:lang w:eastAsia="en-GB"/>
        </w:rPr>
        <w:t xml:space="preserve">11 March </w:t>
      </w:r>
      <w:r>
        <w:rPr>
          <w:rFonts w:ascii="Times New Roman" w:eastAsia="Times New Roman" w:hAnsi="Times New Roman"/>
          <w:sz w:val="24"/>
          <w:szCs w:val="24"/>
          <w:lang w:eastAsia="en-GB"/>
        </w:rPr>
        <w:t>202</w:t>
      </w:r>
      <w:r w:rsidR="00171682">
        <w:rPr>
          <w:rFonts w:ascii="Times New Roman" w:eastAsia="Times New Roman" w:hAnsi="Times New Roman"/>
          <w:sz w:val="24"/>
          <w:szCs w:val="24"/>
          <w:lang w:eastAsia="en-GB"/>
        </w:rPr>
        <w:t>6</w:t>
      </w:r>
      <w:r>
        <w:rPr>
          <w:rFonts w:ascii="Times New Roman" w:eastAsia="Times New Roman" w:hAnsi="Times New Roman"/>
          <w:sz w:val="24"/>
          <w:szCs w:val="24"/>
          <w:lang w:eastAsia="en-GB"/>
        </w:rPr>
        <w:t xml:space="preserve"> and signed on their behalf by Re</w:t>
      </w:r>
      <w:r w:rsidR="00171682">
        <w:rPr>
          <w:rFonts w:ascii="Times New Roman" w:eastAsia="Times New Roman" w:hAnsi="Times New Roman"/>
          <w:sz w:val="24"/>
          <w:szCs w:val="24"/>
          <w:lang w:eastAsia="en-GB"/>
        </w:rPr>
        <w:t>v</w:t>
      </w:r>
      <w:r w:rsidR="00B56612">
        <w:rPr>
          <w:rFonts w:ascii="Times New Roman" w:eastAsia="Times New Roman" w:hAnsi="Times New Roman"/>
          <w:sz w:val="24"/>
          <w:szCs w:val="24"/>
          <w:lang w:eastAsia="en-GB"/>
        </w:rPr>
        <w:t>.</w:t>
      </w:r>
      <w:r w:rsidR="006B5796">
        <w:rPr>
          <w:rFonts w:ascii="Times New Roman" w:eastAsia="Times New Roman" w:hAnsi="Times New Roman"/>
          <w:sz w:val="24"/>
          <w:szCs w:val="24"/>
          <w:lang w:eastAsia="en-GB"/>
        </w:rPr>
        <w:t xml:space="preserve"> </w:t>
      </w:r>
      <w:r w:rsidR="006B4F97">
        <w:rPr>
          <w:rFonts w:ascii="Times New Roman" w:eastAsia="Times New Roman" w:hAnsi="Times New Roman"/>
          <w:sz w:val="24"/>
          <w:szCs w:val="24"/>
          <w:lang w:eastAsia="en-GB"/>
        </w:rPr>
        <w:t>Kath Cooke</w:t>
      </w:r>
      <w:r w:rsidR="00B56612">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and Mrs Diana Boxall.</w:t>
      </w:r>
    </w:p>
    <w:p w14:paraId="3980415A" w14:textId="77777777" w:rsidR="00D40960" w:rsidRDefault="00D40960" w:rsidP="00D40960">
      <w:pPr>
        <w:spacing w:after="0" w:line="240" w:lineRule="auto"/>
        <w:rPr>
          <w:rFonts w:ascii="Times New Roman" w:eastAsia="Times New Roman" w:hAnsi="Times New Roman"/>
          <w:sz w:val="24"/>
          <w:szCs w:val="24"/>
          <w:lang w:eastAsia="en-GB"/>
        </w:rPr>
      </w:pPr>
    </w:p>
    <w:p w14:paraId="5D862B3C" w14:textId="60C2C378" w:rsidR="00882328" w:rsidRPr="00681A1E" w:rsidRDefault="006B4F97" w:rsidP="00D40960">
      <w:pPr>
        <w:spacing w:after="0" w:line="240" w:lineRule="auto"/>
        <w:rPr>
          <w:rFonts w:ascii="Fave Script Bold Pro" w:eastAsia="Times New Roman" w:hAnsi="Fave Script Bold Pro"/>
          <w:sz w:val="52"/>
          <w:szCs w:val="52"/>
          <w:lang w:eastAsia="en-GB"/>
        </w:rPr>
      </w:pPr>
      <w:r>
        <w:rPr>
          <w:rFonts w:ascii="Fave Script Bold Pro" w:eastAsia="Times New Roman" w:hAnsi="Fave Script Bold Pro"/>
          <w:sz w:val="52"/>
          <w:szCs w:val="52"/>
          <w:lang w:eastAsia="en-GB"/>
        </w:rPr>
        <w:t>Kath Cooke</w:t>
      </w:r>
      <w:r w:rsidR="00882328" w:rsidRPr="00681A1E">
        <w:rPr>
          <w:rFonts w:ascii="Fave Script Bold Pro" w:eastAsia="Times New Roman" w:hAnsi="Fave Script Bold Pro"/>
          <w:sz w:val="52"/>
          <w:szCs w:val="52"/>
          <w:lang w:eastAsia="en-GB"/>
        </w:rPr>
        <w:tab/>
      </w:r>
      <w:r w:rsidR="00882328" w:rsidRPr="00681A1E">
        <w:rPr>
          <w:rFonts w:ascii="Fave Script Bold Pro" w:eastAsia="Times New Roman" w:hAnsi="Fave Script Bold Pro"/>
          <w:sz w:val="52"/>
          <w:szCs w:val="52"/>
          <w:lang w:eastAsia="en-GB"/>
        </w:rPr>
        <w:tab/>
      </w:r>
      <w:r w:rsidR="00882328" w:rsidRPr="00681A1E">
        <w:rPr>
          <w:rFonts w:ascii="Fave Script Bold Pro" w:eastAsia="Times New Roman" w:hAnsi="Fave Script Bold Pro"/>
          <w:sz w:val="52"/>
          <w:szCs w:val="52"/>
          <w:lang w:eastAsia="en-GB"/>
        </w:rPr>
        <w:tab/>
      </w:r>
      <w:r w:rsidR="00882328" w:rsidRPr="00681A1E">
        <w:rPr>
          <w:rFonts w:ascii="Fave Script Bold Pro" w:eastAsia="Times New Roman" w:hAnsi="Fave Script Bold Pro"/>
          <w:sz w:val="52"/>
          <w:szCs w:val="52"/>
          <w:lang w:eastAsia="en-GB"/>
        </w:rPr>
        <w:tab/>
      </w:r>
      <w:r w:rsidR="00882328" w:rsidRPr="00681A1E">
        <w:rPr>
          <w:rFonts w:ascii="Fave Script Bold Pro" w:eastAsia="Times New Roman" w:hAnsi="Fave Script Bold Pro"/>
          <w:sz w:val="52"/>
          <w:szCs w:val="52"/>
          <w:lang w:eastAsia="en-GB"/>
        </w:rPr>
        <w:tab/>
      </w:r>
      <w:r w:rsidR="00882328" w:rsidRPr="00681A1E">
        <w:rPr>
          <w:rFonts w:ascii="Fave Script Bold Pro" w:eastAsia="Times New Roman" w:hAnsi="Fave Script Bold Pro"/>
          <w:sz w:val="52"/>
          <w:szCs w:val="52"/>
          <w:lang w:eastAsia="en-GB"/>
        </w:rPr>
        <w:tab/>
        <w:t>Diana Boxall</w:t>
      </w:r>
    </w:p>
    <w:p w14:paraId="424B8EEB" w14:textId="77777777" w:rsidR="00882328" w:rsidRDefault="00882328" w:rsidP="00D40960">
      <w:pPr>
        <w:spacing w:after="0" w:line="240" w:lineRule="auto"/>
        <w:rPr>
          <w:rFonts w:ascii="Times New Roman" w:eastAsia="Times New Roman" w:hAnsi="Times New Roman"/>
          <w:sz w:val="24"/>
          <w:szCs w:val="24"/>
          <w:lang w:eastAsia="en-GB"/>
        </w:rPr>
      </w:pPr>
    </w:p>
    <w:p w14:paraId="31ADBA5D" w14:textId="5F3AA4D9" w:rsidR="00D40960" w:rsidRDefault="006B4F97" w:rsidP="00D40960">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Kath Cooke</w:t>
      </w:r>
      <w:r w:rsidR="00D40960">
        <w:rPr>
          <w:rFonts w:ascii="Times New Roman" w:eastAsia="Times New Roman" w:hAnsi="Times New Roman"/>
          <w:sz w:val="24"/>
          <w:szCs w:val="24"/>
          <w:lang w:eastAsia="en-GB"/>
        </w:rPr>
        <w:tab/>
      </w:r>
      <w:r w:rsidR="00D40960">
        <w:rPr>
          <w:rFonts w:ascii="Times New Roman" w:eastAsia="Times New Roman" w:hAnsi="Times New Roman"/>
          <w:sz w:val="24"/>
          <w:szCs w:val="24"/>
          <w:lang w:eastAsia="en-GB"/>
        </w:rPr>
        <w:tab/>
      </w:r>
      <w:r w:rsidR="0096478F">
        <w:rPr>
          <w:rFonts w:ascii="Times New Roman" w:eastAsia="Times New Roman" w:hAnsi="Times New Roman"/>
          <w:sz w:val="24"/>
          <w:szCs w:val="24"/>
          <w:lang w:eastAsia="en-GB"/>
        </w:rPr>
        <w:tab/>
      </w:r>
      <w:r w:rsidR="0096478F">
        <w:rPr>
          <w:rFonts w:ascii="Times New Roman" w:eastAsia="Times New Roman" w:hAnsi="Times New Roman"/>
          <w:sz w:val="24"/>
          <w:szCs w:val="24"/>
          <w:lang w:eastAsia="en-GB"/>
        </w:rPr>
        <w:tab/>
      </w:r>
      <w:r w:rsidR="00086031">
        <w:rPr>
          <w:rFonts w:ascii="Times New Roman" w:eastAsia="Times New Roman" w:hAnsi="Times New Roman"/>
          <w:sz w:val="24"/>
          <w:szCs w:val="24"/>
          <w:lang w:eastAsia="en-GB"/>
        </w:rPr>
        <w:tab/>
      </w:r>
      <w:r w:rsidR="00086031">
        <w:rPr>
          <w:rFonts w:ascii="Times New Roman" w:eastAsia="Times New Roman" w:hAnsi="Times New Roman"/>
          <w:sz w:val="24"/>
          <w:szCs w:val="24"/>
          <w:lang w:eastAsia="en-GB"/>
        </w:rPr>
        <w:tab/>
      </w:r>
      <w:r w:rsidR="00D40960">
        <w:rPr>
          <w:rFonts w:ascii="Times New Roman" w:eastAsia="Times New Roman" w:hAnsi="Times New Roman"/>
          <w:sz w:val="24"/>
          <w:szCs w:val="24"/>
          <w:lang w:eastAsia="en-GB"/>
        </w:rPr>
        <w:t>Diana Boxall</w:t>
      </w:r>
    </w:p>
    <w:p w14:paraId="47EEF44A" w14:textId="2723EF13" w:rsidR="0024789A" w:rsidRDefault="00086031" w:rsidP="0096478F">
      <w:pPr>
        <w:spacing w:after="0" w:line="240" w:lineRule="auto"/>
        <w:rPr>
          <w:rFonts w:ascii="Times New Roman" w:eastAsia="Times New Roman" w:hAnsi="Times New Roman"/>
          <w:sz w:val="24"/>
          <w:szCs w:val="24"/>
          <w:lang w:eastAsia="en-GB"/>
        </w:rPr>
        <w:sectPr w:rsidR="0024789A" w:rsidSect="000E091A">
          <w:footerReference w:type="default" r:id="rId26"/>
          <w:pgSz w:w="11906" w:h="16838"/>
          <w:pgMar w:top="1440" w:right="1440" w:bottom="1440" w:left="1440" w:header="709" w:footer="709" w:gutter="0"/>
          <w:pgNumType w:start="1"/>
          <w:cols w:space="708"/>
          <w:docGrid w:linePitch="360"/>
        </w:sectPr>
      </w:pPr>
      <w:r>
        <w:rPr>
          <w:rFonts w:ascii="Times New Roman" w:eastAsia="Times New Roman" w:hAnsi="Times New Roman"/>
          <w:sz w:val="24"/>
          <w:szCs w:val="24"/>
          <w:lang w:eastAsia="en-GB"/>
        </w:rPr>
        <w:t>Team Vicar</w:t>
      </w:r>
      <w:r w:rsidR="00D40960">
        <w:rPr>
          <w:rFonts w:ascii="Times New Roman" w:eastAsia="Times New Roman" w:hAnsi="Times New Roman"/>
          <w:sz w:val="24"/>
          <w:szCs w:val="24"/>
          <w:lang w:eastAsia="en-GB"/>
        </w:rPr>
        <w:tab/>
      </w:r>
      <w:r w:rsidR="00D40960">
        <w:rPr>
          <w:rFonts w:ascii="Times New Roman" w:eastAsia="Times New Roman" w:hAnsi="Times New Roman"/>
          <w:sz w:val="24"/>
          <w:szCs w:val="24"/>
          <w:lang w:eastAsia="en-GB"/>
        </w:rPr>
        <w:tab/>
      </w:r>
      <w:r w:rsidR="00D40960">
        <w:rPr>
          <w:rFonts w:ascii="Times New Roman" w:eastAsia="Times New Roman" w:hAnsi="Times New Roman"/>
          <w:sz w:val="24"/>
          <w:szCs w:val="24"/>
          <w:lang w:eastAsia="en-GB"/>
        </w:rPr>
        <w:tab/>
      </w:r>
      <w:r w:rsidR="00D40960">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sidR="00D40960">
        <w:rPr>
          <w:rFonts w:ascii="Times New Roman" w:eastAsia="Times New Roman" w:hAnsi="Times New Roman"/>
          <w:sz w:val="24"/>
          <w:szCs w:val="24"/>
          <w:lang w:eastAsia="en-GB"/>
        </w:rPr>
        <w:t>PCC Treasurer</w:t>
      </w:r>
    </w:p>
    <w:p w14:paraId="3FBD7B1F" w14:textId="2542C98B" w:rsidR="0096478F" w:rsidRPr="0096478F" w:rsidRDefault="003132C8" w:rsidP="00840113">
      <w:pPr>
        <w:spacing w:after="0" w:line="240" w:lineRule="auto"/>
        <w:ind w:left="-851" w:right="-613" w:firstLine="142"/>
        <w:rPr>
          <w:rFonts w:ascii="Times New Roman" w:eastAsia="Times New Roman" w:hAnsi="Times New Roman"/>
          <w:sz w:val="24"/>
          <w:szCs w:val="24"/>
          <w:lang w:eastAsia="en-GB"/>
        </w:rPr>
      </w:pPr>
      <w:r>
        <w:rPr>
          <w:rFonts w:ascii="Times New Roman" w:eastAsia="Times New Roman" w:hAnsi="Times New Roman"/>
          <w:noProof/>
          <w:sz w:val="24"/>
          <w:szCs w:val="24"/>
          <w:lang w:eastAsia="en-GB"/>
        </w:rPr>
        <w:lastRenderedPageBreak/>
        <w:drawing>
          <wp:inline distT="0" distB="0" distL="0" distR="0" wp14:anchorId="4B990E49" wp14:editId="30A78269">
            <wp:extent cx="5696585" cy="7459345"/>
            <wp:effectExtent l="0" t="0" r="0" b="8255"/>
            <wp:docPr id="11746116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6585" cy="7459345"/>
                    </a:xfrm>
                    <a:prstGeom prst="rect">
                      <a:avLst/>
                    </a:prstGeom>
                    <a:noFill/>
                  </pic:spPr>
                </pic:pic>
              </a:graphicData>
            </a:graphic>
          </wp:inline>
        </w:drawing>
      </w:r>
    </w:p>
    <w:sectPr w:rsidR="0096478F" w:rsidRPr="0096478F" w:rsidSect="00E755A8">
      <w:footerReference w:type="default" r:id="rId2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7DDC1" w14:textId="77777777" w:rsidR="00C3061F" w:rsidRDefault="00C3061F" w:rsidP="00AA5A29">
      <w:pPr>
        <w:spacing w:after="0" w:line="240" w:lineRule="auto"/>
      </w:pPr>
      <w:r>
        <w:separator/>
      </w:r>
    </w:p>
  </w:endnote>
  <w:endnote w:type="continuationSeparator" w:id="0">
    <w:p w14:paraId="5E0BEA3C" w14:textId="77777777" w:rsidR="00C3061F" w:rsidRDefault="00C3061F" w:rsidP="00AA5A29">
      <w:pPr>
        <w:spacing w:after="0" w:line="240" w:lineRule="auto"/>
      </w:pPr>
      <w:r>
        <w:continuationSeparator/>
      </w:r>
    </w:p>
  </w:endnote>
  <w:endnote w:type="continuationNotice" w:id="1">
    <w:p w14:paraId="696B9043" w14:textId="77777777" w:rsidR="00C3061F" w:rsidRDefault="00C306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Fave Script Bold Pro">
    <w:charset w:val="00"/>
    <w:family w:val="auto"/>
    <w:pitch w:val="variable"/>
    <w:sig w:usb0="8000002F" w:usb1="5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C7E34" w14:textId="77777777" w:rsidR="00243A63" w:rsidRDefault="00243A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6F206" w14:textId="27FE889A" w:rsidR="0036220C" w:rsidRDefault="0036220C">
    <w:pPr>
      <w:pStyle w:val="Footer"/>
      <w:jc w:val="center"/>
    </w:pPr>
  </w:p>
  <w:p w14:paraId="57B23A7F" w14:textId="77777777" w:rsidR="0036220C" w:rsidRDefault="0036220C" w:rsidP="00C3638E">
    <w:pPr>
      <w:pStyle w:val="Footer"/>
      <w:ind w:left="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48EF9" w14:textId="77777777" w:rsidR="00243A63" w:rsidRDefault="00243A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362B1" w14:textId="5AB7E64B" w:rsidR="003D3922" w:rsidRDefault="003D3922">
    <w:pPr>
      <w:pStyle w:val="Footer"/>
      <w:jc w:val="center"/>
    </w:pPr>
  </w:p>
  <w:p w14:paraId="673B192B" w14:textId="77777777" w:rsidR="0036220C" w:rsidRDefault="0036220C" w:rsidP="00C3638E">
    <w:pPr>
      <w:pStyle w:val="Footer"/>
      <w:ind w:left="7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D513A" w14:textId="77777777" w:rsidR="0036220C" w:rsidRDefault="0036220C">
    <w:pPr>
      <w:pStyle w:val="Footer"/>
      <w:jc w:val="center"/>
    </w:pPr>
    <w:r>
      <w:fldChar w:fldCharType="begin"/>
    </w:r>
    <w:r>
      <w:instrText xml:space="preserve"> PAGE   \* MERGEFORMAT </w:instrText>
    </w:r>
    <w:r>
      <w:fldChar w:fldCharType="separate"/>
    </w:r>
    <w:r>
      <w:rPr>
        <w:noProof/>
      </w:rPr>
      <w:t>2</w:t>
    </w:r>
    <w:r>
      <w:rPr>
        <w:noProof/>
      </w:rPr>
      <w:fldChar w:fldCharType="end"/>
    </w:r>
  </w:p>
  <w:p w14:paraId="31F007D9" w14:textId="77777777" w:rsidR="0036220C" w:rsidRDefault="0036220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9750921"/>
      <w:docPartObj>
        <w:docPartGallery w:val="Page Numbers (Bottom of Page)"/>
        <w:docPartUnique/>
      </w:docPartObj>
    </w:sdtPr>
    <w:sdtEndPr>
      <w:rPr>
        <w:noProof/>
      </w:rPr>
    </w:sdtEndPr>
    <w:sdtContent>
      <w:p w14:paraId="784F7A3D" w14:textId="2BA50E93" w:rsidR="005B2EAB" w:rsidRDefault="005B2E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AED454" w14:textId="77777777" w:rsidR="005B2EAB" w:rsidRDefault="005B2EAB" w:rsidP="00C3638E">
    <w:pPr>
      <w:pStyle w:val="Footer"/>
      <w:ind w:left="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3802676"/>
      <w:docPartObj>
        <w:docPartGallery w:val="Page Numbers (Bottom of Page)"/>
        <w:docPartUnique/>
      </w:docPartObj>
    </w:sdtPr>
    <w:sdtEndPr>
      <w:rPr>
        <w:noProof/>
      </w:rPr>
    </w:sdtEndPr>
    <w:sdtContent>
      <w:p w14:paraId="22EC0E59" w14:textId="71F1C00F" w:rsidR="007F2C00" w:rsidRDefault="007F2C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FE6DA9" w14:textId="77777777" w:rsidR="00243A63" w:rsidRDefault="00243A63" w:rsidP="00C3638E">
    <w:pPr>
      <w:pStyle w:val="Footer"/>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74A61" w14:textId="77777777" w:rsidR="00C3061F" w:rsidRDefault="00C3061F" w:rsidP="00AA5A29">
      <w:pPr>
        <w:spacing w:after="0" w:line="240" w:lineRule="auto"/>
      </w:pPr>
      <w:r>
        <w:separator/>
      </w:r>
    </w:p>
  </w:footnote>
  <w:footnote w:type="continuationSeparator" w:id="0">
    <w:p w14:paraId="3F5580A6" w14:textId="77777777" w:rsidR="00C3061F" w:rsidRDefault="00C3061F" w:rsidP="00AA5A29">
      <w:pPr>
        <w:spacing w:after="0" w:line="240" w:lineRule="auto"/>
      </w:pPr>
      <w:r>
        <w:continuationSeparator/>
      </w:r>
    </w:p>
  </w:footnote>
  <w:footnote w:type="continuationNotice" w:id="1">
    <w:p w14:paraId="67E27331" w14:textId="77777777" w:rsidR="00C3061F" w:rsidRDefault="00C306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44BAF" w14:textId="77777777" w:rsidR="00243A63" w:rsidRDefault="00243A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D0D5F" w14:textId="77777777" w:rsidR="00243A63" w:rsidRDefault="00243A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1BB4A" w14:textId="77777777" w:rsidR="00243A63" w:rsidRDefault="00243A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62C95"/>
    <w:multiLevelType w:val="hybridMultilevel"/>
    <w:tmpl w:val="F670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013C88"/>
    <w:multiLevelType w:val="hybridMultilevel"/>
    <w:tmpl w:val="C8CA94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9D678D"/>
    <w:multiLevelType w:val="hybridMultilevel"/>
    <w:tmpl w:val="BFDCC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EC27E7"/>
    <w:multiLevelType w:val="hybridMultilevel"/>
    <w:tmpl w:val="2A14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776058"/>
    <w:multiLevelType w:val="hybridMultilevel"/>
    <w:tmpl w:val="95D46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A13BF6"/>
    <w:multiLevelType w:val="hybridMultilevel"/>
    <w:tmpl w:val="2F122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6625328">
    <w:abstractNumId w:val="1"/>
  </w:num>
  <w:num w:numId="2" w16cid:durableId="1132751345">
    <w:abstractNumId w:val="2"/>
  </w:num>
  <w:num w:numId="3" w16cid:durableId="294454190">
    <w:abstractNumId w:val="5"/>
  </w:num>
  <w:num w:numId="4" w16cid:durableId="947660442">
    <w:abstractNumId w:val="0"/>
  </w:num>
  <w:num w:numId="5" w16cid:durableId="1396780544">
    <w:abstractNumId w:val="4"/>
  </w:num>
  <w:num w:numId="6" w16cid:durableId="1156875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E4D"/>
    <w:rsid w:val="00001AB7"/>
    <w:rsid w:val="00002D9B"/>
    <w:rsid w:val="000047F3"/>
    <w:rsid w:val="00011957"/>
    <w:rsid w:val="00013B07"/>
    <w:rsid w:val="000148BC"/>
    <w:rsid w:val="0001621D"/>
    <w:rsid w:val="00016986"/>
    <w:rsid w:val="000176CC"/>
    <w:rsid w:val="00021A6E"/>
    <w:rsid w:val="0002288B"/>
    <w:rsid w:val="0002318D"/>
    <w:rsid w:val="00024570"/>
    <w:rsid w:val="00032E2D"/>
    <w:rsid w:val="000351B7"/>
    <w:rsid w:val="0003629F"/>
    <w:rsid w:val="00036327"/>
    <w:rsid w:val="0003714D"/>
    <w:rsid w:val="00037539"/>
    <w:rsid w:val="00037E4B"/>
    <w:rsid w:val="0004214E"/>
    <w:rsid w:val="000459BA"/>
    <w:rsid w:val="00045C6D"/>
    <w:rsid w:val="00052327"/>
    <w:rsid w:val="0005261F"/>
    <w:rsid w:val="00052FFC"/>
    <w:rsid w:val="000607CA"/>
    <w:rsid w:val="00060F7D"/>
    <w:rsid w:val="00063EAD"/>
    <w:rsid w:val="00064166"/>
    <w:rsid w:val="00064DB2"/>
    <w:rsid w:val="000658E7"/>
    <w:rsid w:val="00065A41"/>
    <w:rsid w:val="00066084"/>
    <w:rsid w:val="0006712D"/>
    <w:rsid w:val="00067231"/>
    <w:rsid w:val="00070E6F"/>
    <w:rsid w:val="00072352"/>
    <w:rsid w:val="00073628"/>
    <w:rsid w:val="00076B22"/>
    <w:rsid w:val="0007786F"/>
    <w:rsid w:val="00080500"/>
    <w:rsid w:val="0008098D"/>
    <w:rsid w:val="00081D93"/>
    <w:rsid w:val="00081E0B"/>
    <w:rsid w:val="00082175"/>
    <w:rsid w:val="000831EE"/>
    <w:rsid w:val="00083CFD"/>
    <w:rsid w:val="00086031"/>
    <w:rsid w:val="0009290D"/>
    <w:rsid w:val="00092CA1"/>
    <w:rsid w:val="00096CC9"/>
    <w:rsid w:val="000971FA"/>
    <w:rsid w:val="000A0AE5"/>
    <w:rsid w:val="000A106D"/>
    <w:rsid w:val="000A1BE9"/>
    <w:rsid w:val="000A4649"/>
    <w:rsid w:val="000A63DD"/>
    <w:rsid w:val="000A6D4C"/>
    <w:rsid w:val="000B163B"/>
    <w:rsid w:val="000B1BEE"/>
    <w:rsid w:val="000B3A6F"/>
    <w:rsid w:val="000B3B14"/>
    <w:rsid w:val="000B3E4D"/>
    <w:rsid w:val="000B43BF"/>
    <w:rsid w:val="000B55AD"/>
    <w:rsid w:val="000B5BDC"/>
    <w:rsid w:val="000B760E"/>
    <w:rsid w:val="000C176D"/>
    <w:rsid w:val="000C1DA9"/>
    <w:rsid w:val="000C3E10"/>
    <w:rsid w:val="000C3F68"/>
    <w:rsid w:val="000C3F8D"/>
    <w:rsid w:val="000C4468"/>
    <w:rsid w:val="000C5F49"/>
    <w:rsid w:val="000D3E44"/>
    <w:rsid w:val="000D3EF5"/>
    <w:rsid w:val="000D41E8"/>
    <w:rsid w:val="000D4740"/>
    <w:rsid w:val="000D6C5C"/>
    <w:rsid w:val="000D77E7"/>
    <w:rsid w:val="000D7C29"/>
    <w:rsid w:val="000E091A"/>
    <w:rsid w:val="000E1DA2"/>
    <w:rsid w:val="000E2C79"/>
    <w:rsid w:val="000E31A5"/>
    <w:rsid w:val="000E3655"/>
    <w:rsid w:val="000E3FA2"/>
    <w:rsid w:val="000E58C4"/>
    <w:rsid w:val="000E7DBE"/>
    <w:rsid w:val="000F003E"/>
    <w:rsid w:val="000F2219"/>
    <w:rsid w:val="000F6EBC"/>
    <w:rsid w:val="00100CFD"/>
    <w:rsid w:val="001011E4"/>
    <w:rsid w:val="00102D29"/>
    <w:rsid w:val="00103468"/>
    <w:rsid w:val="0010400F"/>
    <w:rsid w:val="00104CA5"/>
    <w:rsid w:val="00107B63"/>
    <w:rsid w:val="0011000E"/>
    <w:rsid w:val="00110C4A"/>
    <w:rsid w:val="00115309"/>
    <w:rsid w:val="00117D84"/>
    <w:rsid w:val="00121437"/>
    <w:rsid w:val="00122E21"/>
    <w:rsid w:val="00123CAE"/>
    <w:rsid w:val="001251FA"/>
    <w:rsid w:val="001260E4"/>
    <w:rsid w:val="00127077"/>
    <w:rsid w:val="001316D8"/>
    <w:rsid w:val="001327BF"/>
    <w:rsid w:val="0013482A"/>
    <w:rsid w:val="0013586C"/>
    <w:rsid w:val="001367D3"/>
    <w:rsid w:val="00140E3F"/>
    <w:rsid w:val="00144C5C"/>
    <w:rsid w:val="00151060"/>
    <w:rsid w:val="00152E19"/>
    <w:rsid w:val="00153BC3"/>
    <w:rsid w:val="0015496E"/>
    <w:rsid w:val="00154C3A"/>
    <w:rsid w:val="00156EA5"/>
    <w:rsid w:val="00157BFB"/>
    <w:rsid w:val="00157C5A"/>
    <w:rsid w:val="00157CEB"/>
    <w:rsid w:val="00166E4B"/>
    <w:rsid w:val="001707C7"/>
    <w:rsid w:val="00171682"/>
    <w:rsid w:val="0017245F"/>
    <w:rsid w:val="00173F56"/>
    <w:rsid w:val="00175234"/>
    <w:rsid w:val="00176084"/>
    <w:rsid w:val="001764DA"/>
    <w:rsid w:val="00176EED"/>
    <w:rsid w:val="00180582"/>
    <w:rsid w:val="001806D6"/>
    <w:rsid w:val="00180809"/>
    <w:rsid w:val="00181C95"/>
    <w:rsid w:val="00182467"/>
    <w:rsid w:val="00182EC0"/>
    <w:rsid w:val="00182FEB"/>
    <w:rsid w:val="001863BC"/>
    <w:rsid w:val="00191E87"/>
    <w:rsid w:val="001949A8"/>
    <w:rsid w:val="00196257"/>
    <w:rsid w:val="001A2236"/>
    <w:rsid w:val="001A2B99"/>
    <w:rsid w:val="001A2D44"/>
    <w:rsid w:val="001A4684"/>
    <w:rsid w:val="001A4B68"/>
    <w:rsid w:val="001A572A"/>
    <w:rsid w:val="001A5F61"/>
    <w:rsid w:val="001C0B5B"/>
    <w:rsid w:val="001C16D8"/>
    <w:rsid w:val="001C294A"/>
    <w:rsid w:val="001C493D"/>
    <w:rsid w:val="001C57ED"/>
    <w:rsid w:val="001C5AB6"/>
    <w:rsid w:val="001C5CC8"/>
    <w:rsid w:val="001D03B8"/>
    <w:rsid w:val="001D2694"/>
    <w:rsid w:val="001D3877"/>
    <w:rsid w:val="001D499C"/>
    <w:rsid w:val="001D4F02"/>
    <w:rsid w:val="001D5820"/>
    <w:rsid w:val="001D7A5B"/>
    <w:rsid w:val="001E5F7A"/>
    <w:rsid w:val="001E7AC9"/>
    <w:rsid w:val="001E7BFA"/>
    <w:rsid w:val="001F1AC1"/>
    <w:rsid w:val="001F1D30"/>
    <w:rsid w:val="001F3DDB"/>
    <w:rsid w:val="001F4B86"/>
    <w:rsid w:val="001F5583"/>
    <w:rsid w:val="001F5F45"/>
    <w:rsid w:val="001F6FAD"/>
    <w:rsid w:val="00204520"/>
    <w:rsid w:val="002058D0"/>
    <w:rsid w:val="002065FA"/>
    <w:rsid w:val="0020775E"/>
    <w:rsid w:val="00213DF5"/>
    <w:rsid w:val="00215115"/>
    <w:rsid w:val="00215D77"/>
    <w:rsid w:val="00217614"/>
    <w:rsid w:val="0021766C"/>
    <w:rsid w:val="002179BF"/>
    <w:rsid w:val="00221C6F"/>
    <w:rsid w:val="002240B6"/>
    <w:rsid w:val="00224D44"/>
    <w:rsid w:val="00226E32"/>
    <w:rsid w:val="002276C9"/>
    <w:rsid w:val="00227CFC"/>
    <w:rsid w:val="00232DB9"/>
    <w:rsid w:val="00236836"/>
    <w:rsid w:val="00236A8D"/>
    <w:rsid w:val="00242617"/>
    <w:rsid w:val="00243A63"/>
    <w:rsid w:val="00244A9D"/>
    <w:rsid w:val="00245542"/>
    <w:rsid w:val="00245C55"/>
    <w:rsid w:val="0024789A"/>
    <w:rsid w:val="00247ABC"/>
    <w:rsid w:val="002512ED"/>
    <w:rsid w:val="00255EB0"/>
    <w:rsid w:val="00261A05"/>
    <w:rsid w:val="00261A8E"/>
    <w:rsid w:val="00266444"/>
    <w:rsid w:val="00266FF4"/>
    <w:rsid w:val="00270D1D"/>
    <w:rsid w:val="00271E04"/>
    <w:rsid w:val="00274037"/>
    <w:rsid w:val="00274928"/>
    <w:rsid w:val="00277FB3"/>
    <w:rsid w:val="0028128D"/>
    <w:rsid w:val="00281C0C"/>
    <w:rsid w:val="00283618"/>
    <w:rsid w:val="00283855"/>
    <w:rsid w:val="00286200"/>
    <w:rsid w:val="00292364"/>
    <w:rsid w:val="002923AE"/>
    <w:rsid w:val="002933AF"/>
    <w:rsid w:val="00293B87"/>
    <w:rsid w:val="00293D96"/>
    <w:rsid w:val="00293DBC"/>
    <w:rsid w:val="00296EEB"/>
    <w:rsid w:val="002A1515"/>
    <w:rsid w:val="002A26EA"/>
    <w:rsid w:val="002A2880"/>
    <w:rsid w:val="002A2C18"/>
    <w:rsid w:val="002A382A"/>
    <w:rsid w:val="002A41CD"/>
    <w:rsid w:val="002A587D"/>
    <w:rsid w:val="002B09EA"/>
    <w:rsid w:val="002B26B5"/>
    <w:rsid w:val="002B39E7"/>
    <w:rsid w:val="002B59B5"/>
    <w:rsid w:val="002B77D3"/>
    <w:rsid w:val="002C0223"/>
    <w:rsid w:val="002C0A6E"/>
    <w:rsid w:val="002C1992"/>
    <w:rsid w:val="002C20A4"/>
    <w:rsid w:val="002C26D0"/>
    <w:rsid w:val="002C313B"/>
    <w:rsid w:val="002C662F"/>
    <w:rsid w:val="002C7C37"/>
    <w:rsid w:val="002D009F"/>
    <w:rsid w:val="002D01A9"/>
    <w:rsid w:val="002D3C81"/>
    <w:rsid w:val="002D3CB9"/>
    <w:rsid w:val="002D492C"/>
    <w:rsid w:val="002D5172"/>
    <w:rsid w:val="002D6BDE"/>
    <w:rsid w:val="002E0D28"/>
    <w:rsid w:val="002E21C1"/>
    <w:rsid w:val="002E2504"/>
    <w:rsid w:val="002E2F98"/>
    <w:rsid w:val="002E47A2"/>
    <w:rsid w:val="002E5D1A"/>
    <w:rsid w:val="002E6EC6"/>
    <w:rsid w:val="002E76FD"/>
    <w:rsid w:val="002F0834"/>
    <w:rsid w:val="002F12CC"/>
    <w:rsid w:val="002F2052"/>
    <w:rsid w:val="002F29BA"/>
    <w:rsid w:val="002F4955"/>
    <w:rsid w:val="002F4E24"/>
    <w:rsid w:val="002F54D4"/>
    <w:rsid w:val="002F56C0"/>
    <w:rsid w:val="002F6B2A"/>
    <w:rsid w:val="002F6BBE"/>
    <w:rsid w:val="002F6F4C"/>
    <w:rsid w:val="0030137E"/>
    <w:rsid w:val="00301EF9"/>
    <w:rsid w:val="0031018E"/>
    <w:rsid w:val="00310F8C"/>
    <w:rsid w:val="00311270"/>
    <w:rsid w:val="003113EF"/>
    <w:rsid w:val="003132C8"/>
    <w:rsid w:val="0031342A"/>
    <w:rsid w:val="00313D0C"/>
    <w:rsid w:val="003159AB"/>
    <w:rsid w:val="0031775C"/>
    <w:rsid w:val="00321057"/>
    <w:rsid w:val="00321089"/>
    <w:rsid w:val="00323654"/>
    <w:rsid w:val="0032531F"/>
    <w:rsid w:val="00325CA9"/>
    <w:rsid w:val="003302FF"/>
    <w:rsid w:val="003311F7"/>
    <w:rsid w:val="0033157D"/>
    <w:rsid w:val="00333801"/>
    <w:rsid w:val="0033383C"/>
    <w:rsid w:val="00334925"/>
    <w:rsid w:val="003357B7"/>
    <w:rsid w:val="00336D61"/>
    <w:rsid w:val="003372C7"/>
    <w:rsid w:val="00337E97"/>
    <w:rsid w:val="00340F4D"/>
    <w:rsid w:val="00342711"/>
    <w:rsid w:val="00344B36"/>
    <w:rsid w:val="0034734B"/>
    <w:rsid w:val="00347A79"/>
    <w:rsid w:val="00350666"/>
    <w:rsid w:val="00350E48"/>
    <w:rsid w:val="00351546"/>
    <w:rsid w:val="00351A6B"/>
    <w:rsid w:val="00351E1D"/>
    <w:rsid w:val="0035402D"/>
    <w:rsid w:val="0035563F"/>
    <w:rsid w:val="003556C4"/>
    <w:rsid w:val="00356A10"/>
    <w:rsid w:val="003571BD"/>
    <w:rsid w:val="003616D8"/>
    <w:rsid w:val="0036220C"/>
    <w:rsid w:val="003624BC"/>
    <w:rsid w:val="00362F63"/>
    <w:rsid w:val="00365C10"/>
    <w:rsid w:val="00365C9B"/>
    <w:rsid w:val="003701AB"/>
    <w:rsid w:val="003714B1"/>
    <w:rsid w:val="003725E8"/>
    <w:rsid w:val="00375569"/>
    <w:rsid w:val="0038092B"/>
    <w:rsid w:val="00381A66"/>
    <w:rsid w:val="00382738"/>
    <w:rsid w:val="00385701"/>
    <w:rsid w:val="00385F7D"/>
    <w:rsid w:val="003915BE"/>
    <w:rsid w:val="00392017"/>
    <w:rsid w:val="00392AAE"/>
    <w:rsid w:val="00393501"/>
    <w:rsid w:val="00394437"/>
    <w:rsid w:val="00397328"/>
    <w:rsid w:val="003A0347"/>
    <w:rsid w:val="003A0F1E"/>
    <w:rsid w:val="003A17C7"/>
    <w:rsid w:val="003A1B20"/>
    <w:rsid w:val="003A27E1"/>
    <w:rsid w:val="003A48CA"/>
    <w:rsid w:val="003A4A1C"/>
    <w:rsid w:val="003A7064"/>
    <w:rsid w:val="003A75D9"/>
    <w:rsid w:val="003A7B7F"/>
    <w:rsid w:val="003B0824"/>
    <w:rsid w:val="003B11AA"/>
    <w:rsid w:val="003B35FC"/>
    <w:rsid w:val="003B4EFB"/>
    <w:rsid w:val="003C0197"/>
    <w:rsid w:val="003C04B0"/>
    <w:rsid w:val="003C1730"/>
    <w:rsid w:val="003C2006"/>
    <w:rsid w:val="003C2CFA"/>
    <w:rsid w:val="003C484D"/>
    <w:rsid w:val="003C563B"/>
    <w:rsid w:val="003C6B97"/>
    <w:rsid w:val="003D2495"/>
    <w:rsid w:val="003D2EB0"/>
    <w:rsid w:val="003D3594"/>
    <w:rsid w:val="003D3922"/>
    <w:rsid w:val="003D3C06"/>
    <w:rsid w:val="003D493B"/>
    <w:rsid w:val="003D5985"/>
    <w:rsid w:val="003D5D5D"/>
    <w:rsid w:val="003D720E"/>
    <w:rsid w:val="003D7258"/>
    <w:rsid w:val="003E341A"/>
    <w:rsid w:val="003E6133"/>
    <w:rsid w:val="003F211C"/>
    <w:rsid w:val="003F2800"/>
    <w:rsid w:val="003F2A1E"/>
    <w:rsid w:val="003F2B7A"/>
    <w:rsid w:val="003F2C83"/>
    <w:rsid w:val="003F36D0"/>
    <w:rsid w:val="003F43A2"/>
    <w:rsid w:val="003F44BF"/>
    <w:rsid w:val="003F4CB4"/>
    <w:rsid w:val="003F539C"/>
    <w:rsid w:val="003F7360"/>
    <w:rsid w:val="0040528B"/>
    <w:rsid w:val="004052F0"/>
    <w:rsid w:val="00405E5F"/>
    <w:rsid w:val="00414F96"/>
    <w:rsid w:val="00417D69"/>
    <w:rsid w:val="004201B8"/>
    <w:rsid w:val="00421FDD"/>
    <w:rsid w:val="00423A39"/>
    <w:rsid w:val="0042629A"/>
    <w:rsid w:val="004272E7"/>
    <w:rsid w:val="00427488"/>
    <w:rsid w:val="00432B8B"/>
    <w:rsid w:val="004337B9"/>
    <w:rsid w:val="0043580E"/>
    <w:rsid w:val="00435F98"/>
    <w:rsid w:val="00437FCE"/>
    <w:rsid w:val="004416D7"/>
    <w:rsid w:val="004421CB"/>
    <w:rsid w:val="00443EBD"/>
    <w:rsid w:val="004506CC"/>
    <w:rsid w:val="00450C93"/>
    <w:rsid w:val="004537C1"/>
    <w:rsid w:val="0045527B"/>
    <w:rsid w:val="00456B53"/>
    <w:rsid w:val="0045777D"/>
    <w:rsid w:val="004578B6"/>
    <w:rsid w:val="00457EC5"/>
    <w:rsid w:val="0046081E"/>
    <w:rsid w:val="00461B77"/>
    <w:rsid w:val="004638D9"/>
    <w:rsid w:val="004657C0"/>
    <w:rsid w:val="00470F2F"/>
    <w:rsid w:val="0047166E"/>
    <w:rsid w:val="00472B81"/>
    <w:rsid w:val="00474429"/>
    <w:rsid w:val="00474C33"/>
    <w:rsid w:val="00476B01"/>
    <w:rsid w:val="004805FD"/>
    <w:rsid w:val="0048074C"/>
    <w:rsid w:val="00482879"/>
    <w:rsid w:val="00483D8B"/>
    <w:rsid w:val="00485DD1"/>
    <w:rsid w:val="004860BD"/>
    <w:rsid w:val="00486910"/>
    <w:rsid w:val="00487383"/>
    <w:rsid w:val="00492754"/>
    <w:rsid w:val="004955B7"/>
    <w:rsid w:val="0049599D"/>
    <w:rsid w:val="00495B9B"/>
    <w:rsid w:val="004A00A3"/>
    <w:rsid w:val="004A11FF"/>
    <w:rsid w:val="004A1C3B"/>
    <w:rsid w:val="004A42DC"/>
    <w:rsid w:val="004A53C9"/>
    <w:rsid w:val="004A77C5"/>
    <w:rsid w:val="004B1484"/>
    <w:rsid w:val="004B1C7D"/>
    <w:rsid w:val="004B610B"/>
    <w:rsid w:val="004C1A08"/>
    <w:rsid w:val="004C3819"/>
    <w:rsid w:val="004C3B99"/>
    <w:rsid w:val="004C7059"/>
    <w:rsid w:val="004D4682"/>
    <w:rsid w:val="004D4AB9"/>
    <w:rsid w:val="004D4EDA"/>
    <w:rsid w:val="004D5A09"/>
    <w:rsid w:val="004D64A0"/>
    <w:rsid w:val="004D6E3E"/>
    <w:rsid w:val="004D7DF8"/>
    <w:rsid w:val="004E3E78"/>
    <w:rsid w:val="004F14D1"/>
    <w:rsid w:val="004F59E9"/>
    <w:rsid w:val="00502302"/>
    <w:rsid w:val="005034F5"/>
    <w:rsid w:val="00506518"/>
    <w:rsid w:val="0050774E"/>
    <w:rsid w:val="005107DB"/>
    <w:rsid w:val="00511BF5"/>
    <w:rsid w:val="0051234E"/>
    <w:rsid w:val="0051298F"/>
    <w:rsid w:val="0052333B"/>
    <w:rsid w:val="005267EA"/>
    <w:rsid w:val="00526B0D"/>
    <w:rsid w:val="00526D4A"/>
    <w:rsid w:val="00530059"/>
    <w:rsid w:val="005336A4"/>
    <w:rsid w:val="00535DFD"/>
    <w:rsid w:val="00536117"/>
    <w:rsid w:val="00536330"/>
    <w:rsid w:val="00542A53"/>
    <w:rsid w:val="00544BF1"/>
    <w:rsid w:val="00544F78"/>
    <w:rsid w:val="0054791B"/>
    <w:rsid w:val="005505EB"/>
    <w:rsid w:val="00552655"/>
    <w:rsid w:val="00552DDB"/>
    <w:rsid w:val="005548E8"/>
    <w:rsid w:val="00555CA2"/>
    <w:rsid w:val="00560928"/>
    <w:rsid w:val="005609AB"/>
    <w:rsid w:val="00567E96"/>
    <w:rsid w:val="00573497"/>
    <w:rsid w:val="00574887"/>
    <w:rsid w:val="00574CF2"/>
    <w:rsid w:val="005768A9"/>
    <w:rsid w:val="00577C63"/>
    <w:rsid w:val="00577E71"/>
    <w:rsid w:val="0058321F"/>
    <w:rsid w:val="00584E6E"/>
    <w:rsid w:val="005863E4"/>
    <w:rsid w:val="00587533"/>
    <w:rsid w:val="005877AF"/>
    <w:rsid w:val="00590A77"/>
    <w:rsid w:val="005938A3"/>
    <w:rsid w:val="00593EE6"/>
    <w:rsid w:val="0059415B"/>
    <w:rsid w:val="005946E5"/>
    <w:rsid w:val="00594A05"/>
    <w:rsid w:val="0059688A"/>
    <w:rsid w:val="0059750A"/>
    <w:rsid w:val="005A0B79"/>
    <w:rsid w:val="005A29AB"/>
    <w:rsid w:val="005A5DBE"/>
    <w:rsid w:val="005A650A"/>
    <w:rsid w:val="005A6FFF"/>
    <w:rsid w:val="005A7E51"/>
    <w:rsid w:val="005B1EA2"/>
    <w:rsid w:val="005B1F60"/>
    <w:rsid w:val="005B2EAB"/>
    <w:rsid w:val="005B46AE"/>
    <w:rsid w:val="005B48CF"/>
    <w:rsid w:val="005B4C1E"/>
    <w:rsid w:val="005B6432"/>
    <w:rsid w:val="005B68D3"/>
    <w:rsid w:val="005C0E24"/>
    <w:rsid w:val="005C6316"/>
    <w:rsid w:val="005C75F5"/>
    <w:rsid w:val="005C78F6"/>
    <w:rsid w:val="005D0692"/>
    <w:rsid w:val="005D1D6B"/>
    <w:rsid w:val="005E25D5"/>
    <w:rsid w:val="005E31B0"/>
    <w:rsid w:val="005E3F2C"/>
    <w:rsid w:val="005E46E6"/>
    <w:rsid w:val="005E5736"/>
    <w:rsid w:val="005F1C62"/>
    <w:rsid w:val="005F3BCA"/>
    <w:rsid w:val="005F5668"/>
    <w:rsid w:val="005F5DB1"/>
    <w:rsid w:val="005F731B"/>
    <w:rsid w:val="005F7EDA"/>
    <w:rsid w:val="00601DEF"/>
    <w:rsid w:val="00605DAC"/>
    <w:rsid w:val="006114B9"/>
    <w:rsid w:val="00611EC7"/>
    <w:rsid w:val="00615C9F"/>
    <w:rsid w:val="006213F4"/>
    <w:rsid w:val="00622D9E"/>
    <w:rsid w:val="0062302B"/>
    <w:rsid w:val="006234FB"/>
    <w:rsid w:val="006252E1"/>
    <w:rsid w:val="00632384"/>
    <w:rsid w:val="006340F5"/>
    <w:rsid w:val="00635104"/>
    <w:rsid w:val="00635B05"/>
    <w:rsid w:val="00637657"/>
    <w:rsid w:val="00637D2A"/>
    <w:rsid w:val="00641243"/>
    <w:rsid w:val="006413F8"/>
    <w:rsid w:val="00643736"/>
    <w:rsid w:val="00645B86"/>
    <w:rsid w:val="00652A19"/>
    <w:rsid w:val="00652ABE"/>
    <w:rsid w:val="00657E28"/>
    <w:rsid w:val="00660ED7"/>
    <w:rsid w:val="00662DDF"/>
    <w:rsid w:val="0066390D"/>
    <w:rsid w:val="006672FC"/>
    <w:rsid w:val="006678A6"/>
    <w:rsid w:val="00670560"/>
    <w:rsid w:val="00671E95"/>
    <w:rsid w:val="00672036"/>
    <w:rsid w:val="00672A80"/>
    <w:rsid w:val="00675304"/>
    <w:rsid w:val="006762B8"/>
    <w:rsid w:val="00681A1E"/>
    <w:rsid w:val="006830B9"/>
    <w:rsid w:val="00685F5A"/>
    <w:rsid w:val="0068719F"/>
    <w:rsid w:val="00687BAB"/>
    <w:rsid w:val="00691455"/>
    <w:rsid w:val="006947F7"/>
    <w:rsid w:val="00694A9A"/>
    <w:rsid w:val="00694B71"/>
    <w:rsid w:val="00694F8E"/>
    <w:rsid w:val="00694FC9"/>
    <w:rsid w:val="00695140"/>
    <w:rsid w:val="006955F5"/>
    <w:rsid w:val="006A13CF"/>
    <w:rsid w:val="006A396A"/>
    <w:rsid w:val="006A5063"/>
    <w:rsid w:val="006B0E1B"/>
    <w:rsid w:val="006B2A49"/>
    <w:rsid w:val="006B2A7D"/>
    <w:rsid w:val="006B3989"/>
    <w:rsid w:val="006B3AAF"/>
    <w:rsid w:val="006B4F97"/>
    <w:rsid w:val="006B5796"/>
    <w:rsid w:val="006B57EC"/>
    <w:rsid w:val="006B65B1"/>
    <w:rsid w:val="006B6AE2"/>
    <w:rsid w:val="006B7651"/>
    <w:rsid w:val="006C05A0"/>
    <w:rsid w:val="006C0B8C"/>
    <w:rsid w:val="006C2D15"/>
    <w:rsid w:val="006C3CB7"/>
    <w:rsid w:val="006C5D01"/>
    <w:rsid w:val="006C6C3E"/>
    <w:rsid w:val="006D2DDC"/>
    <w:rsid w:val="006D302A"/>
    <w:rsid w:val="006D31B6"/>
    <w:rsid w:val="006D4648"/>
    <w:rsid w:val="006E6F28"/>
    <w:rsid w:val="006E71F1"/>
    <w:rsid w:val="006E77B0"/>
    <w:rsid w:val="006F030B"/>
    <w:rsid w:val="006F3967"/>
    <w:rsid w:val="006F7681"/>
    <w:rsid w:val="0070086F"/>
    <w:rsid w:val="0070490F"/>
    <w:rsid w:val="00705FD0"/>
    <w:rsid w:val="00710215"/>
    <w:rsid w:val="0071701B"/>
    <w:rsid w:val="00720D5D"/>
    <w:rsid w:val="007221AB"/>
    <w:rsid w:val="00726007"/>
    <w:rsid w:val="007262C9"/>
    <w:rsid w:val="0072726E"/>
    <w:rsid w:val="00730D69"/>
    <w:rsid w:val="007326FF"/>
    <w:rsid w:val="007365AC"/>
    <w:rsid w:val="00741009"/>
    <w:rsid w:val="007445E2"/>
    <w:rsid w:val="00746845"/>
    <w:rsid w:val="00747FD7"/>
    <w:rsid w:val="007511F2"/>
    <w:rsid w:val="00751B95"/>
    <w:rsid w:val="00751FFA"/>
    <w:rsid w:val="007523B2"/>
    <w:rsid w:val="0075261B"/>
    <w:rsid w:val="007530D2"/>
    <w:rsid w:val="0075450D"/>
    <w:rsid w:val="00755686"/>
    <w:rsid w:val="007571D2"/>
    <w:rsid w:val="0075770A"/>
    <w:rsid w:val="007577D2"/>
    <w:rsid w:val="00761AF7"/>
    <w:rsid w:val="00761FA3"/>
    <w:rsid w:val="0076504F"/>
    <w:rsid w:val="007653A6"/>
    <w:rsid w:val="0076566F"/>
    <w:rsid w:val="00774DC9"/>
    <w:rsid w:val="007778A9"/>
    <w:rsid w:val="00777BAF"/>
    <w:rsid w:val="00780F3B"/>
    <w:rsid w:val="007816F5"/>
    <w:rsid w:val="00784D09"/>
    <w:rsid w:val="00784E37"/>
    <w:rsid w:val="00784F7A"/>
    <w:rsid w:val="00786D5B"/>
    <w:rsid w:val="0078722E"/>
    <w:rsid w:val="00790291"/>
    <w:rsid w:val="00796619"/>
    <w:rsid w:val="00796A7A"/>
    <w:rsid w:val="007A0454"/>
    <w:rsid w:val="007A1213"/>
    <w:rsid w:val="007A3138"/>
    <w:rsid w:val="007A687E"/>
    <w:rsid w:val="007A6F48"/>
    <w:rsid w:val="007A73ED"/>
    <w:rsid w:val="007A7C35"/>
    <w:rsid w:val="007A7FD2"/>
    <w:rsid w:val="007B10A1"/>
    <w:rsid w:val="007B22F0"/>
    <w:rsid w:val="007B400A"/>
    <w:rsid w:val="007C0B9B"/>
    <w:rsid w:val="007C5ACA"/>
    <w:rsid w:val="007C681B"/>
    <w:rsid w:val="007C7AB0"/>
    <w:rsid w:val="007D1321"/>
    <w:rsid w:val="007D2A21"/>
    <w:rsid w:val="007D2C3B"/>
    <w:rsid w:val="007D4915"/>
    <w:rsid w:val="007D55A0"/>
    <w:rsid w:val="007D7953"/>
    <w:rsid w:val="007E0BEB"/>
    <w:rsid w:val="007E1AA4"/>
    <w:rsid w:val="007E3B20"/>
    <w:rsid w:val="007E54F6"/>
    <w:rsid w:val="007E637F"/>
    <w:rsid w:val="007E7B04"/>
    <w:rsid w:val="007F02A6"/>
    <w:rsid w:val="007F19E9"/>
    <w:rsid w:val="007F2770"/>
    <w:rsid w:val="007F2C00"/>
    <w:rsid w:val="007F4DF0"/>
    <w:rsid w:val="00803934"/>
    <w:rsid w:val="00803C52"/>
    <w:rsid w:val="00804EC3"/>
    <w:rsid w:val="00805EC7"/>
    <w:rsid w:val="008070A4"/>
    <w:rsid w:val="00811141"/>
    <w:rsid w:val="00811185"/>
    <w:rsid w:val="00811AC9"/>
    <w:rsid w:val="00811D11"/>
    <w:rsid w:val="008133E2"/>
    <w:rsid w:val="00813EAF"/>
    <w:rsid w:val="00813F77"/>
    <w:rsid w:val="00814B17"/>
    <w:rsid w:val="00817282"/>
    <w:rsid w:val="0082301C"/>
    <w:rsid w:val="008324A7"/>
    <w:rsid w:val="00832EAA"/>
    <w:rsid w:val="0083571E"/>
    <w:rsid w:val="00836D64"/>
    <w:rsid w:val="008377ED"/>
    <w:rsid w:val="00840113"/>
    <w:rsid w:val="00840A16"/>
    <w:rsid w:val="00841F2E"/>
    <w:rsid w:val="00842AB0"/>
    <w:rsid w:val="00842CB2"/>
    <w:rsid w:val="008459B0"/>
    <w:rsid w:val="008464B5"/>
    <w:rsid w:val="00850B51"/>
    <w:rsid w:val="00852A8C"/>
    <w:rsid w:val="00852B8E"/>
    <w:rsid w:val="008604B7"/>
    <w:rsid w:val="00863237"/>
    <w:rsid w:val="008669D0"/>
    <w:rsid w:val="00881573"/>
    <w:rsid w:val="00881AD4"/>
    <w:rsid w:val="00882328"/>
    <w:rsid w:val="00884590"/>
    <w:rsid w:val="008846B6"/>
    <w:rsid w:val="008852AA"/>
    <w:rsid w:val="00886FB4"/>
    <w:rsid w:val="00890CFA"/>
    <w:rsid w:val="00891255"/>
    <w:rsid w:val="00891E52"/>
    <w:rsid w:val="00894FF9"/>
    <w:rsid w:val="008A24EC"/>
    <w:rsid w:val="008A2EFB"/>
    <w:rsid w:val="008A6AF6"/>
    <w:rsid w:val="008A6BE2"/>
    <w:rsid w:val="008B0B36"/>
    <w:rsid w:val="008B451E"/>
    <w:rsid w:val="008C066F"/>
    <w:rsid w:val="008C3481"/>
    <w:rsid w:val="008C50AB"/>
    <w:rsid w:val="008C53F1"/>
    <w:rsid w:val="008C6062"/>
    <w:rsid w:val="008C63DC"/>
    <w:rsid w:val="008C64EC"/>
    <w:rsid w:val="008D0D11"/>
    <w:rsid w:val="008D1216"/>
    <w:rsid w:val="008D5348"/>
    <w:rsid w:val="008E3D86"/>
    <w:rsid w:val="008E7356"/>
    <w:rsid w:val="008E77CF"/>
    <w:rsid w:val="008F043A"/>
    <w:rsid w:val="008F1F70"/>
    <w:rsid w:val="008F255D"/>
    <w:rsid w:val="008F26C0"/>
    <w:rsid w:val="008F524C"/>
    <w:rsid w:val="008F7548"/>
    <w:rsid w:val="008F77C3"/>
    <w:rsid w:val="00900A07"/>
    <w:rsid w:val="00900D86"/>
    <w:rsid w:val="00903D22"/>
    <w:rsid w:val="00906F27"/>
    <w:rsid w:val="00907F92"/>
    <w:rsid w:val="00911DD5"/>
    <w:rsid w:val="0092313F"/>
    <w:rsid w:val="00926778"/>
    <w:rsid w:val="0092685B"/>
    <w:rsid w:val="00930D6E"/>
    <w:rsid w:val="009337A2"/>
    <w:rsid w:val="00934035"/>
    <w:rsid w:val="0093452E"/>
    <w:rsid w:val="00936084"/>
    <w:rsid w:val="009405FE"/>
    <w:rsid w:val="0094077E"/>
    <w:rsid w:val="00941EBA"/>
    <w:rsid w:val="00943204"/>
    <w:rsid w:val="00943365"/>
    <w:rsid w:val="00943E72"/>
    <w:rsid w:val="009501F4"/>
    <w:rsid w:val="00956DEA"/>
    <w:rsid w:val="00962442"/>
    <w:rsid w:val="009624FC"/>
    <w:rsid w:val="00963016"/>
    <w:rsid w:val="00963D7D"/>
    <w:rsid w:val="0096478F"/>
    <w:rsid w:val="009649A0"/>
    <w:rsid w:val="00966D18"/>
    <w:rsid w:val="009672F2"/>
    <w:rsid w:val="00967466"/>
    <w:rsid w:val="00971A89"/>
    <w:rsid w:val="00972AA9"/>
    <w:rsid w:val="00973B12"/>
    <w:rsid w:val="00973E51"/>
    <w:rsid w:val="009814E4"/>
    <w:rsid w:val="00984917"/>
    <w:rsid w:val="00985C50"/>
    <w:rsid w:val="00987341"/>
    <w:rsid w:val="00990167"/>
    <w:rsid w:val="0099287E"/>
    <w:rsid w:val="00993266"/>
    <w:rsid w:val="00994DAC"/>
    <w:rsid w:val="00997BBF"/>
    <w:rsid w:val="009A4761"/>
    <w:rsid w:val="009A63C0"/>
    <w:rsid w:val="009A769C"/>
    <w:rsid w:val="009B057C"/>
    <w:rsid w:val="009B0A6C"/>
    <w:rsid w:val="009B188D"/>
    <w:rsid w:val="009B2BB0"/>
    <w:rsid w:val="009B3446"/>
    <w:rsid w:val="009B5270"/>
    <w:rsid w:val="009B5F4F"/>
    <w:rsid w:val="009B6EAB"/>
    <w:rsid w:val="009C0056"/>
    <w:rsid w:val="009C235C"/>
    <w:rsid w:val="009C36B4"/>
    <w:rsid w:val="009C3C07"/>
    <w:rsid w:val="009C59CC"/>
    <w:rsid w:val="009D0779"/>
    <w:rsid w:val="009D2681"/>
    <w:rsid w:val="009D4D06"/>
    <w:rsid w:val="009D7311"/>
    <w:rsid w:val="009E0EF7"/>
    <w:rsid w:val="009E1CAF"/>
    <w:rsid w:val="009E2853"/>
    <w:rsid w:val="009E2AF4"/>
    <w:rsid w:val="009E75BB"/>
    <w:rsid w:val="009F0A33"/>
    <w:rsid w:val="009F0DAF"/>
    <w:rsid w:val="009F0FC7"/>
    <w:rsid w:val="009F0FF2"/>
    <w:rsid w:val="009F1162"/>
    <w:rsid w:val="009F19B2"/>
    <w:rsid w:val="009F45CE"/>
    <w:rsid w:val="009F5076"/>
    <w:rsid w:val="009F5B9B"/>
    <w:rsid w:val="00A008F8"/>
    <w:rsid w:val="00A015AF"/>
    <w:rsid w:val="00A03AA6"/>
    <w:rsid w:val="00A03FD3"/>
    <w:rsid w:val="00A05F84"/>
    <w:rsid w:val="00A10015"/>
    <w:rsid w:val="00A112BA"/>
    <w:rsid w:val="00A118B0"/>
    <w:rsid w:val="00A124A8"/>
    <w:rsid w:val="00A125F2"/>
    <w:rsid w:val="00A13ADF"/>
    <w:rsid w:val="00A14494"/>
    <w:rsid w:val="00A17005"/>
    <w:rsid w:val="00A212A1"/>
    <w:rsid w:val="00A25003"/>
    <w:rsid w:val="00A25AF5"/>
    <w:rsid w:val="00A25E9B"/>
    <w:rsid w:val="00A278BD"/>
    <w:rsid w:val="00A30239"/>
    <w:rsid w:val="00A304F5"/>
    <w:rsid w:val="00A3095A"/>
    <w:rsid w:val="00A34B8C"/>
    <w:rsid w:val="00A35F84"/>
    <w:rsid w:val="00A403F2"/>
    <w:rsid w:val="00A40C75"/>
    <w:rsid w:val="00A45F1F"/>
    <w:rsid w:val="00A505AA"/>
    <w:rsid w:val="00A51E28"/>
    <w:rsid w:val="00A5406F"/>
    <w:rsid w:val="00A54208"/>
    <w:rsid w:val="00A57405"/>
    <w:rsid w:val="00A61E46"/>
    <w:rsid w:val="00A622A5"/>
    <w:rsid w:val="00A6252A"/>
    <w:rsid w:val="00A679B8"/>
    <w:rsid w:val="00A72381"/>
    <w:rsid w:val="00A73864"/>
    <w:rsid w:val="00A80100"/>
    <w:rsid w:val="00A80B62"/>
    <w:rsid w:val="00A817A4"/>
    <w:rsid w:val="00A84FBE"/>
    <w:rsid w:val="00A86318"/>
    <w:rsid w:val="00A900EB"/>
    <w:rsid w:val="00A90DF6"/>
    <w:rsid w:val="00A9131D"/>
    <w:rsid w:val="00A914C7"/>
    <w:rsid w:val="00A9188C"/>
    <w:rsid w:val="00A924E0"/>
    <w:rsid w:val="00A92FF6"/>
    <w:rsid w:val="00A9410A"/>
    <w:rsid w:val="00A950AF"/>
    <w:rsid w:val="00A95F2A"/>
    <w:rsid w:val="00A9657C"/>
    <w:rsid w:val="00A97AAA"/>
    <w:rsid w:val="00A97DF1"/>
    <w:rsid w:val="00AA0A54"/>
    <w:rsid w:val="00AA1659"/>
    <w:rsid w:val="00AA1822"/>
    <w:rsid w:val="00AA2A30"/>
    <w:rsid w:val="00AA2EF7"/>
    <w:rsid w:val="00AA331A"/>
    <w:rsid w:val="00AA361D"/>
    <w:rsid w:val="00AA4BEC"/>
    <w:rsid w:val="00AA5176"/>
    <w:rsid w:val="00AA5A29"/>
    <w:rsid w:val="00AA68E2"/>
    <w:rsid w:val="00AA6F87"/>
    <w:rsid w:val="00AA7191"/>
    <w:rsid w:val="00AA7F81"/>
    <w:rsid w:val="00AB3184"/>
    <w:rsid w:val="00AB580D"/>
    <w:rsid w:val="00AB5934"/>
    <w:rsid w:val="00AB7561"/>
    <w:rsid w:val="00AC0599"/>
    <w:rsid w:val="00AC1336"/>
    <w:rsid w:val="00AC676D"/>
    <w:rsid w:val="00AD37D7"/>
    <w:rsid w:val="00AD588E"/>
    <w:rsid w:val="00AD6458"/>
    <w:rsid w:val="00AD69BA"/>
    <w:rsid w:val="00AD7549"/>
    <w:rsid w:val="00AE1A3F"/>
    <w:rsid w:val="00AE2755"/>
    <w:rsid w:val="00AE29DC"/>
    <w:rsid w:val="00AE40E0"/>
    <w:rsid w:val="00AE56A3"/>
    <w:rsid w:val="00AE6A07"/>
    <w:rsid w:val="00AE72B6"/>
    <w:rsid w:val="00AE7845"/>
    <w:rsid w:val="00AF071B"/>
    <w:rsid w:val="00AF15D7"/>
    <w:rsid w:val="00AF208F"/>
    <w:rsid w:val="00AF2730"/>
    <w:rsid w:val="00AF2C27"/>
    <w:rsid w:val="00AF67FC"/>
    <w:rsid w:val="00B0028D"/>
    <w:rsid w:val="00B00672"/>
    <w:rsid w:val="00B012F3"/>
    <w:rsid w:val="00B04B4B"/>
    <w:rsid w:val="00B07121"/>
    <w:rsid w:val="00B14108"/>
    <w:rsid w:val="00B156BA"/>
    <w:rsid w:val="00B17732"/>
    <w:rsid w:val="00B223F5"/>
    <w:rsid w:val="00B22F5F"/>
    <w:rsid w:val="00B23ADF"/>
    <w:rsid w:val="00B23FC3"/>
    <w:rsid w:val="00B240ED"/>
    <w:rsid w:val="00B27FF0"/>
    <w:rsid w:val="00B30081"/>
    <w:rsid w:val="00B3048D"/>
    <w:rsid w:val="00B31433"/>
    <w:rsid w:val="00B339B1"/>
    <w:rsid w:val="00B34F30"/>
    <w:rsid w:val="00B36388"/>
    <w:rsid w:val="00B3670F"/>
    <w:rsid w:val="00B408B0"/>
    <w:rsid w:val="00B42F1C"/>
    <w:rsid w:val="00B43409"/>
    <w:rsid w:val="00B5001F"/>
    <w:rsid w:val="00B51DA9"/>
    <w:rsid w:val="00B52697"/>
    <w:rsid w:val="00B56612"/>
    <w:rsid w:val="00B56EF0"/>
    <w:rsid w:val="00B57014"/>
    <w:rsid w:val="00B57D7E"/>
    <w:rsid w:val="00B57E28"/>
    <w:rsid w:val="00B602A5"/>
    <w:rsid w:val="00B61750"/>
    <w:rsid w:val="00B62279"/>
    <w:rsid w:val="00B7076C"/>
    <w:rsid w:val="00B71001"/>
    <w:rsid w:val="00B720C4"/>
    <w:rsid w:val="00B72FC5"/>
    <w:rsid w:val="00B73F2D"/>
    <w:rsid w:val="00B74899"/>
    <w:rsid w:val="00B75743"/>
    <w:rsid w:val="00B776C3"/>
    <w:rsid w:val="00B80436"/>
    <w:rsid w:val="00B82248"/>
    <w:rsid w:val="00B83635"/>
    <w:rsid w:val="00B86147"/>
    <w:rsid w:val="00B86B5C"/>
    <w:rsid w:val="00B91614"/>
    <w:rsid w:val="00B91849"/>
    <w:rsid w:val="00B9287A"/>
    <w:rsid w:val="00B930E4"/>
    <w:rsid w:val="00B95817"/>
    <w:rsid w:val="00B9741A"/>
    <w:rsid w:val="00BA02D9"/>
    <w:rsid w:val="00BA14D4"/>
    <w:rsid w:val="00BA1A65"/>
    <w:rsid w:val="00BA26D9"/>
    <w:rsid w:val="00BA290A"/>
    <w:rsid w:val="00BA5941"/>
    <w:rsid w:val="00BA5D51"/>
    <w:rsid w:val="00BA5F26"/>
    <w:rsid w:val="00BA61AF"/>
    <w:rsid w:val="00BA6872"/>
    <w:rsid w:val="00BB2228"/>
    <w:rsid w:val="00BB24B3"/>
    <w:rsid w:val="00BB26B4"/>
    <w:rsid w:val="00BB29EF"/>
    <w:rsid w:val="00BB7A8C"/>
    <w:rsid w:val="00BC12CE"/>
    <w:rsid w:val="00BC27D9"/>
    <w:rsid w:val="00BC2B17"/>
    <w:rsid w:val="00BC6692"/>
    <w:rsid w:val="00BC6974"/>
    <w:rsid w:val="00BD4D7D"/>
    <w:rsid w:val="00BD657C"/>
    <w:rsid w:val="00BD683E"/>
    <w:rsid w:val="00BD7C9F"/>
    <w:rsid w:val="00BE1245"/>
    <w:rsid w:val="00BE3098"/>
    <w:rsid w:val="00BE42C1"/>
    <w:rsid w:val="00BE4340"/>
    <w:rsid w:val="00BE48B3"/>
    <w:rsid w:val="00BE4BDE"/>
    <w:rsid w:val="00BE66FE"/>
    <w:rsid w:val="00BF07DD"/>
    <w:rsid w:val="00BF1A40"/>
    <w:rsid w:val="00BF1D30"/>
    <w:rsid w:val="00BF6A5A"/>
    <w:rsid w:val="00C0058D"/>
    <w:rsid w:val="00C0137C"/>
    <w:rsid w:val="00C01DC4"/>
    <w:rsid w:val="00C025B5"/>
    <w:rsid w:val="00C02D21"/>
    <w:rsid w:val="00C02E70"/>
    <w:rsid w:val="00C03120"/>
    <w:rsid w:val="00C070FF"/>
    <w:rsid w:val="00C10EA6"/>
    <w:rsid w:val="00C114B8"/>
    <w:rsid w:val="00C13717"/>
    <w:rsid w:val="00C1403B"/>
    <w:rsid w:val="00C16575"/>
    <w:rsid w:val="00C208E8"/>
    <w:rsid w:val="00C21B86"/>
    <w:rsid w:val="00C23DF4"/>
    <w:rsid w:val="00C23F4E"/>
    <w:rsid w:val="00C247B3"/>
    <w:rsid w:val="00C2757B"/>
    <w:rsid w:val="00C27FCD"/>
    <w:rsid w:val="00C3061F"/>
    <w:rsid w:val="00C33F53"/>
    <w:rsid w:val="00C361DF"/>
    <w:rsid w:val="00C3638E"/>
    <w:rsid w:val="00C42C5C"/>
    <w:rsid w:val="00C44C8B"/>
    <w:rsid w:val="00C4531F"/>
    <w:rsid w:val="00C51283"/>
    <w:rsid w:val="00C516E1"/>
    <w:rsid w:val="00C519AA"/>
    <w:rsid w:val="00C5382E"/>
    <w:rsid w:val="00C55783"/>
    <w:rsid w:val="00C56FDC"/>
    <w:rsid w:val="00C57441"/>
    <w:rsid w:val="00C636F8"/>
    <w:rsid w:val="00C6373B"/>
    <w:rsid w:val="00C64128"/>
    <w:rsid w:val="00C66BF3"/>
    <w:rsid w:val="00C71C8D"/>
    <w:rsid w:val="00C72EE1"/>
    <w:rsid w:val="00C76E7B"/>
    <w:rsid w:val="00C81214"/>
    <w:rsid w:val="00C83370"/>
    <w:rsid w:val="00C85D28"/>
    <w:rsid w:val="00C90F77"/>
    <w:rsid w:val="00C96C53"/>
    <w:rsid w:val="00CA0C58"/>
    <w:rsid w:val="00CA0CF2"/>
    <w:rsid w:val="00CA261D"/>
    <w:rsid w:val="00CA3E89"/>
    <w:rsid w:val="00CA5162"/>
    <w:rsid w:val="00CB0A02"/>
    <w:rsid w:val="00CB6C88"/>
    <w:rsid w:val="00CB739F"/>
    <w:rsid w:val="00CC1FE4"/>
    <w:rsid w:val="00CD0F4C"/>
    <w:rsid w:val="00CD1155"/>
    <w:rsid w:val="00CD16D0"/>
    <w:rsid w:val="00CD1A54"/>
    <w:rsid w:val="00CD375E"/>
    <w:rsid w:val="00CD5B0D"/>
    <w:rsid w:val="00CD69D7"/>
    <w:rsid w:val="00CD758E"/>
    <w:rsid w:val="00CE0951"/>
    <w:rsid w:val="00CE0CC5"/>
    <w:rsid w:val="00CE1330"/>
    <w:rsid w:val="00CE4FB6"/>
    <w:rsid w:val="00CE578B"/>
    <w:rsid w:val="00CE79A5"/>
    <w:rsid w:val="00CF0377"/>
    <w:rsid w:val="00CF1DE1"/>
    <w:rsid w:val="00CF21F3"/>
    <w:rsid w:val="00CF3513"/>
    <w:rsid w:val="00CF49EE"/>
    <w:rsid w:val="00CF68FF"/>
    <w:rsid w:val="00D055FA"/>
    <w:rsid w:val="00D0684E"/>
    <w:rsid w:val="00D07A26"/>
    <w:rsid w:val="00D07EB9"/>
    <w:rsid w:val="00D10969"/>
    <w:rsid w:val="00D1568A"/>
    <w:rsid w:val="00D302EB"/>
    <w:rsid w:val="00D3582D"/>
    <w:rsid w:val="00D35EA3"/>
    <w:rsid w:val="00D3630A"/>
    <w:rsid w:val="00D36593"/>
    <w:rsid w:val="00D37D3F"/>
    <w:rsid w:val="00D40960"/>
    <w:rsid w:val="00D41580"/>
    <w:rsid w:val="00D4673B"/>
    <w:rsid w:val="00D4775A"/>
    <w:rsid w:val="00D502A4"/>
    <w:rsid w:val="00D52341"/>
    <w:rsid w:val="00D53268"/>
    <w:rsid w:val="00D55891"/>
    <w:rsid w:val="00D55CDF"/>
    <w:rsid w:val="00D57E92"/>
    <w:rsid w:val="00D60239"/>
    <w:rsid w:val="00D646D5"/>
    <w:rsid w:val="00D6486F"/>
    <w:rsid w:val="00D72257"/>
    <w:rsid w:val="00D732DE"/>
    <w:rsid w:val="00D750DD"/>
    <w:rsid w:val="00D8122C"/>
    <w:rsid w:val="00D83936"/>
    <w:rsid w:val="00D86323"/>
    <w:rsid w:val="00D86D47"/>
    <w:rsid w:val="00D944C8"/>
    <w:rsid w:val="00D95B46"/>
    <w:rsid w:val="00D97DB8"/>
    <w:rsid w:val="00D97F9D"/>
    <w:rsid w:val="00DA084C"/>
    <w:rsid w:val="00DA36A9"/>
    <w:rsid w:val="00DA4216"/>
    <w:rsid w:val="00DA4F09"/>
    <w:rsid w:val="00DA55AE"/>
    <w:rsid w:val="00DA6CF8"/>
    <w:rsid w:val="00DB2BA1"/>
    <w:rsid w:val="00DB3795"/>
    <w:rsid w:val="00DB40C8"/>
    <w:rsid w:val="00DB75E4"/>
    <w:rsid w:val="00DB7A4B"/>
    <w:rsid w:val="00DC1BFC"/>
    <w:rsid w:val="00DC1E8C"/>
    <w:rsid w:val="00DC20B8"/>
    <w:rsid w:val="00DC3134"/>
    <w:rsid w:val="00DC56C9"/>
    <w:rsid w:val="00DC5961"/>
    <w:rsid w:val="00DC6093"/>
    <w:rsid w:val="00DC61EE"/>
    <w:rsid w:val="00DC6376"/>
    <w:rsid w:val="00DC7FEB"/>
    <w:rsid w:val="00DD58A8"/>
    <w:rsid w:val="00DD749D"/>
    <w:rsid w:val="00DE05C0"/>
    <w:rsid w:val="00DE0653"/>
    <w:rsid w:val="00DE46D5"/>
    <w:rsid w:val="00DE50CA"/>
    <w:rsid w:val="00DE66B6"/>
    <w:rsid w:val="00DE6CFB"/>
    <w:rsid w:val="00DE7B88"/>
    <w:rsid w:val="00DF1976"/>
    <w:rsid w:val="00DF2C71"/>
    <w:rsid w:val="00DF35D8"/>
    <w:rsid w:val="00DF46DD"/>
    <w:rsid w:val="00DF743C"/>
    <w:rsid w:val="00E0113A"/>
    <w:rsid w:val="00E01724"/>
    <w:rsid w:val="00E04259"/>
    <w:rsid w:val="00E05EAD"/>
    <w:rsid w:val="00E07928"/>
    <w:rsid w:val="00E10A75"/>
    <w:rsid w:val="00E21AFC"/>
    <w:rsid w:val="00E22899"/>
    <w:rsid w:val="00E23782"/>
    <w:rsid w:val="00E237F9"/>
    <w:rsid w:val="00E23E0E"/>
    <w:rsid w:val="00E252B6"/>
    <w:rsid w:val="00E2585A"/>
    <w:rsid w:val="00E27C53"/>
    <w:rsid w:val="00E3260F"/>
    <w:rsid w:val="00E329AE"/>
    <w:rsid w:val="00E33ABC"/>
    <w:rsid w:val="00E36D69"/>
    <w:rsid w:val="00E371AF"/>
    <w:rsid w:val="00E41C5C"/>
    <w:rsid w:val="00E433EB"/>
    <w:rsid w:val="00E4457F"/>
    <w:rsid w:val="00E446DA"/>
    <w:rsid w:val="00E50C1A"/>
    <w:rsid w:val="00E53127"/>
    <w:rsid w:val="00E56893"/>
    <w:rsid w:val="00E57201"/>
    <w:rsid w:val="00E57F81"/>
    <w:rsid w:val="00E61F58"/>
    <w:rsid w:val="00E650DC"/>
    <w:rsid w:val="00E664BD"/>
    <w:rsid w:val="00E67CF8"/>
    <w:rsid w:val="00E70030"/>
    <w:rsid w:val="00E719B4"/>
    <w:rsid w:val="00E725A7"/>
    <w:rsid w:val="00E72EE7"/>
    <w:rsid w:val="00E755A8"/>
    <w:rsid w:val="00E80055"/>
    <w:rsid w:val="00E8233E"/>
    <w:rsid w:val="00E8271F"/>
    <w:rsid w:val="00E84AF9"/>
    <w:rsid w:val="00E8746C"/>
    <w:rsid w:val="00E914CB"/>
    <w:rsid w:val="00E976D9"/>
    <w:rsid w:val="00EA1705"/>
    <w:rsid w:val="00EA352A"/>
    <w:rsid w:val="00EA4987"/>
    <w:rsid w:val="00EB0761"/>
    <w:rsid w:val="00EB1F23"/>
    <w:rsid w:val="00EB391F"/>
    <w:rsid w:val="00EB3D38"/>
    <w:rsid w:val="00EB4077"/>
    <w:rsid w:val="00EB5BE4"/>
    <w:rsid w:val="00EB5E91"/>
    <w:rsid w:val="00EC0033"/>
    <w:rsid w:val="00EC15F0"/>
    <w:rsid w:val="00EC16C7"/>
    <w:rsid w:val="00EC49B1"/>
    <w:rsid w:val="00EC4CD1"/>
    <w:rsid w:val="00ED1A03"/>
    <w:rsid w:val="00ED1C35"/>
    <w:rsid w:val="00ED25A2"/>
    <w:rsid w:val="00ED4101"/>
    <w:rsid w:val="00ED63C3"/>
    <w:rsid w:val="00ED7FD6"/>
    <w:rsid w:val="00EE1D23"/>
    <w:rsid w:val="00EE4FCB"/>
    <w:rsid w:val="00EE5BC8"/>
    <w:rsid w:val="00EE6DDE"/>
    <w:rsid w:val="00EF07F5"/>
    <w:rsid w:val="00F00A3E"/>
    <w:rsid w:val="00F01EE5"/>
    <w:rsid w:val="00F05AAA"/>
    <w:rsid w:val="00F06508"/>
    <w:rsid w:val="00F06576"/>
    <w:rsid w:val="00F06987"/>
    <w:rsid w:val="00F06BED"/>
    <w:rsid w:val="00F12105"/>
    <w:rsid w:val="00F14811"/>
    <w:rsid w:val="00F1704B"/>
    <w:rsid w:val="00F171E3"/>
    <w:rsid w:val="00F17646"/>
    <w:rsid w:val="00F20DB0"/>
    <w:rsid w:val="00F2127F"/>
    <w:rsid w:val="00F217CA"/>
    <w:rsid w:val="00F2493C"/>
    <w:rsid w:val="00F24B32"/>
    <w:rsid w:val="00F30021"/>
    <w:rsid w:val="00F301E9"/>
    <w:rsid w:val="00F31930"/>
    <w:rsid w:val="00F3215B"/>
    <w:rsid w:val="00F34367"/>
    <w:rsid w:val="00F35125"/>
    <w:rsid w:val="00F3601D"/>
    <w:rsid w:val="00F377EC"/>
    <w:rsid w:val="00F41F61"/>
    <w:rsid w:val="00F43230"/>
    <w:rsid w:val="00F456AE"/>
    <w:rsid w:val="00F52F4E"/>
    <w:rsid w:val="00F5352D"/>
    <w:rsid w:val="00F564E4"/>
    <w:rsid w:val="00F66F8E"/>
    <w:rsid w:val="00F7104C"/>
    <w:rsid w:val="00F710D4"/>
    <w:rsid w:val="00F713D0"/>
    <w:rsid w:val="00F7244A"/>
    <w:rsid w:val="00F72BDE"/>
    <w:rsid w:val="00F7326A"/>
    <w:rsid w:val="00F75A27"/>
    <w:rsid w:val="00F80050"/>
    <w:rsid w:val="00F80C9B"/>
    <w:rsid w:val="00F84015"/>
    <w:rsid w:val="00F863E9"/>
    <w:rsid w:val="00F867AC"/>
    <w:rsid w:val="00F91816"/>
    <w:rsid w:val="00F94C43"/>
    <w:rsid w:val="00F96429"/>
    <w:rsid w:val="00FA0916"/>
    <w:rsid w:val="00FA21C0"/>
    <w:rsid w:val="00FA5800"/>
    <w:rsid w:val="00FB0DEA"/>
    <w:rsid w:val="00FB3527"/>
    <w:rsid w:val="00FB4452"/>
    <w:rsid w:val="00FC326B"/>
    <w:rsid w:val="00FC3FF7"/>
    <w:rsid w:val="00FC49C8"/>
    <w:rsid w:val="00FC4A4B"/>
    <w:rsid w:val="00FC77F8"/>
    <w:rsid w:val="00FC7B57"/>
    <w:rsid w:val="00FC7DF5"/>
    <w:rsid w:val="00FC7ECB"/>
    <w:rsid w:val="00FD2170"/>
    <w:rsid w:val="00FD3CF9"/>
    <w:rsid w:val="00FD5C9B"/>
    <w:rsid w:val="00FE0447"/>
    <w:rsid w:val="00FE0C9D"/>
    <w:rsid w:val="00FE2254"/>
    <w:rsid w:val="00FE347D"/>
    <w:rsid w:val="00FE3B7F"/>
    <w:rsid w:val="00FE4960"/>
    <w:rsid w:val="00FF00E2"/>
    <w:rsid w:val="00FF0677"/>
    <w:rsid w:val="00FF0F8B"/>
    <w:rsid w:val="00FF3A13"/>
    <w:rsid w:val="00FF4324"/>
    <w:rsid w:val="00FF5E78"/>
    <w:rsid w:val="00FF6A30"/>
    <w:rsid w:val="00FF73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32E60DEF"/>
  <w15:chartTrackingRefBased/>
  <w15:docId w15:val="{119D72D7-9121-46AD-8519-3099F47E3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421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A4216"/>
    <w:rPr>
      <w:rFonts w:ascii="Tahoma" w:hAnsi="Tahoma" w:cs="Tahoma"/>
      <w:sz w:val="16"/>
      <w:szCs w:val="16"/>
    </w:rPr>
  </w:style>
  <w:style w:type="paragraph" w:styleId="Header">
    <w:name w:val="header"/>
    <w:basedOn w:val="Normal"/>
    <w:link w:val="HeaderChar"/>
    <w:uiPriority w:val="99"/>
    <w:unhideWhenUsed/>
    <w:rsid w:val="00AA5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A29"/>
  </w:style>
  <w:style w:type="paragraph" w:styleId="Footer">
    <w:name w:val="footer"/>
    <w:basedOn w:val="Normal"/>
    <w:link w:val="FooterChar"/>
    <w:uiPriority w:val="99"/>
    <w:unhideWhenUsed/>
    <w:rsid w:val="00AA5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A29"/>
  </w:style>
  <w:style w:type="paragraph" w:styleId="NormalWeb">
    <w:name w:val="Normal (Web)"/>
    <w:basedOn w:val="Normal"/>
    <w:uiPriority w:val="99"/>
    <w:unhideWhenUsed/>
    <w:rsid w:val="00DC3134"/>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53913">
      <w:bodyDiv w:val="1"/>
      <w:marLeft w:val="0"/>
      <w:marRight w:val="0"/>
      <w:marTop w:val="0"/>
      <w:marBottom w:val="0"/>
      <w:divBdr>
        <w:top w:val="none" w:sz="0" w:space="0" w:color="auto"/>
        <w:left w:val="none" w:sz="0" w:space="0" w:color="auto"/>
        <w:bottom w:val="none" w:sz="0" w:space="0" w:color="auto"/>
        <w:right w:val="none" w:sz="0" w:space="0" w:color="auto"/>
      </w:divBdr>
    </w:div>
    <w:div w:id="133564250">
      <w:bodyDiv w:val="1"/>
      <w:marLeft w:val="0"/>
      <w:marRight w:val="0"/>
      <w:marTop w:val="0"/>
      <w:marBottom w:val="0"/>
      <w:divBdr>
        <w:top w:val="none" w:sz="0" w:space="0" w:color="auto"/>
        <w:left w:val="none" w:sz="0" w:space="0" w:color="auto"/>
        <w:bottom w:val="none" w:sz="0" w:space="0" w:color="auto"/>
        <w:right w:val="none" w:sz="0" w:space="0" w:color="auto"/>
      </w:divBdr>
      <w:divsChild>
        <w:div w:id="612172383">
          <w:marLeft w:val="150"/>
          <w:marRight w:val="150"/>
          <w:marTop w:val="0"/>
          <w:marBottom w:val="150"/>
          <w:divBdr>
            <w:top w:val="none" w:sz="0" w:space="0" w:color="auto"/>
            <w:left w:val="none" w:sz="0" w:space="0" w:color="auto"/>
            <w:bottom w:val="none" w:sz="0" w:space="0" w:color="auto"/>
            <w:right w:val="none" w:sz="0" w:space="0" w:color="auto"/>
          </w:divBdr>
          <w:divsChild>
            <w:div w:id="1854345862">
              <w:marLeft w:val="2700"/>
              <w:marRight w:val="0"/>
              <w:marTop w:val="0"/>
              <w:marBottom w:val="0"/>
              <w:divBdr>
                <w:top w:val="none" w:sz="0" w:space="0" w:color="auto"/>
                <w:left w:val="none" w:sz="0" w:space="0" w:color="auto"/>
                <w:bottom w:val="none" w:sz="0" w:space="0" w:color="auto"/>
                <w:right w:val="none" w:sz="0" w:space="0" w:color="auto"/>
              </w:divBdr>
              <w:divsChild>
                <w:div w:id="668675720">
                  <w:marLeft w:val="0"/>
                  <w:marRight w:val="0"/>
                  <w:marTop w:val="0"/>
                  <w:marBottom w:val="0"/>
                  <w:divBdr>
                    <w:top w:val="single" w:sz="12" w:space="4" w:color="999999"/>
                    <w:left w:val="single" w:sz="6" w:space="4" w:color="999999"/>
                    <w:bottom w:val="single" w:sz="6" w:space="4" w:color="999999"/>
                    <w:right w:val="single" w:sz="6" w:space="4" w:color="999999"/>
                  </w:divBdr>
                  <w:divsChild>
                    <w:div w:id="1753041889">
                      <w:marLeft w:val="0"/>
                      <w:marRight w:val="0"/>
                      <w:marTop w:val="0"/>
                      <w:marBottom w:val="200"/>
                      <w:divBdr>
                        <w:top w:val="none" w:sz="0" w:space="0" w:color="auto"/>
                        <w:left w:val="none" w:sz="0" w:space="0" w:color="auto"/>
                        <w:bottom w:val="none" w:sz="0" w:space="0" w:color="auto"/>
                        <w:right w:val="none" w:sz="0" w:space="0" w:color="auto"/>
                      </w:divBdr>
                    </w:div>
                    <w:div w:id="175905613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168831894">
      <w:bodyDiv w:val="1"/>
      <w:marLeft w:val="0"/>
      <w:marRight w:val="0"/>
      <w:marTop w:val="0"/>
      <w:marBottom w:val="0"/>
      <w:divBdr>
        <w:top w:val="none" w:sz="0" w:space="0" w:color="auto"/>
        <w:left w:val="none" w:sz="0" w:space="0" w:color="auto"/>
        <w:bottom w:val="none" w:sz="0" w:space="0" w:color="auto"/>
        <w:right w:val="none" w:sz="0" w:space="0" w:color="auto"/>
      </w:divBdr>
    </w:div>
    <w:div w:id="495073916">
      <w:bodyDiv w:val="1"/>
      <w:marLeft w:val="0"/>
      <w:marRight w:val="0"/>
      <w:marTop w:val="0"/>
      <w:marBottom w:val="0"/>
      <w:divBdr>
        <w:top w:val="none" w:sz="0" w:space="0" w:color="auto"/>
        <w:left w:val="none" w:sz="0" w:space="0" w:color="auto"/>
        <w:bottom w:val="none" w:sz="0" w:space="0" w:color="auto"/>
        <w:right w:val="none" w:sz="0" w:space="0" w:color="auto"/>
      </w:divBdr>
    </w:div>
    <w:div w:id="532040560">
      <w:bodyDiv w:val="1"/>
      <w:marLeft w:val="0"/>
      <w:marRight w:val="0"/>
      <w:marTop w:val="0"/>
      <w:marBottom w:val="0"/>
      <w:divBdr>
        <w:top w:val="none" w:sz="0" w:space="0" w:color="auto"/>
        <w:left w:val="none" w:sz="0" w:space="0" w:color="auto"/>
        <w:bottom w:val="none" w:sz="0" w:space="0" w:color="auto"/>
        <w:right w:val="none" w:sz="0" w:space="0" w:color="auto"/>
      </w:divBdr>
    </w:div>
    <w:div w:id="554004594">
      <w:bodyDiv w:val="1"/>
      <w:marLeft w:val="0"/>
      <w:marRight w:val="0"/>
      <w:marTop w:val="0"/>
      <w:marBottom w:val="0"/>
      <w:divBdr>
        <w:top w:val="none" w:sz="0" w:space="0" w:color="auto"/>
        <w:left w:val="none" w:sz="0" w:space="0" w:color="auto"/>
        <w:bottom w:val="none" w:sz="0" w:space="0" w:color="auto"/>
        <w:right w:val="none" w:sz="0" w:space="0" w:color="auto"/>
      </w:divBdr>
    </w:div>
    <w:div w:id="668411293">
      <w:bodyDiv w:val="1"/>
      <w:marLeft w:val="0"/>
      <w:marRight w:val="0"/>
      <w:marTop w:val="0"/>
      <w:marBottom w:val="0"/>
      <w:divBdr>
        <w:top w:val="none" w:sz="0" w:space="0" w:color="auto"/>
        <w:left w:val="none" w:sz="0" w:space="0" w:color="auto"/>
        <w:bottom w:val="none" w:sz="0" w:space="0" w:color="auto"/>
        <w:right w:val="none" w:sz="0" w:space="0" w:color="auto"/>
      </w:divBdr>
    </w:div>
    <w:div w:id="670841443">
      <w:bodyDiv w:val="1"/>
      <w:marLeft w:val="0"/>
      <w:marRight w:val="0"/>
      <w:marTop w:val="0"/>
      <w:marBottom w:val="0"/>
      <w:divBdr>
        <w:top w:val="none" w:sz="0" w:space="0" w:color="auto"/>
        <w:left w:val="none" w:sz="0" w:space="0" w:color="auto"/>
        <w:bottom w:val="none" w:sz="0" w:space="0" w:color="auto"/>
        <w:right w:val="none" w:sz="0" w:space="0" w:color="auto"/>
      </w:divBdr>
    </w:div>
    <w:div w:id="697119711">
      <w:bodyDiv w:val="1"/>
      <w:marLeft w:val="0"/>
      <w:marRight w:val="0"/>
      <w:marTop w:val="0"/>
      <w:marBottom w:val="0"/>
      <w:divBdr>
        <w:top w:val="none" w:sz="0" w:space="0" w:color="auto"/>
        <w:left w:val="none" w:sz="0" w:space="0" w:color="auto"/>
        <w:bottom w:val="none" w:sz="0" w:space="0" w:color="auto"/>
        <w:right w:val="none" w:sz="0" w:space="0" w:color="auto"/>
      </w:divBdr>
    </w:div>
    <w:div w:id="708917815">
      <w:bodyDiv w:val="1"/>
      <w:marLeft w:val="0"/>
      <w:marRight w:val="0"/>
      <w:marTop w:val="0"/>
      <w:marBottom w:val="0"/>
      <w:divBdr>
        <w:top w:val="none" w:sz="0" w:space="0" w:color="auto"/>
        <w:left w:val="none" w:sz="0" w:space="0" w:color="auto"/>
        <w:bottom w:val="none" w:sz="0" w:space="0" w:color="auto"/>
        <w:right w:val="none" w:sz="0" w:space="0" w:color="auto"/>
      </w:divBdr>
    </w:div>
    <w:div w:id="823545196">
      <w:bodyDiv w:val="1"/>
      <w:marLeft w:val="0"/>
      <w:marRight w:val="0"/>
      <w:marTop w:val="0"/>
      <w:marBottom w:val="0"/>
      <w:divBdr>
        <w:top w:val="none" w:sz="0" w:space="0" w:color="auto"/>
        <w:left w:val="none" w:sz="0" w:space="0" w:color="auto"/>
        <w:bottom w:val="none" w:sz="0" w:space="0" w:color="auto"/>
        <w:right w:val="none" w:sz="0" w:space="0" w:color="auto"/>
      </w:divBdr>
    </w:div>
    <w:div w:id="969167891">
      <w:bodyDiv w:val="1"/>
      <w:marLeft w:val="0"/>
      <w:marRight w:val="0"/>
      <w:marTop w:val="0"/>
      <w:marBottom w:val="0"/>
      <w:divBdr>
        <w:top w:val="none" w:sz="0" w:space="0" w:color="auto"/>
        <w:left w:val="none" w:sz="0" w:space="0" w:color="auto"/>
        <w:bottom w:val="none" w:sz="0" w:space="0" w:color="auto"/>
        <w:right w:val="none" w:sz="0" w:space="0" w:color="auto"/>
      </w:divBdr>
    </w:div>
    <w:div w:id="1000934815">
      <w:bodyDiv w:val="1"/>
      <w:marLeft w:val="0"/>
      <w:marRight w:val="0"/>
      <w:marTop w:val="0"/>
      <w:marBottom w:val="0"/>
      <w:divBdr>
        <w:top w:val="none" w:sz="0" w:space="0" w:color="auto"/>
        <w:left w:val="none" w:sz="0" w:space="0" w:color="auto"/>
        <w:bottom w:val="none" w:sz="0" w:space="0" w:color="auto"/>
        <w:right w:val="none" w:sz="0" w:space="0" w:color="auto"/>
      </w:divBdr>
    </w:div>
    <w:div w:id="1121267575">
      <w:bodyDiv w:val="1"/>
      <w:marLeft w:val="0"/>
      <w:marRight w:val="0"/>
      <w:marTop w:val="0"/>
      <w:marBottom w:val="0"/>
      <w:divBdr>
        <w:top w:val="none" w:sz="0" w:space="0" w:color="auto"/>
        <w:left w:val="none" w:sz="0" w:space="0" w:color="auto"/>
        <w:bottom w:val="none" w:sz="0" w:space="0" w:color="auto"/>
        <w:right w:val="none" w:sz="0" w:space="0" w:color="auto"/>
      </w:divBdr>
    </w:div>
    <w:div w:id="1437285286">
      <w:bodyDiv w:val="1"/>
      <w:marLeft w:val="0"/>
      <w:marRight w:val="0"/>
      <w:marTop w:val="0"/>
      <w:marBottom w:val="0"/>
      <w:divBdr>
        <w:top w:val="none" w:sz="0" w:space="0" w:color="auto"/>
        <w:left w:val="none" w:sz="0" w:space="0" w:color="auto"/>
        <w:bottom w:val="none" w:sz="0" w:space="0" w:color="auto"/>
        <w:right w:val="none" w:sz="0" w:space="0" w:color="auto"/>
      </w:divBdr>
    </w:div>
    <w:div w:id="1567954133">
      <w:bodyDiv w:val="1"/>
      <w:marLeft w:val="0"/>
      <w:marRight w:val="0"/>
      <w:marTop w:val="0"/>
      <w:marBottom w:val="0"/>
      <w:divBdr>
        <w:top w:val="none" w:sz="0" w:space="0" w:color="auto"/>
        <w:left w:val="none" w:sz="0" w:space="0" w:color="auto"/>
        <w:bottom w:val="none" w:sz="0" w:space="0" w:color="auto"/>
        <w:right w:val="none" w:sz="0" w:space="0" w:color="auto"/>
      </w:divBdr>
    </w:div>
    <w:div w:id="1602299604">
      <w:bodyDiv w:val="1"/>
      <w:marLeft w:val="0"/>
      <w:marRight w:val="0"/>
      <w:marTop w:val="0"/>
      <w:marBottom w:val="0"/>
      <w:divBdr>
        <w:top w:val="none" w:sz="0" w:space="0" w:color="auto"/>
        <w:left w:val="none" w:sz="0" w:space="0" w:color="auto"/>
        <w:bottom w:val="none" w:sz="0" w:space="0" w:color="auto"/>
        <w:right w:val="none" w:sz="0" w:space="0" w:color="auto"/>
      </w:divBdr>
    </w:div>
    <w:div w:id="1639917573">
      <w:bodyDiv w:val="1"/>
      <w:marLeft w:val="0"/>
      <w:marRight w:val="0"/>
      <w:marTop w:val="0"/>
      <w:marBottom w:val="0"/>
      <w:divBdr>
        <w:top w:val="none" w:sz="0" w:space="0" w:color="auto"/>
        <w:left w:val="none" w:sz="0" w:space="0" w:color="auto"/>
        <w:bottom w:val="none" w:sz="0" w:space="0" w:color="auto"/>
        <w:right w:val="none" w:sz="0" w:space="0" w:color="auto"/>
      </w:divBdr>
    </w:div>
    <w:div w:id="1668554942">
      <w:bodyDiv w:val="1"/>
      <w:marLeft w:val="0"/>
      <w:marRight w:val="0"/>
      <w:marTop w:val="0"/>
      <w:marBottom w:val="0"/>
      <w:divBdr>
        <w:top w:val="none" w:sz="0" w:space="0" w:color="auto"/>
        <w:left w:val="none" w:sz="0" w:space="0" w:color="auto"/>
        <w:bottom w:val="none" w:sz="0" w:space="0" w:color="auto"/>
        <w:right w:val="none" w:sz="0" w:space="0" w:color="auto"/>
      </w:divBdr>
    </w:div>
    <w:div w:id="1703482947">
      <w:bodyDiv w:val="1"/>
      <w:marLeft w:val="0"/>
      <w:marRight w:val="0"/>
      <w:marTop w:val="0"/>
      <w:marBottom w:val="0"/>
      <w:divBdr>
        <w:top w:val="none" w:sz="0" w:space="0" w:color="auto"/>
        <w:left w:val="none" w:sz="0" w:space="0" w:color="auto"/>
        <w:bottom w:val="none" w:sz="0" w:space="0" w:color="auto"/>
        <w:right w:val="none" w:sz="0" w:space="0" w:color="auto"/>
      </w:divBdr>
    </w:div>
    <w:div w:id="1768768789">
      <w:bodyDiv w:val="1"/>
      <w:marLeft w:val="0"/>
      <w:marRight w:val="0"/>
      <w:marTop w:val="0"/>
      <w:marBottom w:val="0"/>
      <w:divBdr>
        <w:top w:val="none" w:sz="0" w:space="0" w:color="auto"/>
        <w:left w:val="none" w:sz="0" w:space="0" w:color="auto"/>
        <w:bottom w:val="none" w:sz="0" w:space="0" w:color="auto"/>
        <w:right w:val="none" w:sz="0" w:space="0" w:color="auto"/>
      </w:divBdr>
    </w:div>
    <w:div w:id="1794203949">
      <w:bodyDiv w:val="1"/>
      <w:marLeft w:val="0"/>
      <w:marRight w:val="0"/>
      <w:marTop w:val="0"/>
      <w:marBottom w:val="0"/>
      <w:divBdr>
        <w:top w:val="none" w:sz="0" w:space="0" w:color="auto"/>
        <w:left w:val="none" w:sz="0" w:space="0" w:color="auto"/>
        <w:bottom w:val="none" w:sz="0" w:space="0" w:color="auto"/>
        <w:right w:val="none" w:sz="0" w:space="0" w:color="auto"/>
      </w:divBdr>
    </w:div>
    <w:div w:id="1799104134">
      <w:bodyDiv w:val="1"/>
      <w:marLeft w:val="0"/>
      <w:marRight w:val="0"/>
      <w:marTop w:val="0"/>
      <w:marBottom w:val="0"/>
      <w:divBdr>
        <w:top w:val="none" w:sz="0" w:space="0" w:color="auto"/>
        <w:left w:val="none" w:sz="0" w:space="0" w:color="auto"/>
        <w:bottom w:val="none" w:sz="0" w:space="0" w:color="auto"/>
        <w:right w:val="none" w:sz="0" w:space="0" w:color="auto"/>
      </w:divBdr>
    </w:div>
    <w:div w:id="1821649878">
      <w:bodyDiv w:val="1"/>
      <w:marLeft w:val="0"/>
      <w:marRight w:val="0"/>
      <w:marTop w:val="0"/>
      <w:marBottom w:val="0"/>
      <w:divBdr>
        <w:top w:val="none" w:sz="0" w:space="0" w:color="auto"/>
        <w:left w:val="none" w:sz="0" w:space="0" w:color="auto"/>
        <w:bottom w:val="none" w:sz="0" w:space="0" w:color="auto"/>
        <w:right w:val="none" w:sz="0" w:space="0" w:color="auto"/>
      </w:divBdr>
    </w:div>
    <w:div w:id="1822843414">
      <w:bodyDiv w:val="1"/>
      <w:marLeft w:val="0"/>
      <w:marRight w:val="0"/>
      <w:marTop w:val="0"/>
      <w:marBottom w:val="0"/>
      <w:divBdr>
        <w:top w:val="none" w:sz="0" w:space="0" w:color="auto"/>
        <w:left w:val="none" w:sz="0" w:space="0" w:color="auto"/>
        <w:bottom w:val="none" w:sz="0" w:space="0" w:color="auto"/>
        <w:right w:val="none" w:sz="0" w:space="0" w:color="auto"/>
      </w:divBdr>
    </w:div>
    <w:div w:id="1848860127">
      <w:bodyDiv w:val="1"/>
      <w:marLeft w:val="0"/>
      <w:marRight w:val="0"/>
      <w:marTop w:val="0"/>
      <w:marBottom w:val="0"/>
      <w:divBdr>
        <w:top w:val="none" w:sz="0" w:space="0" w:color="auto"/>
        <w:left w:val="none" w:sz="0" w:space="0" w:color="auto"/>
        <w:bottom w:val="none" w:sz="0" w:space="0" w:color="auto"/>
        <w:right w:val="none" w:sz="0" w:space="0" w:color="auto"/>
      </w:divBdr>
    </w:div>
    <w:div w:id="1853644134">
      <w:bodyDiv w:val="1"/>
      <w:marLeft w:val="0"/>
      <w:marRight w:val="0"/>
      <w:marTop w:val="0"/>
      <w:marBottom w:val="0"/>
      <w:divBdr>
        <w:top w:val="none" w:sz="0" w:space="0" w:color="auto"/>
        <w:left w:val="none" w:sz="0" w:space="0" w:color="auto"/>
        <w:bottom w:val="none" w:sz="0" w:space="0" w:color="auto"/>
        <w:right w:val="none" w:sz="0" w:space="0" w:color="auto"/>
      </w:divBdr>
    </w:div>
    <w:div w:id="1882016743">
      <w:bodyDiv w:val="1"/>
      <w:marLeft w:val="0"/>
      <w:marRight w:val="0"/>
      <w:marTop w:val="0"/>
      <w:marBottom w:val="0"/>
      <w:divBdr>
        <w:top w:val="none" w:sz="0" w:space="0" w:color="auto"/>
        <w:left w:val="none" w:sz="0" w:space="0" w:color="auto"/>
        <w:bottom w:val="none" w:sz="0" w:space="0" w:color="auto"/>
        <w:right w:val="none" w:sz="0" w:space="0" w:color="auto"/>
      </w:divBdr>
    </w:div>
    <w:div w:id="1916091830">
      <w:bodyDiv w:val="1"/>
      <w:marLeft w:val="0"/>
      <w:marRight w:val="0"/>
      <w:marTop w:val="0"/>
      <w:marBottom w:val="0"/>
      <w:divBdr>
        <w:top w:val="none" w:sz="0" w:space="0" w:color="auto"/>
        <w:left w:val="none" w:sz="0" w:space="0" w:color="auto"/>
        <w:bottom w:val="none" w:sz="0" w:space="0" w:color="auto"/>
        <w:right w:val="none" w:sz="0" w:space="0" w:color="auto"/>
      </w:divBdr>
    </w:div>
    <w:div w:id="1941915906">
      <w:bodyDiv w:val="1"/>
      <w:marLeft w:val="0"/>
      <w:marRight w:val="0"/>
      <w:marTop w:val="0"/>
      <w:marBottom w:val="0"/>
      <w:divBdr>
        <w:top w:val="none" w:sz="0" w:space="0" w:color="auto"/>
        <w:left w:val="none" w:sz="0" w:space="0" w:color="auto"/>
        <w:bottom w:val="none" w:sz="0" w:space="0" w:color="auto"/>
        <w:right w:val="none" w:sz="0" w:space="0" w:color="auto"/>
      </w:divBdr>
    </w:div>
    <w:div w:id="2023778586">
      <w:bodyDiv w:val="1"/>
      <w:marLeft w:val="0"/>
      <w:marRight w:val="0"/>
      <w:marTop w:val="0"/>
      <w:marBottom w:val="0"/>
      <w:divBdr>
        <w:top w:val="none" w:sz="0" w:space="0" w:color="auto"/>
        <w:left w:val="none" w:sz="0" w:space="0" w:color="auto"/>
        <w:bottom w:val="none" w:sz="0" w:space="0" w:color="auto"/>
        <w:right w:val="none" w:sz="0" w:space="0" w:color="auto"/>
      </w:divBdr>
    </w:div>
    <w:div w:id="2026051153">
      <w:bodyDiv w:val="1"/>
      <w:marLeft w:val="0"/>
      <w:marRight w:val="0"/>
      <w:marTop w:val="0"/>
      <w:marBottom w:val="0"/>
      <w:divBdr>
        <w:top w:val="none" w:sz="0" w:space="0" w:color="auto"/>
        <w:left w:val="none" w:sz="0" w:space="0" w:color="auto"/>
        <w:bottom w:val="none" w:sz="0" w:space="0" w:color="auto"/>
        <w:right w:val="none" w:sz="0" w:space="0" w:color="auto"/>
      </w:divBdr>
    </w:div>
    <w:div w:id="2055226220">
      <w:bodyDiv w:val="1"/>
      <w:marLeft w:val="0"/>
      <w:marRight w:val="0"/>
      <w:marTop w:val="0"/>
      <w:marBottom w:val="0"/>
      <w:divBdr>
        <w:top w:val="none" w:sz="0" w:space="0" w:color="auto"/>
        <w:left w:val="none" w:sz="0" w:space="0" w:color="auto"/>
        <w:bottom w:val="none" w:sz="0" w:space="0" w:color="auto"/>
        <w:right w:val="none" w:sz="0" w:space="0" w:color="auto"/>
      </w:divBdr>
    </w:div>
    <w:div w:id="208000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footer" Target="footer7.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06b40b6972697c4b/Documents/Church/PCC/Accounts/2025/Accounts%202025%20version%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601125263291819"/>
          <c:y val="2.8453519944591346E-2"/>
          <c:w val="0.53276504709801764"/>
          <c:h val="0.7840160900340701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DBF-43BA-A03D-89F3119FA9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DBF-43BA-A03D-89F3119FA9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DBF-43BA-A03D-89F3119FA9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DBF-43BA-A03D-89F3119FA910}"/>
              </c:ext>
            </c:extLst>
          </c:dPt>
          <c:dLbls>
            <c:dLbl>
              <c:idx val="0"/>
              <c:layout>
                <c:manualLayout>
                  <c:x val="0"/>
                  <c:y val="6.3408181430611735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DBF-43BA-A03D-89F3119FA910}"/>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upArrowCallout">
                    <a:avLst/>
                  </a:prstGeom>
                  <a:noFill/>
                  <a:ln>
                    <a:noFill/>
                  </a:ln>
                </c15:spPr>
              </c:ext>
            </c:extLst>
          </c:dLbls>
          <c:cat>
            <c:strRef>
              <c:f>'pi chart balancesheet'!$B$2:$B$5</c:f>
              <c:strCache>
                <c:ptCount val="4"/>
                <c:pt idx="0">
                  <c:v>General Fund (free funds)</c:v>
                </c:pt>
                <c:pt idx="1">
                  <c:v>Project 1000 (restricted)</c:v>
                </c:pt>
                <c:pt idx="2">
                  <c:v>Restoration Fund (restricted)</c:v>
                </c:pt>
                <c:pt idx="3">
                  <c:v>Education Fund (restricted)</c:v>
                </c:pt>
              </c:strCache>
            </c:strRef>
          </c:cat>
          <c:val>
            <c:numRef>
              <c:f>'pi chart balancesheet'!$C$2:$C$5</c:f>
              <c:numCache>
                <c:formatCode>"£"#,##0</c:formatCode>
                <c:ptCount val="4"/>
                <c:pt idx="0">
                  <c:v>8106</c:v>
                </c:pt>
                <c:pt idx="1">
                  <c:v>10768</c:v>
                </c:pt>
                <c:pt idx="2">
                  <c:v>13571</c:v>
                </c:pt>
                <c:pt idx="3">
                  <c:v>45645</c:v>
                </c:pt>
              </c:numCache>
            </c:numRef>
          </c:val>
          <c:extLst>
            <c:ext xmlns:c16="http://schemas.microsoft.com/office/drawing/2014/chart" uri="{C3380CC4-5D6E-409C-BE32-E72D297353CC}">
              <c16:uniqueId val="{00000008-8DBF-43BA-A03D-89F3119FA910}"/>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E7568-BCC9-4057-AD3B-F303214A0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1310</Words>
  <Characters>6702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Boxall</dc:creator>
  <cp:keywords/>
  <cp:lastModifiedBy>Philip and Diana Boxall</cp:lastModifiedBy>
  <cp:revision>169</cp:revision>
  <cp:lastPrinted>2026-03-11T14:06:00Z</cp:lastPrinted>
  <dcterms:created xsi:type="dcterms:W3CDTF">2026-01-16T17:22:00Z</dcterms:created>
  <dcterms:modified xsi:type="dcterms:W3CDTF">2026-03-11T14:06:00Z</dcterms:modified>
</cp:coreProperties>
</file>