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10"/>
        <w:gridCol w:w="5328"/>
      </w:tblGrid>
      <w:tr w:rsidR="00BF50C3" w14:paraId="5C896F18" w14:textId="77777777">
        <w:trPr>
          <w:trHeight w:val="2668"/>
        </w:trPr>
        <w:tc>
          <w:tcPr>
            <w:tcW w:w="4310" w:type="dxa"/>
          </w:tcPr>
          <w:p w14:paraId="78471A08" w14:textId="77777777" w:rsidR="00BF50C3" w:rsidRDefault="00517A83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0FE62F54" wp14:editId="0CB254E7">
                  <wp:extent cx="1521460" cy="1474470"/>
                  <wp:effectExtent l="0" t="0" r="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/>
                          <pic:cNvPicPr>
                            <a:picLocks noChangeAspect="1" noChangeArrowheads="1"/>
                          </pic:cNvPicPr>
                        </pic:nvPicPr>
                        <pic:blipFill dpi="0"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7" w:type="dxa"/>
          </w:tcPr>
          <w:p w14:paraId="5ABE95E6" w14:textId="77777777" w:rsidR="00BF50C3" w:rsidRDefault="00517A83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06FDBEA" wp14:editId="4E546A1D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9525</wp:posOffset>
                  </wp:positionV>
                  <wp:extent cx="1777365" cy="1625600"/>
                  <wp:effectExtent l="0" t="0" r="0" b="0"/>
                  <wp:wrapSquare wrapText="largest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 dpi="0"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77E40E" w14:textId="77777777" w:rsidR="00BF50C3" w:rsidRDefault="00517A83">
      <w:r>
        <w:t xml:space="preserve">   </w:t>
      </w:r>
      <w:r>
        <w:tab/>
      </w:r>
      <w:r>
        <w:tab/>
      </w:r>
    </w:p>
    <w:p w14:paraId="5574BBFC" w14:textId="77777777" w:rsidR="00BF50C3" w:rsidRDefault="00BF50C3">
      <w:pPr>
        <w:jc w:val="center"/>
      </w:pPr>
    </w:p>
    <w:p w14:paraId="7A5C96A6" w14:textId="77777777" w:rsidR="00BF50C3" w:rsidRDefault="00517A83">
      <w:pPr>
        <w:jc w:val="center"/>
        <w:rPr>
          <w:sz w:val="56"/>
          <w:szCs w:val="56"/>
        </w:rPr>
      </w:pPr>
      <w:r>
        <w:rPr>
          <w:sz w:val="56"/>
          <w:szCs w:val="56"/>
        </w:rPr>
        <w:t>C</w:t>
      </w:r>
      <w:r>
        <w:rPr>
          <w:sz w:val="56"/>
          <w:szCs w:val="56"/>
        </w:rPr>
        <w:t>HEESE and WINE</w:t>
      </w:r>
    </w:p>
    <w:p w14:paraId="4D0C51EB" w14:textId="77777777" w:rsidR="00BF50C3" w:rsidRDefault="00BF50C3">
      <w:pPr>
        <w:jc w:val="center"/>
      </w:pPr>
    </w:p>
    <w:p w14:paraId="6CAF88B3" w14:textId="77777777" w:rsidR="00BF50C3" w:rsidRDefault="00517A83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SATURDAY </w:t>
      </w:r>
      <w:r>
        <w:rPr>
          <w:sz w:val="56"/>
          <w:szCs w:val="56"/>
          <w:lang w:eastAsia="en-GB" w:bidi="en-GB"/>
        </w:rPr>
        <w:t>18</w:t>
      </w:r>
      <w:r>
        <w:rPr>
          <w:sz w:val="56"/>
          <w:szCs w:val="56"/>
          <w:vertAlign w:val="superscript"/>
        </w:rPr>
        <w:t>th</w:t>
      </w:r>
      <w:r>
        <w:rPr>
          <w:sz w:val="56"/>
          <w:szCs w:val="56"/>
        </w:rPr>
        <w:t xml:space="preserve"> </w:t>
      </w:r>
      <w:r>
        <w:rPr>
          <w:sz w:val="56"/>
          <w:szCs w:val="56"/>
          <w:lang w:eastAsia="en-GB" w:bidi="en-GB"/>
        </w:rPr>
        <w:t xml:space="preserve">APRIL, </w:t>
      </w:r>
      <w:r>
        <w:rPr>
          <w:sz w:val="56"/>
          <w:szCs w:val="56"/>
        </w:rPr>
        <w:t>7</w:t>
      </w:r>
      <w:r>
        <w:rPr>
          <w:sz w:val="56"/>
          <w:szCs w:val="56"/>
        </w:rPr>
        <w:t xml:space="preserve">:00PM </w:t>
      </w:r>
    </w:p>
    <w:p w14:paraId="251C1D2F" w14:textId="77777777" w:rsidR="00BF50C3" w:rsidRDefault="00BF50C3">
      <w:pPr>
        <w:jc w:val="center"/>
      </w:pPr>
    </w:p>
    <w:p w14:paraId="42986C1D" w14:textId="77777777" w:rsidR="00BF50C3" w:rsidRDefault="00517A83">
      <w:pPr>
        <w:jc w:val="center"/>
        <w:rPr>
          <w:sz w:val="56"/>
          <w:szCs w:val="56"/>
        </w:rPr>
      </w:pPr>
      <w:r>
        <w:rPr>
          <w:sz w:val="56"/>
          <w:szCs w:val="56"/>
        </w:rPr>
        <w:t>ROYSTON PARISH CHURCH</w:t>
      </w:r>
    </w:p>
    <w:p w14:paraId="6C787EC8" w14:textId="77777777" w:rsidR="00BF50C3" w:rsidRDefault="00BF50C3">
      <w:pPr>
        <w:jc w:val="center"/>
      </w:pPr>
    </w:p>
    <w:p w14:paraId="65A4AE39" w14:textId="77777777" w:rsidR="00BF50C3" w:rsidRDefault="00517A83">
      <w:pPr>
        <w:jc w:val="center"/>
        <w:rPr>
          <w:sz w:val="56"/>
          <w:szCs w:val="56"/>
        </w:rPr>
      </w:pPr>
      <w:proofErr w:type="gramStart"/>
      <w:r>
        <w:rPr>
          <w:sz w:val="56"/>
          <w:szCs w:val="56"/>
        </w:rPr>
        <w:t>Tickets  £</w:t>
      </w:r>
      <w:proofErr w:type="gramEnd"/>
      <w:r>
        <w:rPr>
          <w:sz w:val="56"/>
          <w:szCs w:val="56"/>
        </w:rPr>
        <w:t>1</w:t>
      </w:r>
      <w:r>
        <w:rPr>
          <w:sz w:val="56"/>
          <w:szCs w:val="56"/>
          <w:lang w:eastAsia="en-GB" w:bidi="en-GB"/>
        </w:rPr>
        <w:t>2</w:t>
      </w:r>
      <w:r>
        <w:rPr>
          <w:sz w:val="56"/>
          <w:szCs w:val="56"/>
        </w:rPr>
        <w:t xml:space="preserve"> </w:t>
      </w:r>
    </w:p>
    <w:p w14:paraId="79BCAC60" w14:textId="77777777" w:rsidR="00BF50C3" w:rsidRDefault="00BF50C3">
      <w:pPr>
        <w:jc w:val="center"/>
        <w:rPr>
          <w:sz w:val="52"/>
          <w:szCs w:val="52"/>
        </w:rPr>
      </w:pPr>
    </w:p>
    <w:tbl>
      <w:tblPr>
        <w:tblW w:w="97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0"/>
        <w:gridCol w:w="3448"/>
      </w:tblGrid>
      <w:tr w:rsidR="00BF50C3" w14:paraId="04ACD2AB" w14:textId="77777777">
        <w:tc>
          <w:tcPr>
            <w:tcW w:w="6300" w:type="dxa"/>
          </w:tcPr>
          <w:p w14:paraId="562DDFC0" w14:textId="77777777" w:rsidR="00BF50C3" w:rsidRDefault="00517A83">
            <w:pPr>
              <w:pStyle w:val="TableContents"/>
              <w:tabs>
                <w:tab w:val="left" w:pos="624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Tickets must be purchased in advance for catering purposes</w:t>
            </w:r>
          </w:p>
          <w:p w14:paraId="38EDB2C6" w14:textId="77777777" w:rsidR="00BF50C3" w:rsidRDefault="00BF50C3">
            <w:pPr>
              <w:pStyle w:val="TableContents"/>
              <w:tabs>
                <w:tab w:val="left" w:pos="6245"/>
              </w:tabs>
              <w:rPr>
                <w:sz w:val="36"/>
                <w:szCs w:val="36"/>
              </w:rPr>
            </w:pPr>
          </w:p>
          <w:p w14:paraId="11F03099" w14:textId="77777777" w:rsidR="00BF50C3" w:rsidRDefault="00517A83">
            <w:pPr>
              <w:pStyle w:val="TableContents"/>
              <w:tabs>
                <w:tab w:val="left" w:pos="624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 book tickets scan the QR cod</w:t>
            </w:r>
            <w:r>
              <w:rPr>
                <w:sz w:val="36"/>
                <w:szCs w:val="36"/>
                <w:lang w:eastAsia="en-GB" w:bidi="en-GB"/>
              </w:rPr>
              <w:t xml:space="preserve">e, or visit </w:t>
            </w:r>
            <w:bookmarkStart w:id="0" w:name="_dx_frag_StartFragment"/>
            <w:bookmarkEnd w:id="0"/>
            <w:r>
              <w:rPr>
                <w:sz w:val="36"/>
                <w:szCs w:val="36"/>
                <w:lang w:eastAsia="en-GB" w:bidi="en-GB"/>
              </w:rPr>
              <w:t xml:space="preserve">the website below </w:t>
            </w:r>
          </w:p>
          <w:p w14:paraId="468508D1" w14:textId="77777777" w:rsidR="00BF50C3" w:rsidRDefault="00BF50C3">
            <w:pPr>
              <w:pStyle w:val="TableContents"/>
              <w:tabs>
                <w:tab w:val="left" w:pos="6245"/>
              </w:tabs>
              <w:rPr>
                <w:sz w:val="32"/>
                <w:szCs w:val="32"/>
              </w:rPr>
            </w:pPr>
          </w:p>
        </w:tc>
        <w:tc>
          <w:tcPr>
            <w:tcW w:w="3448" w:type="dxa"/>
          </w:tcPr>
          <w:p w14:paraId="78B00C58" w14:textId="77777777" w:rsidR="00BF50C3" w:rsidRDefault="00517A83">
            <w:pPr>
              <w:pStyle w:val="TableContents"/>
              <w:jc w:val="center"/>
            </w:pPr>
            <w:r>
              <w:rPr>
                <w:noProof/>
              </w:rPr>
              <w:drawing>
                <wp:inline distT="0" distB="0" distL="0" distR="0" wp14:anchorId="1777A6AA" wp14:editId="64419036">
                  <wp:extent cx="1460500" cy="141668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dpi="0"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41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684AE" w14:textId="77777777" w:rsidR="00BF50C3" w:rsidRDefault="00BF50C3">
            <w:pPr>
              <w:pStyle w:val="TableContents"/>
            </w:pPr>
          </w:p>
        </w:tc>
      </w:tr>
    </w:tbl>
    <w:p w14:paraId="751A9A39" w14:textId="77777777" w:rsidR="00BF50C3" w:rsidRDefault="00517A83">
      <w:pPr>
        <w:jc w:val="center"/>
        <w:rPr>
          <w:rFonts w:ascii="Helvetica Neue" w:eastAsia="Helvetica Neue" w:hAnsi="Helvetica Neue" w:cs="Helvetica Neue"/>
          <w:color w:val="333333"/>
          <w:sz w:val="36"/>
          <w:szCs w:val="36"/>
          <w:shd w:val="clear" w:color="auto" w:fill="FFFFFF"/>
        </w:rPr>
      </w:pPr>
      <w:hyperlink r:id="rId7">
        <w:r>
          <w:rPr>
            <w:rStyle w:val="Hyperlink"/>
            <w:rFonts w:ascii="Helvetica Neue" w:eastAsia="Helvetica Neue" w:hAnsi="Helvetica Neue" w:cs="Helvetica Neue"/>
            <w:sz w:val="36"/>
            <w:szCs w:val="36"/>
            <w:shd w:val="clear" w:color="auto" w:fill="FFFFFF"/>
          </w:rPr>
          <w:t>https://tickets.myiknowchurch.co.uk/gb/NzcwMi0yNw/t</w:t>
        </w:r>
        <w:bookmarkStart w:id="1" w:name="_dx_frag_EndFragment"/>
        <w:bookmarkEnd w:id="1"/>
      </w:hyperlink>
    </w:p>
    <w:p w14:paraId="189B6E14" w14:textId="77777777" w:rsidR="00BF50C3" w:rsidRDefault="00BF50C3">
      <w:pPr>
        <w:jc w:val="center"/>
        <w:rPr>
          <w:rFonts w:ascii="Helvetica Neue" w:eastAsia="Helvetica Neue" w:hAnsi="Helvetica Neue" w:cs="Helvetica Neue"/>
          <w:color w:val="333333"/>
          <w:sz w:val="36"/>
          <w:szCs w:val="36"/>
          <w:shd w:val="clear" w:color="auto" w:fill="FFFFFF"/>
        </w:rPr>
      </w:pPr>
    </w:p>
    <w:p w14:paraId="1DDAA200" w14:textId="77777777" w:rsidR="00BF50C3" w:rsidRDefault="00BF50C3">
      <w:pPr>
        <w:jc w:val="center"/>
      </w:pPr>
    </w:p>
    <w:p w14:paraId="67859E55" w14:textId="77777777" w:rsidR="00BF50C3" w:rsidRDefault="00517A83">
      <w:pPr>
        <w:jc w:val="center"/>
        <w:rPr>
          <w:sz w:val="48"/>
          <w:szCs w:val="48"/>
        </w:rPr>
      </w:pPr>
      <w:r>
        <w:rPr>
          <w:sz w:val="48"/>
          <w:szCs w:val="48"/>
        </w:rPr>
        <w:t>Ticket price includes cheese, cracke</w:t>
      </w:r>
      <w:r>
        <w:rPr>
          <w:sz w:val="48"/>
          <w:szCs w:val="48"/>
        </w:rPr>
        <w:t>r</w:t>
      </w:r>
      <w:r>
        <w:rPr>
          <w:sz w:val="48"/>
          <w:szCs w:val="48"/>
        </w:rPr>
        <w:t>s and a glass of wine or sparkling elderflower.</w:t>
      </w:r>
    </w:p>
    <w:p w14:paraId="0C1815E6" w14:textId="77777777" w:rsidR="00BF50C3" w:rsidRDefault="00517A83">
      <w:pPr>
        <w:jc w:val="center"/>
        <w:rPr>
          <w:sz w:val="48"/>
          <w:szCs w:val="48"/>
        </w:rPr>
      </w:pPr>
      <w:r>
        <w:rPr>
          <w:sz w:val="48"/>
          <w:szCs w:val="48"/>
        </w:rPr>
        <w:t>Additional drinks available for a charge.</w:t>
      </w:r>
    </w:p>
    <w:p w14:paraId="130CC511" w14:textId="77777777" w:rsidR="00BF50C3" w:rsidRDefault="00BF50C3">
      <w:pPr>
        <w:jc w:val="center"/>
      </w:pPr>
    </w:p>
    <w:p w14:paraId="6BF0CC9A" w14:textId="77777777" w:rsidR="00BF50C3" w:rsidRDefault="00517A83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PROCEEDS IN AID OF </w:t>
      </w:r>
      <w:r>
        <w:rPr>
          <w:sz w:val="52"/>
          <w:szCs w:val="52"/>
        </w:rPr>
        <w:t>CHURCH FUNDS</w:t>
      </w:r>
    </w:p>
    <w:sectPr w:rsidR="00BF50C3">
      <w:pgSz w:w="11906" w:h="16838"/>
      <w:pgMar w:top="1134" w:right="1134" w:bottom="1134" w:left="1134" w:header="0" w:footer="0" w:gutter="0"/>
      <w:pgNumType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C3"/>
    <w:rsid w:val="004E159A"/>
    <w:rsid w:val="00517A83"/>
    <w:rsid w:val="00A007B4"/>
    <w:rsid w:val="00B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A9E00"/>
  <w15:docId w15:val="{57A7769B-CE1D-4345-AD52-E216DF3E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80"/>
      <w:u w:val="single"/>
      <w:lang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ickets.myiknowchurch.co.uk/gb/NzcwMi0yNw/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mpd="sng" algn="ctr">
          <a:prstDash val="solid"/>
          <a:miter lim="800000"/>
        </a:ln>
        <a:ln w="6350" cmpd="sng" algn="ctr">
          <a:prstDash val="solid"/>
          <a:miter lim="800000"/>
        </a:ln>
        <a:ln w="6350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4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Davies</dc:creator>
  <cp:lastModifiedBy>Clare Davies</cp:lastModifiedBy>
  <cp:revision>2</cp:revision>
  <dcterms:created xsi:type="dcterms:W3CDTF">2026-02-21T18:51:00Z</dcterms:created>
  <dcterms:modified xsi:type="dcterms:W3CDTF">2026-02-21T18:51:00Z</dcterms:modified>
  <dc:language>en-GB</dc:language>
</cp:coreProperties>
</file>