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984"/>
        <w:gridCol w:w="2268"/>
        <w:gridCol w:w="1559"/>
        <w:gridCol w:w="1276"/>
        <w:gridCol w:w="1559"/>
        <w:gridCol w:w="1560"/>
        <w:gridCol w:w="1417"/>
      </w:tblGrid>
      <w:tr w:rsidR="009B4B28" w:rsidRPr="009B4B28" w14:paraId="69A1C5CD" w14:textId="77777777" w:rsidTr="1CF1E8ED">
        <w:trPr>
          <w:trHeight w:val="468"/>
        </w:trPr>
        <w:tc>
          <w:tcPr>
            <w:tcW w:w="1701" w:type="dxa"/>
          </w:tcPr>
          <w:p w14:paraId="7BAC8271" w14:textId="60177758" w:rsidR="009B4B28" w:rsidRDefault="00E13FDF" w:rsidP="00CB1B03">
            <w:pPr>
              <w:tabs>
                <w:tab w:val="center" w:pos="742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  <w:r>
              <w:rPr>
                <w:rFonts w:ascii="Maiandra GD" w:hAnsi="Maiandra GD" w:cs="Times New Roman"/>
                <w:b/>
                <w:sz w:val="24"/>
                <w:szCs w:val="24"/>
              </w:rPr>
              <w:t xml:space="preserve">     Date</w:t>
            </w:r>
          </w:p>
          <w:p w14:paraId="0871C8EF" w14:textId="569EC408" w:rsidR="007E6585" w:rsidRPr="009B4B28" w:rsidRDefault="007E6585" w:rsidP="00CB1B03">
            <w:pPr>
              <w:tabs>
                <w:tab w:val="center" w:pos="742"/>
              </w:tabs>
              <w:rPr>
                <w:rFonts w:ascii="Maiandra GD" w:hAnsi="Maiandra GD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36337F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1984" w:type="dxa"/>
          </w:tcPr>
          <w:p w14:paraId="0A624B3C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1</w:t>
            </w:r>
            <w:r w:rsidRPr="009B4B28">
              <w:rPr>
                <w:rFonts w:ascii="Maiandra GD" w:hAnsi="Maiandra GD" w:cs="Times New Roman"/>
                <w:b/>
                <w:sz w:val="24"/>
                <w:szCs w:val="24"/>
                <w:vertAlign w:val="superscript"/>
              </w:rPr>
              <w:t>st</w:t>
            </w: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2268" w:type="dxa"/>
          </w:tcPr>
          <w:p w14:paraId="77ECE3D5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2</w:t>
            </w:r>
            <w:r w:rsidRPr="009B4B28">
              <w:rPr>
                <w:rFonts w:ascii="Maiandra GD" w:hAnsi="Maiandra GD" w:cs="Times New Roman"/>
                <w:b/>
                <w:sz w:val="24"/>
                <w:szCs w:val="24"/>
                <w:vertAlign w:val="superscript"/>
              </w:rPr>
              <w:t>nd</w:t>
            </w: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1559" w:type="dxa"/>
          </w:tcPr>
          <w:p w14:paraId="55ED5492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Gospel</w:t>
            </w:r>
          </w:p>
        </w:tc>
        <w:tc>
          <w:tcPr>
            <w:tcW w:w="1276" w:type="dxa"/>
          </w:tcPr>
          <w:p w14:paraId="77BA9B4E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Chalice</w:t>
            </w:r>
          </w:p>
        </w:tc>
        <w:tc>
          <w:tcPr>
            <w:tcW w:w="1559" w:type="dxa"/>
          </w:tcPr>
          <w:p w14:paraId="4CE4FA98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Intercessor</w:t>
            </w:r>
          </w:p>
        </w:tc>
        <w:tc>
          <w:tcPr>
            <w:tcW w:w="1560" w:type="dxa"/>
          </w:tcPr>
          <w:p w14:paraId="076E6B6B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Sidesman</w:t>
            </w:r>
          </w:p>
        </w:tc>
        <w:tc>
          <w:tcPr>
            <w:tcW w:w="1417" w:type="dxa"/>
          </w:tcPr>
          <w:p w14:paraId="321BA550" w14:textId="77777777" w:rsidR="009B4B28" w:rsidRPr="009B4B28" w:rsidRDefault="009B4B28" w:rsidP="002462BF">
            <w:pPr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9B4B28">
              <w:rPr>
                <w:rFonts w:ascii="Maiandra GD" w:hAnsi="Maiandra GD" w:cs="Times New Roman"/>
                <w:b/>
                <w:sz w:val="24"/>
                <w:szCs w:val="24"/>
              </w:rPr>
              <w:t>Warden</w:t>
            </w:r>
          </w:p>
        </w:tc>
      </w:tr>
      <w:tr w:rsidR="00245DAD" w:rsidRPr="00245DAD" w14:paraId="5FFD18C2" w14:textId="77777777" w:rsidTr="1CF1E8ED">
        <w:trPr>
          <w:trHeight w:val="1146"/>
        </w:trPr>
        <w:tc>
          <w:tcPr>
            <w:tcW w:w="1701" w:type="dxa"/>
          </w:tcPr>
          <w:p w14:paraId="170814FF" w14:textId="77777777" w:rsidR="00245DAD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3</w:t>
            </w:r>
            <w:r w:rsidRPr="00992815">
              <w:rPr>
                <w:rFonts w:ascii="Maiandra GD" w:hAnsi="Maiandra GD" w:cs="Times New Roman"/>
                <w:b/>
                <w:vertAlign w:val="superscript"/>
              </w:rPr>
              <w:t>rd</w:t>
            </w:r>
            <w:r>
              <w:rPr>
                <w:rFonts w:ascii="Maiandra GD" w:hAnsi="Maiandra GD" w:cs="Times New Roman"/>
                <w:b/>
              </w:rPr>
              <w:t xml:space="preserve"> August</w:t>
            </w:r>
          </w:p>
          <w:p w14:paraId="3A7F2712" w14:textId="77777777" w:rsidR="00992815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10.30am</w:t>
            </w:r>
          </w:p>
          <w:p w14:paraId="470E8178" w14:textId="2DF4BD76" w:rsidR="00992815" w:rsidRPr="00245DAD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Page 1003</w:t>
            </w:r>
          </w:p>
        </w:tc>
        <w:tc>
          <w:tcPr>
            <w:tcW w:w="1560" w:type="dxa"/>
          </w:tcPr>
          <w:p w14:paraId="1289A71F" w14:textId="4CA01DEB" w:rsidR="00245DAD" w:rsidRPr="00245DAD" w:rsidRDefault="00245DAD" w:rsidP="00245DAD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Holy Communion</w:t>
            </w:r>
          </w:p>
        </w:tc>
        <w:tc>
          <w:tcPr>
            <w:tcW w:w="1984" w:type="dxa"/>
          </w:tcPr>
          <w:p w14:paraId="152C65FD" w14:textId="125B7498" w:rsidR="00257E5E" w:rsidRDefault="00912698" w:rsidP="00C82F02">
            <w:pPr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C Barwell</w:t>
            </w:r>
          </w:p>
          <w:p w14:paraId="5EA58F2A" w14:textId="77777777" w:rsidR="00C82F02" w:rsidRDefault="00C82F02" w:rsidP="00C82F02">
            <w:pPr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Ecc. 1: 2, 12 – 14</w:t>
            </w:r>
          </w:p>
          <w:p w14:paraId="498F3666" w14:textId="506C1D1C" w:rsidR="00C82F02" w:rsidRPr="00257E5E" w:rsidRDefault="00C82F02" w:rsidP="00C82F02">
            <w:pPr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2: 18 - 23</w:t>
            </w:r>
          </w:p>
          <w:p w14:paraId="45DD1186" w14:textId="7F4EBFE3" w:rsidR="00245DAD" w:rsidRPr="000F675F" w:rsidRDefault="00245DAD" w:rsidP="00257E5E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31C6D2" w14:textId="77777777" w:rsidR="00C42437" w:rsidRDefault="00C82F02" w:rsidP="00C82F02">
            <w:pPr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Karen Norton</w:t>
            </w:r>
          </w:p>
          <w:p w14:paraId="4CF62389" w14:textId="6F7B655B" w:rsidR="00C82F02" w:rsidRPr="00C82F02" w:rsidRDefault="00C82F02" w:rsidP="00C82F02">
            <w:pPr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Col. 3: 13 -21</w:t>
            </w:r>
          </w:p>
        </w:tc>
        <w:tc>
          <w:tcPr>
            <w:tcW w:w="1559" w:type="dxa"/>
          </w:tcPr>
          <w:p w14:paraId="19BE2127" w14:textId="21E1B915" w:rsidR="00245DAD" w:rsidRPr="00C82F02" w:rsidRDefault="00C82F02" w:rsidP="00C82F02">
            <w:pPr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/>
                <w:bCs/>
                <w:sz w:val="20"/>
                <w:szCs w:val="20"/>
              </w:rPr>
              <w:t>Luke 12: 13 - 21</w:t>
            </w:r>
          </w:p>
        </w:tc>
        <w:tc>
          <w:tcPr>
            <w:tcW w:w="1276" w:type="dxa"/>
          </w:tcPr>
          <w:p w14:paraId="2E0A9B9A" w14:textId="57A47550" w:rsidR="00245DAD" w:rsidRPr="00245DAD" w:rsidRDefault="008C744D" w:rsidP="00245DAD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Sue Cliffe</w:t>
            </w:r>
          </w:p>
        </w:tc>
        <w:tc>
          <w:tcPr>
            <w:tcW w:w="1559" w:type="dxa"/>
          </w:tcPr>
          <w:p w14:paraId="680032E4" w14:textId="0594A5F1" w:rsidR="00245DAD" w:rsidRPr="00245DAD" w:rsidRDefault="00013292" w:rsidP="00245DAD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B Salmon</w:t>
            </w:r>
          </w:p>
        </w:tc>
        <w:tc>
          <w:tcPr>
            <w:tcW w:w="1560" w:type="dxa"/>
          </w:tcPr>
          <w:p w14:paraId="6AAD4DC3" w14:textId="4945479B" w:rsidR="00506804" w:rsidRPr="00245DAD" w:rsidRDefault="00C82F02" w:rsidP="00245DAD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Katherine Hardaker</w:t>
            </w:r>
          </w:p>
        </w:tc>
        <w:tc>
          <w:tcPr>
            <w:tcW w:w="1417" w:type="dxa"/>
          </w:tcPr>
          <w:p w14:paraId="158D1220" w14:textId="150BB4C9" w:rsidR="00245DAD" w:rsidRPr="00245DAD" w:rsidRDefault="00DE6796" w:rsidP="00C82F02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P. Bryan</w:t>
            </w:r>
          </w:p>
        </w:tc>
      </w:tr>
      <w:tr w:rsidR="00992815" w:rsidRPr="002462BF" w14:paraId="408096A9" w14:textId="77777777" w:rsidTr="00A72D86">
        <w:trPr>
          <w:trHeight w:val="899"/>
        </w:trPr>
        <w:tc>
          <w:tcPr>
            <w:tcW w:w="1701" w:type="dxa"/>
          </w:tcPr>
          <w:p w14:paraId="25F86501" w14:textId="77777777" w:rsidR="00992815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</w:t>
            </w:r>
            <w:r w:rsidRPr="00992815">
              <w:rPr>
                <w:rFonts w:ascii="Maiandra GD" w:hAnsi="Maiandra GD" w:cs="Times New Roman"/>
                <w:b/>
                <w:vertAlign w:val="superscript"/>
              </w:rPr>
              <w:t>th</w:t>
            </w:r>
            <w:r>
              <w:rPr>
                <w:rFonts w:ascii="Maiandra GD" w:hAnsi="Maiandra GD" w:cs="Times New Roman"/>
                <w:b/>
              </w:rPr>
              <w:t xml:space="preserve"> August</w:t>
            </w:r>
          </w:p>
          <w:p w14:paraId="3253100E" w14:textId="379BAD46" w:rsidR="0074294A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10.15</w:t>
            </w:r>
          </w:p>
          <w:p w14:paraId="4CD20D08" w14:textId="6A531524" w:rsidR="00992815" w:rsidRPr="002462BF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for 10.30 am</w:t>
            </w:r>
          </w:p>
        </w:tc>
        <w:tc>
          <w:tcPr>
            <w:tcW w:w="11766" w:type="dxa"/>
            <w:gridSpan w:val="7"/>
          </w:tcPr>
          <w:p w14:paraId="41BFEC01" w14:textId="5E72D634" w:rsidR="00992815" w:rsidRPr="002462BF" w:rsidRDefault="00992815" w:rsidP="00992815">
            <w:pPr>
              <w:jc w:val="center"/>
              <w:rPr>
                <w:rFonts w:ascii="Maiandra GD" w:hAnsi="Maiandra GD" w:cs="Times New Roman"/>
                <w:b/>
              </w:rPr>
            </w:pPr>
            <w:r w:rsidRPr="00992815">
              <w:rPr>
                <w:rFonts w:ascii="Maiandra GD" w:hAnsi="Maiandra GD" w:cs="Times New Roman"/>
                <w:b/>
                <w:sz w:val="36"/>
                <w:szCs w:val="36"/>
              </w:rPr>
              <w:t>Café Church on the theme “Be Prepared</w:t>
            </w:r>
            <w:r>
              <w:rPr>
                <w:rFonts w:ascii="Maiandra GD" w:hAnsi="Maiandra GD" w:cs="Times New Roman"/>
                <w:b/>
              </w:rPr>
              <w:t>”</w:t>
            </w:r>
          </w:p>
        </w:tc>
        <w:tc>
          <w:tcPr>
            <w:tcW w:w="1417" w:type="dxa"/>
          </w:tcPr>
          <w:p w14:paraId="7ACDB408" w14:textId="4BE761F4" w:rsidR="00992815" w:rsidRPr="002462BF" w:rsidRDefault="00992815" w:rsidP="00C82F02">
            <w:pPr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Sue Peacock</w:t>
            </w:r>
          </w:p>
        </w:tc>
      </w:tr>
      <w:tr w:rsidR="009B4B28" w:rsidRPr="002462BF" w14:paraId="0640DD60" w14:textId="77777777" w:rsidTr="1CF1E8ED">
        <w:trPr>
          <w:trHeight w:val="899"/>
        </w:trPr>
        <w:tc>
          <w:tcPr>
            <w:tcW w:w="1701" w:type="dxa"/>
          </w:tcPr>
          <w:p w14:paraId="47502964" w14:textId="77777777" w:rsidR="009B4B28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17</w:t>
            </w:r>
            <w:r w:rsidRPr="00992815">
              <w:rPr>
                <w:rFonts w:ascii="Maiandra GD" w:hAnsi="Maiandra GD" w:cs="Times New Roman"/>
                <w:b/>
                <w:vertAlign w:val="superscript"/>
              </w:rPr>
              <w:t>th</w:t>
            </w:r>
            <w:r>
              <w:rPr>
                <w:rFonts w:ascii="Maiandra GD" w:hAnsi="Maiandra GD" w:cs="Times New Roman"/>
                <w:b/>
              </w:rPr>
              <w:t xml:space="preserve"> August 10.30am</w:t>
            </w:r>
          </w:p>
          <w:p w14:paraId="6C3129AE" w14:textId="38169851" w:rsidR="00992815" w:rsidRPr="002462BF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Page 1015</w:t>
            </w:r>
          </w:p>
        </w:tc>
        <w:tc>
          <w:tcPr>
            <w:tcW w:w="1560" w:type="dxa"/>
          </w:tcPr>
          <w:p w14:paraId="53349F0D" w14:textId="045DF651" w:rsidR="009B4B28" w:rsidRDefault="00BF5F85" w:rsidP="00C01ABF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Holy Communion</w:t>
            </w:r>
          </w:p>
          <w:p w14:paraId="3518DA25" w14:textId="5182A28D" w:rsidR="00245DAD" w:rsidRPr="002462BF" w:rsidRDefault="00245DAD" w:rsidP="00C01ABF">
            <w:pPr>
              <w:rPr>
                <w:rFonts w:ascii="Maiandra GD" w:hAnsi="Maiandra GD" w:cs="Times New Roman"/>
                <w:b/>
              </w:rPr>
            </w:pPr>
          </w:p>
        </w:tc>
        <w:tc>
          <w:tcPr>
            <w:tcW w:w="1984" w:type="dxa"/>
          </w:tcPr>
          <w:p w14:paraId="7478671E" w14:textId="77777777" w:rsidR="009B4B28" w:rsidRDefault="7348DC30" w:rsidP="00C82F02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 w:rsidRPr="1CF1E8ED">
              <w:rPr>
                <w:rFonts w:ascii="Maiandra GD" w:hAnsi="Maiandra GD" w:cs="Times New Roman"/>
                <w:b/>
                <w:bCs/>
              </w:rPr>
              <w:t>M Helmy</w:t>
            </w:r>
          </w:p>
          <w:p w14:paraId="57CF9E24" w14:textId="4FB08042" w:rsidR="00C82F02" w:rsidRPr="00C82F02" w:rsidRDefault="00C82F02" w:rsidP="00C82F02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Jer. 23: 23 - 29</w:t>
            </w:r>
          </w:p>
        </w:tc>
        <w:tc>
          <w:tcPr>
            <w:tcW w:w="2268" w:type="dxa"/>
          </w:tcPr>
          <w:p w14:paraId="01F0DDE9" w14:textId="39E079DF" w:rsidR="00257E5E" w:rsidRPr="00C82F02" w:rsidRDefault="00C82F02" w:rsidP="00C82F02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 w:rsidRPr="00C82F02">
              <w:rPr>
                <w:rFonts w:ascii="Maiandra GD" w:hAnsi="Maiandra GD" w:cs="Times New Roman"/>
                <w:b/>
                <w:bCs/>
              </w:rPr>
              <w:t>Mary Sproson</w:t>
            </w:r>
          </w:p>
          <w:p w14:paraId="4562325E" w14:textId="1E6B3128" w:rsidR="009B4B28" w:rsidRPr="00C82F02" w:rsidRDefault="00C82F02" w:rsidP="00C82F02">
            <w:pPr>
              <w:jc w:val="center"/>
              <w:rPr>
                <w:rFonts w:ascii="Maiandra GD" w:hAnsi="Maiandra GD" w:cs="Times New Roman"/>
                <w:sz w:val="20"/>
                <w:szCs w:val="20"/>
              </w:rPr>
            </w:pPr>
            <w:r w:rsidRPr="00C82F02">
              <w:rPr>
                <w:rFonts w:ascii="Maiandra GD" w:hAnsi="Maiandra GD" w:cs="Times New Roman"/>
                <w:b/>
                <w:bCs/>
                <w:sz w:val="20"/>
                <w:szCs w:val="20"/>
              </w:rPr>
              <w:t>Heb. 11: 29 - 12</w:t>
            </w:r>
          </w:p>
        </w:tc>
        <w:tc>
          <w:tcPr>
            <w:tcW w:w="1559" w:type="dxa"/>
          </w:tcPr>
          <w:p w14:paraId="6333084D" w14:textId="535397D0" w:rsidR="009B4B28" w:rsidRPr="00C82F02" w:rsidRDefault="00C82F02" w:rsidP="00C82F02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Luke 12: 49 - 56</w:t>
            </w:r>
          </w:p>
        </w:tc>
        <w:tc>
          <w:tcPr>
            <w:tcW w:w="1276" w:type="dxa"/>
          </w:tcPr>
          <w:p w14:paraId="1EFD1F53" w14:textId="108026D3" w:rsidR="009B4B28" w:rsidRPr="002462BF" w:rsidRDefault="005D5D42" w:rsidP="0051364D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Karen Norton</w:t>
            </w:r>
          </w:p>
        </w:tc>
        <w:tc>
          <w:tcPr>
            <w:tcW w:w="1559" w:type="dxa"/>
          </w:tcPr>
          <w:p w14:paraId="6FA775B0" w14:textId="14DE9248" w:rsidR="009B4B28" w:rsidRPr="002462BF" w:rsidRDefault="00C82F02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Ann Archer</w:t>
            </w:r>
          </w:p>
        </w:tc>
        <w:tc>
          <w:tcPr>
            <w:tcW w:w="1560" w:type="dxa"/>
          </w:tcPr>
          <w:p w14:paraId="065AC62B" w14:textId="2E1117ED" w:rsidR="009B4B28" w:rsidRPr="002462BF" w:rsidRDefault="000105D9" w:rsidP="000105D9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Carol Maynard</w:t>
            </w:r>
          </w:p>
        </w:tc>
        <w:tc>
          <w:tcPr>
            <w:tcW w:w="1417" w:type="dxa"/>
          </w:tcPr>
          <w:p w14:paraId="63712261" w14:textId="544372C9" w:rsidR="009B4B28" w:rsidRPr="002462BF" w:rsidRDefault="00C82F02" w:rsidP="0051364D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G. Archer</w:t>
            </w:r>
          </w:p>
        </w:tc>
      </w:tr>
      <w:tr w:rsidR="00BF5F85" w:rsidRPr="002462BF" w14:paraId="7847CCF0" w14:textId="77777777" w:rsidTr="1CF1E8ED">
        <w:trPr>
          <w:trHeight w:val="899"/>
        </w:trPr>
        <w:tc>
          <w:tcPr>
            <w:tcW w:w="1701" w:type="dxa"/>
          </w:tcPr>
          <w:p w14:paraId="5E47C92D" w14:textId="4B757E23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24</w:t>
            </w:r>
            <w:r w:rsidRPr="00BF5F85">
              <w:rPr>
                <w:rFonts w:ascii="Maiandra GD" w:hAnsi="Maiandra GD" w:cs="Times New Roman"/>
                <w:b/>
                <w:vertAlign w:val="superscript"/>
              </w:rPr>
              <w:t>th</w:t>
            </w:r>
            <w:r>
              <w:rPr>
                <w:rFonts w:ascii="Maiandra GD" w:hAnsi="Maiandra GD" w:cs="Times New Roman"/>
                <w:b/>
              </w:rPr>
              <w:t xml:space="preserve"> August</w:t>
            </w:r>
          </w:p>
          <w:p w14:paraId="5C3D1BE3" w14:textId="77777777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10.30 am</w:t>
            </w:r>
          </w:p>
          <w:p w14:paraId="29ADDCE2" w14:textId="3F03D83C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Page 1020</w:t>
            </w:r>
          </w:p>
        </w:tc>
        <w:tc>
          <w:tcPr>
            <w:tcW w:w="1560" w:type="dxa"/>
          </w:tcPr>
          <w:p w14:paraId="0DFF890B" w14:textId="1E85FF56" w:rsidR="00BF5F85" w:rsidRDefault="00BF5F85" w:rsidP="00C01ABF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Morning Praise</w:t>
            </w:r>
          </w:p>
        </w:tc>
        <w:tc>
          <w:tcPr>
            <w:tcW w:w="1984" w:type="dxa"/>
          </w:tcPr>
          <w:p w14:paraId="517BE2B9" w14:textId="7DD007DC" w:rsidR="00BF5F85" w:rsidRDefault="008C744D" w:rsidP="0074294A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Katherine Hardaker</w:t>
            </w:r>
          </w:p>
          <w:p w14:paraId="1F3934A7" w14:textId="1E1539D4" w:rsidR="0074294A" w:rsidRPr="1CF1E8ED" w:rsidRDefault="0074294A" w:rsidP="0074294A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Isa. 58: 9b – 14</w:t>
            </w:r>
          </w:p>
        </w:tc>
        <w:tc>
          <w:tcPr>
            <w:tcW w:w="2268" w:type="dxa"/>
          </w:tcPr>
          <w:p w14:paraId="5D4B084A" w14:textId="023162C8" w:rsidR="00BF5F85" w:rsidRDefault="008C744D" w:rsidP="0074294A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Joan Richardson</w:t>
            </w:r>
          </w:p>
          <w:p w14:paraId="70A5B359" w14:textId="7CF9E4F6" w:rsidR="0074294A" w:rsidRPr="1CF1E8ED" w:rsidRDefault="0074294A" w:rsidP="0074294A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Heb. 12: 18 – 29</w:t>
            </w:r>
          </w:p>
        </w:tc>
        <w:tc>
          <w:tcPr>
            <w:tcW w:w="1559" w:type="dxa"/>
          </w:tcPr>
          <w:p w14:paraId="1FDE3E84" w14:textId="7842E12A" w:rsidR="00BF5F85" w:rsidRPr="0074294A" w:rsidRDefault="0074294A" w:rsidP="0074294A">
            <w:pPr>
              <w:jc w:val="center"/>
              <w:rPr>
                <w:rFonts w:ascii="Maiandra GD" w:hAnsi="Maiandra GD" w:cs="Times New Roman"/>
                <w:b/>
                <w:sz w:val="20"/>
                <w:szCs w:val="20"/>
              </w:rPr>
            </w:pPr>
            <w:r w:rsidRPr="0074294A">
              <w:rPr>
                <w:rFonts w:ascii="Maiandra GD" w:hAnsi="Maiandra GD" w:cs="Times New Roman"/>
                <w:b/>
                <w:sz w:val="20"/>
                <w:szCs w:val="20"/>
              </w:rPr>
              <w:t>Luke 13; 10 - 17</w:t>
            </w:r>
          </w:p>
        </w:tc>
        <w:tc>
          <w:tcPr>
            <w:tcW w:w="1276" w:type="dxa"/>
          </w:tcPr>
          <w:p w14:paraId="2C11180F" w14:textId="77777777" w:rsidR="00BF5F85" w:rsidRPr="002462BF" w:rsidRDefault="00BF5F85" w:rsidP="0051364D">
            <w:pPr>
              <w:jc w:val="center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559" w:type="dxa"/>
          </w:tcPr>
          <w:p w14:paraId="26D4C394" w14:textId="0F8E9344" w:rsidR="00BF5F85" w:rsidRPr="1CF1E8ED" w:rsidRDefault="008C744D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Rev Don McGarrigle</w:t>
            </w:r>
          </w:p>
        </w:tc>
        <w:tc>
          <w:tcPr>
            <w:tcW w:w="1560" w:type="dxa"/>
          </w:tcPr>
          <w:p w14:paraId="4B5FCD39" w14:textId="1B4B9806" w:rsidR="00BF5F85" w:rsidRDefault="002F089D" w:rsidP="008C744D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Mike Helmy</w:t>
            </w:r>
          </w:p>
        </w:tc>
        <w:tc>
          <w:tcPr>
            <w:tcW w:w="1417" w:type="dxa"/>
          </w:tcPr>
          <w:p w14:paraId="3550CFFC" w14:textId="5F5F94EA" w:rsidR="00BF5F85" w:rsidRDefault="00C82F02" w:rsidP="0051364D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Mary Sproson</w:t>
            </w:r>
          </w:p>
        </w:tc>
      </w:tr>
      <w:tr w:rsidR="005A1255" w:rsidRPr="002462BF" w14:paraId="3548CC0B" w14:textId="77777777" w:rsidTr="1CF1E8ED">
        <w:trPr>
          <w:trHeight w:val="899"/>
        </w:trPr>
        <w:tc>
          <w:tcPr>
            <w:tcW w:w="1701" w:type="dxa"/>
          </w:tcPr>
          <w:p w14:paraId="6765D770" w14:textId="105F078F" w:rsidR="005A1255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31</w:t>
            </w:r>
            <w:r w:rsidRPr="00992815">
              <w:rPr>
                <w:rFonts w:ascii="Maiandra GD" w:hAnsi="Maiandra GD" w:cs="Times New Roman"/>
                <w:b/>
                <w:vertAlign w:val="superscript"/>
              </w:rPr>
              <w:t>st</w:t>
            </w:r>
            <w:r>
              <w:rPr>
                <w:rFonts w:ascii="Maiandra GD" w:hAnsi="Maiandra GD" w:cs="Times New Roman"/>
                <w:b/>
              </w:rPr>
              <w:t xml:space="preserve"> August</w:t>
            </w:r>
          </w:p>
          <w:p w14:paraId="1D7CCE03" w14:textId="31228CB8" w:rsidR="00992815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10.30</w:t>
            </w:r>
            <w:r w:rsidR="00BF5F85">
              <w:rPr>
                <w:rFonts w:ascii="Maiandra GD" w:hAnsi="Maiandra GD" w:cs="Times New Roman"/>
                <w:b/>
              </w:rPr>
              <w:t xml:space="preserve"> a</w:t>
            </w:r>
            <w:r>
              <w:rPr>
                <w:rFonts w:ascii="Maiandra GD" w:hAnsi="Maiandra GD" w:cs="Times New Roman"/>
                <w:b/>
              </w:rPr>
              <w:t>m</w:t>
            </w:r>
          </w:p>
          <w:p w14:paraId="28B90C74" w14:textId="43F9886C" w:rsidR="00992815" w:rsidRPr="002462BF" w:rsidRDefault="0099281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Page 1026</w:t>
            </w:r>
          </w:p>
        </w:tc>
        <w:tc>
          <w:tcPr>
            <w:tcW w:w="1560" w:type="dxa"/>
          </w:tcPr>
          <w:p w14:paraId="113D2DB0" w14:textId="77777777" w:rsidR="00BF5F85" w:rsidRDefault="00BF5F85" w:rsidP="005A1255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 xml:space="preserve">Benefice </w:t>
            </w:r>
          </w:p>
          <w:p w14:paraId="6F05DFB3" w14:textId="644048FE" w:rsidR="005A1255" w:rsidRDefault="005A1255" w:rsidP="005A1255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Holy Communion</w:t>
            </w:r>
          </w:p>
          <w:p w14:paraId="5E1F9462" w14:textId="21D3E015" w:rsidR="005A1255" w:rsidRPr="002462BF" w:rsidRDefault="005A1255" w:rsidP="005A1255">
            <w:pPr>
              <w:rPr>
                <w:rFonts w:ascii="Maiandra GD" w:hAnsi="Maiandra GD" w:cs="Times New Roman"/>
                <w:b/>
              </w:rPr>
            </w:pPr>
            <w:r w:rsidRPr="003E52D4">
              <w:rPr>
                <w:rFonts w:ascii="Maiandra GD" w:hAnsi="Maiandra GD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0DA1A9E7" w14:textId="77777777" w:rsidR="005A1255" w:rsidRDefault="005A1255" w:rsidP="005A1255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J Wilson</w:t>
            </w:r>
          </w:p>
          <w:p w14:paraId="6450500D" w14:textId="5FF1FDA7" w:rsidR="00633F08" w:rsidRPr="00B075EE" w:rsidRDefault="000105D9" w:rsidP="005A1255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Eccles. 10: 12 - 18</w:t>
            </w:r>
          </w:p>
        </w:tc>
        <w:tc>
          <w:tcPr>
            <w:tcW w:w="2268" w:type="dxa"/>
          </w:tcPr>
          <w:p w14:paraId="590FF337" w14:textId="4DECC1C7" w:rsidR="005A1255" w:rsidRDefault="008C744D" w:rsidP="000105D9">
            <w:pPr>
              <w:jc w:val="center"/>
              <w:rPr>
                <w:rFonts w:ascii="Maiandra GD" w:hAnsi="Maiandra GD" w:cs="Times New Roman"/>
                <w:b/>
                <w:sz w:val="20"/>
                <w:szCs w:val="20"/>
              </w:rPr>
            </w:pPr>
            <w:r>
              <w:rPr>
                <w:rFonts w:ascii="Maiandra GD" w:hAnsi="Maiandra GD" w:cs="Times New Roman"/>
                <w:b/>
                <w:sz w:val="20"/>
                <w:szCs w:val="20"/>
              </w:rPr>
              <w:t>Carol Maynard</w:t>
            </w:r>
          </w:p>
          <w:p w14:paraId="446E27C6" w14:textId="77777777" w:rsidR="000105D9" w:rsidRDefault="000105D9" w:rsidP="000105D9">
            <w:pPr>
              <w:jc w:val="center"/>
              <w:rPr>
                <w:rFonts w:ascii="Maiandra GD" w:hAnsi="Maiandra GD" w:cs="Times New Roman"/>
                <w:b/>
                <w:sz w:val="20"/>
                <w:szCs w:val="20"/>
              </w:rPr>
            </w:pPr>
            <w:r>
              <w:rPr>
                <w:rFonts w:ascii="Maiandra GD" w:hAnsi="Maiandra GD" w:cs="Times New Roman"/>
                <w:b/>
                <w:sz w:val="20"/>
                <w:szCs w:val="20"/>
              </w:rPr>
              <w:t>Heb. 10: 1 – 8,</w:t>
            </w:r>
          </w:p>
          <w:p w14:paraId="0C0EF376" w14:textId="3DC8338B" w:rsidR="000105D9" w:rsidRDefault="000105D9" w:rsidP="000105D9">
            <w:pPr>
              <w:jc w:val="center"/>
              <w:rPr>
                <w:rFonts w:ascii="Maiandra GD" w:hAnsi="Maiandra GD" w:cs="Times New Roman"/>
                <w:b/>
                <w:sz w:val="20"/>
                <w:szCs w:val="20"/>
              </w:rPr>
            </w:pPr>
            <w:r>
              <w:rPr>
                <w:rFonts w:ascii="Maiandra GD" w:hAnsi="Maiandra GD" w:cs="Times New Roman"/>
                <w:b/>
                <w:sz w:val="20"/>
                <w:szCs w:val="20"/>
              </w:rPr>
              <w:t>15 - 16</w:t>
            </w:r>
          </w:p>
          <w:p w14:paraId="60706BE8" w14:textId="4EB165E3" w:rsidR="000105D9" w:rsidRPr="000105D9" w:rsidRDefault="000105D9" w:rsidP="000105D9">
            <w:pPr>
              <w:jc w:val="center"/>
              <w:rPr>
                <w:rFonts w:ascii="Maiandra GD" w:hAnsi="Maiandra GD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EA3D1" w14:textId="60A7F2AA" w:rsidR="005A1255" w:rsidRPr="000105D9" w:rsidRDefault="000105D9" w:rsidP="000105D9">
            <w:pPr>
              <w:jc w:val="center"/>
              <w:rPr>
                <w:rFonts w:ascii="Maiandra GD" w:hAnsi="Maiandra GD" w:cs="Times New Roman"/>
                <w:b/>
              </w:rPr>
            </w:pPr>
            <w:r w:rsidRPr="000105D9">
              <w:rPr>
                <w:rFonts w:ascii="Maiandra GD" w:hAnsi="Maiandra GD" w:cs="Times New Roman"/>
                <w:b/>
              </w:rPr>
              <w:t>Luke 14:1, 7 - 14</w:t>
            </w:r>
          </w:p>
        </w:tc>
        <w:tc>
          <w:tcPr>
            <w:tcW w:w="1276" w:type="dxa"/>
          </w:tcPr>
          <w:p w14:paraId="4D137F1F" w14:textId="4DE07648" w:rsidR="005A1255" w:rsidRPr="002462BF" w:rsidRDefault="005D5D42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Jennifer Wilson</w:t>
            </w:r>
          </w:p>
        </w:tc>
        <w:tc>
          <w:tcPr>
            <w:tcW w:w="1559" w:type="dxa"/>
          </w:tcPr>
          <w:p w14:paraId="0000B0F1" w14:textId="69E52FC0" w:rsidR="005A1255" w:rsidRPr="002462BF" w:rsidRDefault="000105D9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Sue Cliffe</w:t>
            </w:r>
          </w:p>
        </w:tc>
        <w:tc>
          <w:tcPr>
            <w:tcW w:w="1560" w:type="dxa"/>
          </w:tcPr>
          <w:p w14:paraId="3590B783" w14:textId="4C90B9D9" w:rsidR="005A1255" w:rsidRPr="002462BF" w:rsidRDefault="00672576" w:rsidP="000105D9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Karen Norton</w:t>
            </w:r>
          </w:p>
        </w:tc>
        <w:tc>
          <w:tcPr>
            <w:tcW w:w="1417" w:type="dxa"/>
          </w:tcPr>
          <w:p w14:paraId="0BDCEBA5" w14:textId="33885A7A" w:rsidR="005A1255" w:rsidRPr="002462BF" w:rsidRDefault="0AA8F3D0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 w:rsidRPr="1CF1E8ED">
              <w:rPr>
                <w:rFonts w:ascii="Maiandra GD" w:hAnsi="Maiandra GD" w:cs="Times New Roman"/>
                <w:b/>
                <w:bCs/>
              </w:rPr>
              <w:t>P Bryan</w:t>
            </w:r>
          </w:p>
        </w:tc>
      </w:tr>
      <w:tr w:rsidR="00BF5F85" w:rsidRPr="002462BF" w14:paraId="4795B442" w14:textId="77777777" w:rsidTr="1CF1E8ED">
        <w:trPr>
          <w:trHeight w:val="899"/>
        </w:trPr>
        <w:tc>
          <w:tcPr>
            <w:tcW w:w="1701" w:type="dxa"/>
          </w:tcPr>
          <w:p w14:paraId="27CA7FD2" w14:textId="77777777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7</w:t>
            </w:r>
            <w:r w:rsidRPr="00BF5F85">
              <w:rPr>
                <w:rFonts w:ascii="Maiandra GD" w:hAnsi="Maiandra GD" w:cs="Times New Roman"/>
                <w:b/>
                <w:vertAlign w:val="superscript"/>
              </w:rPr>
              <w:t>th</w:t>
            </w:r>
            <w:r>
              <w:rPr>
                <w:rFonts w:ascii="Maiandra GD" w:hAnsi="Maiandra GD" w:cs="Times New Roman"/>
                <w:b/>
              </w:rPr>
              <w:t xml:space="preserve"> September</w:t>
            </w:r>
          </w:p>
          <w:p w14:paraId="341DD242" w14:textId="77777777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10.30 am</w:t>
            </w:r>
          </w:p>
          <w:p w14:paraId="1D408774" w14:textId="79BDB474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Page 1032</w:t>
            </w:r>
          </w:p>
        </w:tc>
        <w:tc>
          <w:tcPr>
            <w:tcW w:w="1560" w:type="dxa"/>
          </w:tcPr>
          <w:p w14:paraId="4F992377" w14:textId="129C1FC5" w:rsidR="00BF5F85" w:rsidRDefault="00BF5F85" w:rsidP="005A1255">
            <w:pPr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Holy Communion</w:t>
            </w:r>
          </w:p>
        </w:tc>
        <w:tc>
          <w:tcPr>
            <w:tcW w:w="1984" w:type="dxa"/>
          </w:tcPr>
          <w:p w14:paraId="2F2EC0B1" w14:textId="5C71CE4D" w:rsidR="00BF5F85" w:rsidRDefault="008C744D" w:rsidP="000105D9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C. Barwell</w:t>
            </w:r>
          </w:p>
          <w:p w14:paraId="40F25A28" w14:textId="16D1A984" w:rsidR="000105D9" w:rsidRDefault="000105D9" w:rsidP="000105D9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Deut. 30: 15-20</w:t>
            </w:r>
          </w:p>
        </w:tc>
        <w:tc>
          <w:tcPr>
            <w:tcW w:w="2268" w:type="dxa"/>
          </w:tcPr>
          <w:p w14:paraId="1668D84A" w14:textId="09C91EA1" w:rsidR="00BF5F85" w:rsidRDefault="008C744D" w:rsidP="000105D9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Ann Archer</w:t>
            </w:r>
          </w:p>
          <w:p w14:paraId="2C7986C6" w14:textId="28E1E90C" w:rsidR="000105D9" w:rsidRDefault="0074294A" w:rsidP="000105D9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Phil. 1: 1 - 21</w:t>
            </w:r>
          </w:p>
        </w:tc>
        <w:tc>
          <w:tcPr>
            <w:tcW w:w="1559" w:type="dxa"/>
          </w:tcPr>
          <w:p w14:paraId="4D343664" w14:textId="2A229A87" w:rsidR="00BF5F85" w:rsidRPr="000105D9" w:rsidRDefault="000105D9" w:rsidP="000105D9">
            <w:pPr>
              <w:jc w:val="center"/>
              <w:rPr>
                <w:rFonts w:ascii="Maiandra GD" w:hAnsi="Maiandra GD" w:cs="Times New Roman"/>
                <w:b/>
                <w:sz w:val="20"/>
                <w:szCs w:val="20"/>
              </w:rPr>
            </w:pPr>
            <w:r w:rsidRPr="000105D9">
              <w:rPr>
                <w:rFonts w:ascii="Maiandra GD" w:hAnsi="Maiandra GD" w:cs="Times New Roman"/>
                <w:b/>
                <w:sz w:val="20"/>
                <w:szCs w:val="20"/>
              </w:rPr>
              <w:t>Luke 14: 25 - 33</w:t>
            </w:r>
          </w:p>
        </w:tc>
        <w:tc>
          <w:tcPr>
            <w:tcW w:w="1276" w:type="dxa"/>
          </w:tcPr>
          <w:p w14:paraId="671779B6" w14:textId="25A7EE31" w:rsidR="00BF5F85" w:rsidRPr="1CF1E8ED" w:rsidRDefault="000105D9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Peter Bryan</w:t>
            </w:r>
          </w:p>
        </w:tc>
        <w:tc>
          <w:tcPr>
            <w:tcW w:w="1559" w:type="dxa"/>
          </w:tcPr>
          <w:p w14:paraId="0AA51DBA" w14:textId="7E3271AA" w:rsidR="00BF5F85" w:rsidRPr="1CF1E8ED" w:rsidRDefault="008C744D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Bob Salmon</w:t>
            </w:r>
          </w:p>
        </w:tc>
        <w:tc>
          <w:tcPr>
            <w:tcW w:w="1560" w:type="dxa"/>
          </w:tcPr>
          <w:p w14:paraId="7B721D8B" w14:textId="7A127AC1" w:rsidR="00BF5F85" w:rsidRDefault="006012A8" w:rsidP="008C744D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Katherine Hardaker</w:t>
            </w:r>
          </w:p>
        </w:tc>
        <w:tc>
          <w:tcPr>
            <w:tcW w:w="1417" w:type="dxa"/>
          </w:tcPr>
          <w:p w14:paraId="63E44771" w14:textId="754054A5" w:rsidR="00BF5F85" w:rsidRPr="1CF1E8ED" w:rsidRDefault="002F089D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P. Bryan</w:t>
            </w:r>
          </w:p>
        </w:tc>
      </w:tr>
      <w:tr w:rsidR="00BF5F85" w:rsidRPr="002462BF" w14:paraId="4626D7A0" w14:textId="77777777" w:rsidTr="00604C60">
        <w:trPr>
          <w:trHeight w:val="1270"/>
        </w:trPr>
        <w:tc>
          <w:tcPr>
            <w:tcW w:w="1701" w:type="dxa"/>
          </w:tcPr>
          <w:p w14:paraId="54581759" w14:textId="28B1A7A2" w:rsidR="00BF5F85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14</w:t>
            </w:r>
            <w:r w:rsidRPr="00992815">
              <w:rPr>
                <w:rFonts w:ascii="Maiandra GD" w:hAnsi="Maiandra GD" w:cs="Times New Roman"/>
                <w:b/>
                <w:vertAlign w:val="superscript"/>
              </w:rPr>
              <w:t>th</w:t>
            </w:r>
            <w:r>
              <w:rPr>
                <w:rFonts w:ascii="Maiandra GD" w:hAnsi="Maiandra GD" w:cs="Times New Roman"/>
                <w:b/>
              </w:rPr>
              <w:t xml:space="preserve"> September</w:t>
            </w:r>
          </w:p>
          <w:p w14:paraId="179BFFEC" w14:textId="3F095D49" w:rsidR="00BF5F85" w:rsidRPr="002462BF" w:rsidRDefault="00BF5F85" w:rsidP="0074294A">
            <w:pPr>
              <w:jc w:val="center"/>
              <w:rPr>
                <w:rFonts w:ascii="Maiandra GD" w:hAnsi="Maiandra GD" w:cs="Times New Roman"/>
                <w:b/>
              </w:rPr>
            </w:pPr>
            <w:r>
              <w:rPr>
                <w:rFonts w:ascii="Maiandra GD" w:hAnsi="Maiandra GD" w:cs="Times New Roman"/>
                <w:b/>
              </w:rPr>
              <w:t>10.15 for 10.30am</w:t>
            </w:r>
          </w:p>
        </w:tc>
        <w:tc>
          <w:tcPr>
            <w:tcW w:w="11766" w:type="dxa"/>
            <w:gridSpan w:val="7"/>
          </w:tcPr>
          <w:p w14:paraId="346A3794" w14:textId="2A59EE74" w:rsidR="00BF5F85" w:rsidRPr="00BF5F85" w:rsidRDefault="00BF5F85" w:rsidP="00BF5F85">
            <w:pPr>
              <w:spacing w:line="480" w:lineRule="auto"/>
              <w:jc w:val="center"/>
              <w:rPr>
                <w:rFonts w:ascii="Maiandra GD" w:hAnsi="Maiandra GD" w:cs="Times New Roman"/>
                <w:b/>
                <w:sz w:val="36"/>
                <w:szCs w:val="36"/>
              </w:rPr>
            </w:pPr>
            <w:r>
              <w:rPr>
                <w:rFonts w:ascii="Maiandra GD" w:hAnsi="Maiandra GD" w:cs="Times New Roman"/>
                <w:b/>
                <w:sz w:val="36"/>
                <w:szCs w:val="36"/>
              </w:rPr>
              <w:t xml:space="preserve">Café Church on the </w:t>
            </w:r>
            <w:r w:rsidR="0074294A">
              <w:rPr>
                <w:rFonts w:ascii="Maiandra GD" w:hAnsi="Maiandra GD" w:cs="Times New Roman"/>
                <w:b/>
                <w:sz w:val="36"/>
                <w:szCs w:val="36"/>
              </w:rPr>
              <w:t>theme “</w:t>
            </w:r>
            <w:r>
              <w:rPr>
                <w:rFonts w:ascii="Maiandra GD" w:hAnsi="Maiandra GD" w:cs="Times New Roman"/>
                <w:b/>
                <w:sz w:val="36"/>
                <w:szCs w:val="36"/>
              </w:rPr>
              <w:t>Lost and Found”</w:t>
            </w:r>
          </w:p>
        </w:tc>
        <w:tc>
          <w:tcPr>
            <w:tcW w:w="1417" w:type="dxa"/>
          </w:tcPr>
          <w:p w14:paraId="69E30AEB" w14:textId="31E9BCD1" w:rsidR="00BF5F85" w:rsidRPr="002462BF" w:rsidRDefault="00BF5F85" w:rsidP="1CF1E8ED">
            <w:pPr>
              <w:jc w:val="center"/>
              <w:rPr>
                <w:rFonts w:ascii="Maiandra GD" w:hAnsi="Maiandra GD" w:cs="Times New Roman"/>
                <w:b/>
                <w:bCs/>
              </w:rPr>
            </w:pPr>
            <w:r>
              <w:rPr>
                <w:rFonts w:ascii="Maiandra GD" w:hAnsi="Maiandra GD" w:cs="Times New Roman"/>
                <w:b/>
                <w:bCs/>
              </w:rPr>
              <w:t>Sue Peacock</w:t>
            </w:r>
          </w:p>
        </w:tc>
      </w:tr>
    </w:tbl>
    <w:p w14:paraId="3E2ADFE8" w14:textId="47614F92" w:rsidR="1CF1E8ED" w:rsidRDefault="1CF1E8ED" w:rsidP="00F33CDB"/>
    <w:p w14:paraId="728B4EA3" w14:textId="6D24CA63" w:rsidR="00801E18" w:rsidRPr="00801E18" w:rsidRDefault="00801E18" w:rsidP="00F33CDB">
      <w:pPr>
        <w:rPr>
          <w:rFonts w:ascii="Maiandra GD" w:hAnsi="Maiandra GD"/>
          <w:color w:val="FF0000"/>
          <w:sz w:val="28"/>
          <w:szCs w:val="28"/>
        </w:rPr>
      </w:pPr>
    </w:p>
    <w:sectPr w:rsidR="00801E18" w:rsidRPr="00801E18" w:rsidSect="00622784">
      <w:headerReference w:type="default" r:id="rId6"/>
      <w:footerReference w:type="default" r:id="rId7"/>
      <w:pgSz w:w="16838" w:h="11906" w:orient="landscape"/>
      <w:pgMar w:top="1440" w:right="1440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256D" w14:textId="77777777" w:rsidR="00EF410C" w:rsidRDefault="00EF410C" w:rsidP="00F2700D">
      <w:pPr>
        <w:spacing w:after="0" w:line="240" w:lineRule="auto"/>
      </w:pPr>
      <w:r>
        <w:separator/>
      </w:r>
    </w:p>
  </w:endnote>
  <w:endnote w:type="continuationSeparator" w:id="0">
    <w:p w14:paraId="4C8A5F33" w14:textId="77777777" w:rsidR="00EF410C" w:rsidRDefault="00EF410C" w:rsidP="00F2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9B97" w14:textId="162390AA" w:rsidR="00C62D41" w:rsidRPr="002462BF" w:rsidRDefault="005127F1" w:rsidP="0074294A">
    <w:pPr>
      <w:jc w:val="center"/>
      <w:rPr>
        <w:rFonts w:ascii="Maiandra GD" w:hAnsi="Maiandra GD" w:cs="Times New Roman"/>
        <w:b/>
        <w:color w:val="FF0000"/>
        <w:sz w:val="28"/>
        <w:szCs w:val="28"/>
      </w:rPr>
    </w:pPr>
    <w:r w:rsidRPr="002462BF">
      <w:rPr>
        <w:rFonts w:ascii="Maiandra GD" w:hAnsi="Maiandra GD" w:cs="Times New Roman"/>
        <w:b/>
        <w:color w:val="FF0000"/>
        <w:sz w:val="28"/>
        <w:szCs w:val="28"/>
      </w:rPr>
      <w:t>If you are unable to manage any of these dates, please swap with someone else and alter the notice on the board inside the church doorway, for the warden’s information</w:t>
    </w:r>
    <w:r w:rsidR="0074294A">
      <w:rPr>
        <w:rFonts w:ascii="Maiandra GD" w:hAnsi="Maiandra GD" w:cs="Times New Roman"/>
        <w:b/>
        <w:color w:val="FF0000"/>
        <w:sz w:val="28"/>
        <w:szCs w:val="28"/>
      </w:rPr>
      <w:t>.</w:t>
    </w:r>
    <w:r w:rsidRPr="002462BF">
      <w:rPr>
        <w:rFonts w:ascii="Maiandra GD" w:hAnsi="Maiandra GD" w:cs="Times New Roman"/>
        <w:b/>
        <w:color w:val="FF0000"/>
        <w:sz w:val="28"/>
        <w:szCs w:val="28"/>
      </w:rPr>
      <w:t xml:space="preserve">  Thank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E7D1" w14:textId="77777777" w:rsidR="00EF410C" w:rsidRDefault="00EF410C" w:rsidP="00F2700D">
      <w:pPr>
        <w:spacing w:after="0" w:line="240" w:lineRule="auto"/>
      </w:pPr>
      <w:r>
        <w:separator/>
      </w:r>
    </w:p>
  </w:footnote>
  <w:footnote w:type="continuationSeparator" w:id="0">
    <w:p w14:paraId="6A5EC838" w14:textId="77777777" w:rsidR="00EF410C" w:rsidRDefault="00EF410C" w:rsidP="00F2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15A4" w14:textId="5AFDFFA3" w:rsidR="00C62D41" w:rsidRDefault="1CF1E8ED" w:rsidP="000F675F">
    <w:pPr>
      <w:pStyle w:val="Header"/>
      <w:jc w:val="center"/>
    </w:pPr>
    <w:r w:rsidRPr="1CF1E8ED">
      <w:rPr>
        <w:rFonts w:ascii="Maiandra GD" w:hAnsi="Maiandra GD" w:cs="Times New Roman"/>
        <w:b/>
        <w:bCs/>
        <w:sz w:val="40"/>
        <w:szCs w:val="40"/>
      </w:rPr>
      <w:t xml:space="preserve">Service Rota </w:t>
    </w:r>
    <w:r w:rsidR="00992815">
      <w:rPr>
        <w:rFonts w:ascii="Maiandra GD" w:hAnsi="Maiandra GD" w:cs="Times New Roman"/>
        <w:b/>
        <w:bCs/>
        <w:sz w:val="40"/>
        <w:szCs w:val="40"/>
      </w:rPr>
      <w:t>3</w:t>
    </w:r>
    <w:r w:rsidR="00992815" w:rsidRPr="00992815">
      <w:rPr>
        <w:rFonts w:ascii="Maiandra GD" w:hAnsi="Maiandra GD" w:cs="Times New Roman"/>
        <w:b/>
        <w:bCs/>
        <w:sz w:val="40"/>
        <w:szCs w:val="40"/>
        <w:vertAlign w:val="superscript"/>
      </w:rPr>
      <w:t>rd</w:t>
    </w:r>
    <w:r w:rsidR="00992815">
      <w:rPr>
        <w:rFonts w:ascii="Maiandra GD" w:hAnsi="Maiandra GD" w:cs="Times New Roman"/>
        <w:b/>
        <w:bCs/>
        <w:sz w:val="40"/>
        <w:szCs w:val="40"/>
      </w:rPr>
      <w:t xml:space="preserve"> August</w:t>
    </w:r>
    <w:r w:rsidRPr="1CF1E8ED">
      <w:rPr>
        <w:rFonts w:ascii="Maiandra GD" w:hAnsi="Maiandra GD" w:cs="Times New Roman"/>
        <w:b/>
        <w:bCs/>
        <w:sz w:val="40"/>
        <w:szCs w:val="40"/>
      </w:rPr>
      <w:t xml:space="preserve"> 2025 to </w:t>
    </w:r>
    <w:r w:rsidR="00992815">
      <w:rPr>
        <w:rFonts w:ascii="Maiandra GD" w:hAnsi="Maiandra GD" w:cs="Times New Roman"/>
        <w:b/>
        <w:bCs/>
        <w:sz w:val="40"/>
        <w:szCs w:val="40"/>
      </w:rPr>
      <w:t>14</w:t>
    </w:r>
    <w:r w:rsidR="00992815" w:rsidRPr="00992815">
      <w:rPr>
        <w:rFonts w:ascii="Maiandra GD" w:hAnsi="Maiandra GD" w:cs="Times New Roman"/>
        <w:b/>
        <w:bCs/>
        <w:sz w:val="40"/>
        <w:szCs w:val="40"/>
        <w:vertAlign w:val="superscript"/>
      </w:rPr>
      <w:t>th</w:t>
    </w:r>
    <w:r w:rsidR="00992815">
      <w:rPr>
        <w:rFonts w:ascii="Maiandra GD" w:hAnsi="Maiandra GD" w:cs="Times New Roman"/>
        <w:b/>
        <w:bCs/>
        <w:sz w:val="40"/>
        <w:szCs w:val="40"/>
      </w:rPr>
      <w:t xml:space="preserve"> September </w:t>
    </w:r>
    <w:r w:rsidRPr="1CF1E8ED">
      <w:rPr>
        <w:rFonts w:ascii="Maiandra GD" w:hAnsi="Maiandra GD" w:cs="Times New Roman"/>
        <w:b/>
        <w:bCs/>
        <w:sz w:val="40"/>
        <w:szCs w:val="40"/>
      </w:rPr>
      <w:t xml:space="preserve">2025  </w:t>
    </w:r>
    <w:r w:rsidRPr="1CF1E8ED">
      <w:rPr>
        <w:rFonts w:ascii="Maiandra GD" w:hAnsi="Maiandra GD" w:cs="Times New Roman"/>
        <w:b/>
        <w:bCs/>
        <w:color w:val="C00000"/>
        <w:sz w:val="40"/>
        <w:szCs w:val="4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0D"/>
    <w:rsid w:val="00005BB5"/>
    <w:rsid w:val="000105D9"/>
    <w:rsid w:val="00010C38"/>
    <w:rsid w:val="00012463"/>
    <w:rsid w:val="00013292"/>
    <w:rsid w:val="0008504B"/>
    <w:rsid w:val="000B1740"/>
    <w:rsid w:val="000B7797"/>
    <w:rsid w:val="000F675F"/>
    <w:rsid w:val="001230FA"/>
    <w:rsid w:val="00130B08"/>
    <w:rsid w:val="00131B8F"/>
    <w:rsid w:val="0016591C"/>
    <w:rsid w:val="00184C00"/>
    <w:rsid w:val="00186043"/>
    <w:rsid w:val="0019727F"/>
    <w:rsid w:val="001A5E46"/>
    <w:rsid w:val="001C1A05"/>
    <w:rsid w:val="0021215D"/>
    <w:rsid w:val="00226619"/>
    <w:rsid w:val="00245DAD"/>
    <w:rsid w:val="002462BF"/>
    <w:rsid w:val="00257E5E"/>
    <w:rsid w:val="002754E0"/>
    <w:rsid w:val="00281475"/>
    <w:rsid w:val="002873C0"/>
    <w:rsid w:val="00295A84"/>
    <w:rsid w:val="002B188D"/>
    <w:rsid w:val="002C1959"/>
    <w:rsid w:val="002D664B"/>
    <w:rsid w:val="002F0031"/>
    <w:rsid w:val="002F089D"/>
    <w:rsid w:val="003044EE"/>
    <w:rsid w:val="003643E3"/>
    <w:rsid w:val="003A0630"/>
    <w:rsid w:val="003B3B8C"/>
    <w:rsid w:val="003E3E85"/>
    <w:rsid w:val="003E52D4"/>
    <w:rsid w:val="00420605"/>
    <w:rsid w:val="004433BD"/>
    <w:rsid w:val="00446EFD"/>
    <w:rsid w:val="00461331"/>
    <w:rsid w:val="00482DD5"/>
    <w:rsid w:val="004A1F5C"/>
    <w:rsid w:val="004A24DF"/>
    <w:rsid w:val="004A2A3D"/>
    <w:rsid w:val="004C3B60"/>
    <w:rsid w:val="004E5536"/>
    <w:rsid w:val="004F0D5B"/>
    <w:rsid w:val="00506804"/>
    <w:rsid w:val="0051266B"/>
    <w:rsid w:val="005127F1"/>
    <w:rsid w:val="0051364D"/>
    <w:rsid w:val="005326AE"/>
    <w:rsid w:val="0055368D"/>
    <w:rsid w:val="00565854"/>
    <w:rsid w:val="005A1255"/>
    <w:rsid w:val="005D5D42"/>
    <w:rsid w:val="005E68D9"/>
    <w:rsid w:val="006012A8"/>
    <w:rsid w:val="006024FB"/>
    <w:rsid w:val="0061275A"/>
    <w:rsid w:val="00612832"/>
    <w:rsid w:val="006169F7"/>
    <w:rsid w:val="00622784"/>
    <w:rsid w:val="00633F08"/>
    <w:rsid w:val="006413E5"/>
    <w:rsid w:val="006431F9"/>
    <w:rsid w:val="0066739D"/>
    <w:rsid w:val="00672576"/>
    <w:rsid w:val="006B53AF"/>
    <w:rsid w:val="00722A94"/>
    <w:rsid w:val="00731904"/>
    <w:rsid w:val="0074294A"/>
    <w:rsid w:val="00767C51"/>
    <w:rsid w:val="00775D3A"/>
    <w:rsid w:val="00776704"/>
    <w:rsid w:val="007B1EC2"/>
    <w:rsid w:val="007B423D"/>
    <w:rsid w:val="007B737D"/>
    <w:rsid w:val="007C324F"/>
    <w:rsid w:val="007D299C"/>
    <w:rsid w:val="007D442A"/>
    <w:rsid w:val="007E6585"/>
    <w:rsid w:val="00801A72"/>
    <w:rsid w:val="00801E18"/>
    <w:rsid w:val="008167FD"/>
    <w:rsid w:val="008363DE"/>
    <w:rsid w:val="00842CE6"/>
    <w:rsid w:val="00853040"/>
    <w:rsid w:val="008700CF"/>
    <w:rsid w:val="00890699"/>
    <w:rsid w:val="008A526D"/>
    <w:rsid w:val="008B24C9"/>
    <w:rsid w:val="008C1FF9"/>
    <w:rsid w:val="008C744D"/>
    <w:rsid w:val="00912698"/>
    <w:rsid w:val="00923BC5"/>
    <w:rsid w:val="00943125"/>
    <w:rsid w:val="00943B49"/>
    <w:rsid w:val="00992815"/>
    <w:rsid w:val="009A7D8E"/>
    <w:rsid w:val="009B3EA4"/>
    <w:rsid w:val="009B4B28"/>
    <w:rsid w:val="009C1E12"/>
    <w:rsid w:val="009E18C8"/>
    <w:rsid w:val="009F654A"/>
    <w:rsid w:val="00A1107E"/>
    <w:rsid w:val="00A35969"/>
    <w:rsid w:val="00A4419A"/>
    <w:rsid w:val="00A65B0D"/>
    <w:rsid w:val="00A73D94"/>
    <w:rsid w:val="00A76A20"/>
    <w:rsid w:val="00A90262"/>
    <w:rsid w:val="00AA0F64"/>
    <w:rsid w:val="00AA6236"/>
    <w:rsid w:val="00AF2A58"/>
    <w:rsid w:val="00B04ECF"/>
    <w:rsid w:val="00B075EE"/>
    <w:rsid w:val="00B4074C"/>
    <w:rsid w:val="00B42A3F"/>
    <w:rsid w:val="00B8027A"/>
    <w:rsid w:val="00BA49AD"/>
    <w:rsid w:val="00BB2594"/>
    <w:rsid w:val="00BC6D88"/>
    <w:rsid w:val="00BC7352"/>
    <w:rsid w:val="00BE7405"/>
    <w:rsid w:val="00BF3C89"/>
    <w:rsid w:val="00BF5F85"/>
    <w:rsid w:val="00BF6E9D"/>
    <w:rsid w:val="00C01ABF"/>
    <w:rsid w:val="00C16F12"/>
    <w:rsid w:val="00C25022"/>
    <w:rsid w:val="00C42437"/>
    <w:rsid w:val="00C62D41"/>
    <w:rsid w:val="00C65A4C"/>
    <w:rsid w:val="00C74037"/>
    <w:rsid w:val="00C8067F"/>
    <w:rsid w:val="00C82F02"/>
    <w:rsid w:val="00CB1B03"/>
    <w:rsid w:val="00CC159C"/>
    <w:rsid w:val="00CC3012"/>
    <w:rsid w:val="00CC4CDB"/>
    <w:rsid w:val="00CE78C0"/>
    <w:rsid w:val="00D00512"/>
    <w:rsid w:val="00D0151F"/>
    <w:rsid w:val="00D11A01"/>
    <w:rsid w:val="00D26D79"/>
    <w:rsid w:val="00D62F0A"/>
    <w:rsid w:val="00D65789"/>
    <w:rsid w:val="00D75B50"/>
    <w:rsid w:val="00D807F4"/>
    <w:rsid w:val="00DA4DF3"/>
    <w:rsid w:val="00DE1ADB"/>
    <w:rsid w:val="00DE6796"/>
    <w:rsid w:val="00E13FDF"/>
    <w:rsid w:val="00E30083"/>
    <w:rsid w:val="00EA24FC"/>
    <w:rsid w:val="00EE499D"/>
    <w:rsid w:val="00EF410C"/>
    <w:rsid w:val="00F2700D"/>
    <w:rsid w:val="00F33CDB"/>
    <w:rsid w:val="00F41EFD"/>
    <w:rsid w:val="00F445E7"/>
    <w:rsid w:val="00F5501B"/>
    <w:rsid w:val="00FA1FF5"/>
    <w:rsid w:val="00FD00E7"/>
    <w:rsid w:val="00FF064F"/>
    <w:rsid w:val="014C1794"/>
    <w:rsid w:val="02BE6D3D"/>
    <w:rsid w:val="05D4EA51"/>
    <w:rsid w:val="068D93C2"/>
    <w:rsid w:val="07D6559F"/>
    <w:rsid w:val="0AA8F3D0"/>
    <w:rsid w:val="11C6A4EB"/>
    <w:rsid w:val="17E3E687"/>
    <w:rsid w:val="1BE7A5CC"/>
    <w:rsid w:val="1C8EBDA2"/>
    <w:rsid w:val="1CF1E8ED"/>
    <w:rsid w:val="2250EE21"/>
    <w:rsid w:val="25720B66"/>
    <w:rsid w:val="260B50A2"/>
    <w:rsid w:val="29940980"/>
    <w:rsid w:val="2E8D7384"/>
    <w:rsid w:val="3052E991"/>
    <w:rsid w:val="34D82179"/>
    <w:rsid w:val="36885922"/>
    <w:rsid w:val="3BFDD50C"/>
    <w:rsid w:val="3C0E1AB7"/>
    <w:rsid w:val="421162B4"/>
    <w:rsid w:val="4FC2C5CC"/>
    <w:rsid w:val="509C051A"/>
    <w:rsid w:val="52278F9B"/>
    <w:rsid w:val="5232DECE"/>
    <w:rsid w:val="5847BA1F"/>
    <w:rsid w:val="5EB4944B"/>
    <w:rsid w:val="5FE46CBA"/>
    <w:rsid w:val="708D4434"/>
    <w:rsid w:val="70A8C017"/>
    <w:rsid w:val="713D7716"/>
    <w:rsid w:val="7348DC30"/>
    <w:rsid w:val="7C4EF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238E7"/>
  <w15:chartTrackingRefBased/>
  <w15:docId w15:val="{34C58047-A454-41F6-8D6B-31321027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0D"/>
  </w:style>
  <w:style w:type="paragraph" w:styleId="Footer">
    <w:name w:val="footer"/>
    <w:basedOn w:val="Normal"/>
    <w:link w:val="FooterChar"/>
    <w:uiPriority w:val="99"/>
    <w:unhideWhenUsed/>
    <w:rsid w:val="00F27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0D"/>
  </w:style>
  <w:style w:type="table" w:styleId="PlainTable2">
    <w:name w:val="Plain Table 2"/>
    <w:basedOn w:val="TableNormal"/>
    <w:uiPriority w:val="42"/>
    <w:rsid w:val="009E18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Peter Bryan</cp:lastModifiedBy>
  <cp:revision>9</cp:revision>
  <cp:lastPrinted>2025-07-21T18:57:00Z</cp:lastPrinted>
  <dcterms:created xsi:type="dcterms:W3CDTF">2025-07-22T07:56:00Z</dcterms:created>
  <dcterms:modified xsi:type="dcterms:W3CDTF">2025-07-26T15:55:00Z</dcterms:modified>
</cp:coreProperties>
</file>