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6" w:rsidRDefault="00DF4288" w:rsidP="0023135B">
      <w:pPr>
        <w:pStyle w:val="ListParagraph"/>
        <w:rPr>
          <w:rFonts w:cstheme="minorHAnsi"/>
          <w:color w:val="222222"/>
          <w:sz w:val="24"/>
          <w:szCs w:val="24"/>
        </w:rPr>
      </w:pPr>
      <w:r w:rsidRPr="006D6B42">
        <w:rPr>
          <w:rStyle w:val="Strong"/>
          <w:rFonts w:cstheme="minorHAnsi"/>
          <w:color w:val="222222"/>
          <w:sz w:val="24"/>
          <w:szCs w:val="24"/>
        </w:rPr>
        <w:t>Dear </w:t>
      </w:r>
      <w:r w:rsidRPr="006D6B42">
        <w:rPr>
          <w:rFonts w:cstheme="minorHAnsi"/>
          <w:color w:val="222222"/>
          <w:sz w:val="24"/>
          <w:szCs w:val="24"/>
        </w:rPr>
        <w:t xml:space="preserve"> </w:t>
      </w:r>
    </w:p>
    <w:p w:rsidR="008F09D6" w:rsidRDefault="008F09D6" w:rsidP="0023135B">
      <w:pPr>
        <w:pStyle w:val="ListParagraph"/>
        <w:rPr>
          <w:rFonts w:cstheme="minorHAnsi"/>
          <w:color w:val="222222"/>
          <w:sz w:val="24"/>
          <w:szCs w:val="24"/>
        </w:rPr>
      </w:pPr>
    </w:p>
    <w:p w:rsidR="00E04CDA" w:rsidRDefault="008F09D6" w:rsidP="00E04CDA">
      <w:pPr>
        <w:pStyle w:val="ListParagraph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159648" cy="3426159"/>
            <wp:effectExtent l="19050" t="0" r="2902" b="0"/>
            <wp:docPr id="1" name="Picture 1" descr="Psalm 19 | I love the Psalm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lm 19 | I love the Psalm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212" b="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551" cy="3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288" w:rsidRPr="006D6B42">
        <w:rPr>
          <w:rFonts w:cstheme="minorHAnsi"/>
          <w:color w:val="222222"/>
          <w:sz w:val="24"/>
          <w:szCs w:val="24"/>
        </w:rPr>
        <w:br/>
      </w:r>
      <w:r w:rsidR="00DF4288" w:rsidRPr="006D6B42">
        <w:rPr>
          <w:rFonts w:cstheme="minorHAnsi"/>
          <w:color w:val="222222"/>
          <w:sz w:val="24"/>
          <w:szCs w:val="24"/>
        </w:rPr>
        <w:br/>
      </w:r>
      <w:r w:rsidR="00E04CDA" w:rsidRPr="00E04CDA">
        <w:rPr>
          <w:rFonts w:cstheme="minorHAnsi"/>
          <w:i/>
          <w:color w:val="222222"/>
          <w:sz w:val="28"/>
          <w:szCs w:val="28"/>
          <w:shd w:val="clear" w:color="auto" w:fill="FFFFFF"/>
        </w:rPr>
        <w:t>Given the beautiful sunsets of late, this verse came to mind</w:t>
      </w:r>
      <w:r w:rsidR="00BE3B81">
        <w:rPr>
          <w:rFonts w:cstheme="minorHAnsi"/>
          <w:i/>
          <w:color w:val="222222"/>
          <w:sz w:val="28"/>
          <w:szCs w:val="28"/>
          <w:shd w:val="clear" w:color="auto" w:fill="FFFFFF"/>
        </w:rPr>
        <w:t>.</w:t>
      </w:r>
    </w:p>
    <w:p w:rsidR="00E04CDA" w:rsidRDefault="00E04CDA" w:rsidP="0023135B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D6B42" w:rsidRPr="0023135B" w:rsidRDefault="00DF4288" w:rsidP="0023135B">
      <w:pPr>
        <w:pStyle w:val="ListParagraph"/>
        <w:rPr>
          <w:sz w:val="24"/>
          <w:szCs w:val="24"/>
        </w:rPr>
      </w:pPr>
      <w:r w:rsidRPr="006D6B42">
        <w:rPr>
          <w:rFonts w:cstheme="minorHAnsi"/>
          <w:color w:val="222222"/>
          <w:sz w:val="24"/>
          <w:szCs w:val="24"/>
          <w:shd w:val="clear" w:color="auto" w:fill="FFFFFF"/>
        </w:rPr>
        <w:t>Two short videos have been uploaded to YouTube. One is a short communion service, and the other is a bible reading and talk. </w:t>
      </w:r>
      <w:hyperlink r:id="rId7" w:tgtFrame="_blank" w:history="1">
        <w:r w:rsidRPr="006D6B42">
          <w:rPr>
            <w:rStyle w:val="Hyperlink"/>
            <w:rFonts w:cstheme="minorHAnsi"/>
            <w:color w:val="007C89"/>
            <w:sz w:val="24"/>
            <w:szCs w:val="24"/>
            <w:bdr w:val="none" w:sz="0" w:space="0" w:color="auto" w:frame="1"/>
          </w:rPr>
          <w:t>Visit this YouTube link</w:t>
        </w:r>
      </w:hyperlink>
      <w:r w:rsidRPr="006D6B42">
        <w:rPr>
          <w:rFonts w:cstheme="minorHAnsi"/>
          <w:color w:val="222222"/>
          <w:sz w:val="24"/>
          <w:szCs w:val="24"/>
          <w:shd w:val="clear" w:color="auto" w:fill="FFFFFF"/>
        </w:rPr>
        <w:t xml:space="preserve"> and click on each video to view. If you click ‘Subscribe’ you’ll be notified when we upload new content. I think it may be better to keep 2 videos, which can be viewed separately rather than combining them. </w:t>
      </w:r>
    </w:p>
    <w:p w:rsidR="0023135B" w:rsidRPr="006D6B42" w:rsidRDefault="0023135B" w:rsidP="0023135B">
      <w:pPr>
        <w:pStyle w:val="ListParagraph"/>
        <w:rPr>
          <w:sz w:val="24"/>
          <w:szCs w:val="24"/>
        </w:rPr>
      </w:pPr>
    </w:p>
    <w:p w:rsidR="00DF4288" w:rsidRPr="006D6B42" w:rsidRDefault="00DF4288" w:rsidP="006D6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B42">
        <w:rPr>
          <w:sz w:val="24"/>
          <w:szCs w:val="24"/>
        </w:rPr>
        <w:t xml:space="preserve">If you haven’t already seen it, have </w:t>
      </w:r>
      <w:r w:rsidR="008B08CC">
        <w:rPr>
          <w:sz w:val="24"/>
          <w:szCs w:val="24"/>
        </w:rPr>
        <w:t xml:space="preserve">a look at a wonderful video on </w:t>
      </w:r>
      <w:proofErr w:type="spellStart"/>
      <w:r w:rsidR="008B08CC">
        <w:rPr>
          <w:sz w:val="24"/>
          <w:szCs w:val="24"/>
        </w:rPr>
        <w:t>Y</w:t>
      </w:r>
      <w:r w:rsidRPr="006D6B42">
        <w:rPr>
          <w:sz w:val="24"/>
          <w:szCs w:val="24"/>
        </w:rPr>
        <w:t>outube</w:t>
      </w:r>
      <w:proofErr w:type="spellEnd"/>
      <w:r w:rsidRPr="006D6B42">
        <w:rPr>
          <w:sz w:val="24"/>
          <w:szCs w:val="24"/>
        </w:rPr>
        <w:t xml:space="preserve"> that was posted last week. It is a short song by numerous church folk around the country. Enjoy and receive its message:  </w:t>
      </w:r>
      <w:proofErr w:type="spellStart"/>
      <w:r w:rsidR="006D6B42" w:rsidRPr="006D6B42">
        <w:rPr>
          <w:sz w:val="24"/>
          <w:szCs w:val="24"/>
        </w:rPr>
        <w:t>Y</w:t>
      </w:r>
      <w:r w:rsidRPr="006D6B42">
        <w:rPr>
          <w:sz w:val="24"/>
          <w:szCs w:val="24"/>
        </w:rPr>
        <w:t>outube</w:t>
      </w:r>
      <w:proofErr w:type="spellEnd"/>
      <w:r w:rsidR="006D6B42" w:rsidRPr="006D6B42">
        <w:rPr>
          <w:sz w:val="24"/>
          <w:szCs w:val="24"/>
        </w:rPr>
        <w:t>:</w:t>
      </w:r>
      <w:r w:rsidRPr="006D6B42">
        <w:rPr>
          <w:sz w:val="24"/>
          <w:szCs w:val="24"/>
        </w:rPr>
        <w:t xml:space="preserve"> The UK Blessing</w:t>
      </w:r>
    </w:p>
    <w:p w:rsidR="00DF4288" w:rsidRDefault="00DF4288" w:rsidP="006D6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B42">
        <w:rPr>
          <w:sz w:val="24"/>
          <w:szCs w:val="24"/>
        </w:rPr>
        <w:t xml:space="preserve">‘Thy Kingdom Come’ is a global movement that invites Christians around the world to pray from Ascension to Pentecost for more people to come to know Jesus. </w:t>
      </w:r>
      <w:r w:rsidRPr="006D6B42">
        <w:rPr>
          <w:sz w:val="24"/>
          <w:szCs w:val="24"/>
          <w:u w:val="single"/>
        </w:rPr>
        <w:t>May 21</w:t>
      </w:r>
      <w:r w:rsidRPr="006D6B42">
        <w:rPr>
          <w:sz w:val="24"/>
          <w:szCs w:val="24"/>
          <w:u w:val="single"/>
          <w:vertAlign w:val="superscript"/>
        </w:rPr>
        <w:t>st</w:t>
      </w:r>
      <w:r w:rsidRPr="006D6B42">
        <w:rPr>
          <w:sz w:val="24"/>
          <w:szCs w:val="24"/>
          <w:u w:val="single"/>
        </w:rPr>
        <w:t xml:space="preserve"> – May 31</w:t>
      </w:r>
      <w:r w:rsidRPr="006D6B42">
        <w:rPr>
          <w:sz w:val="24"/>
          <w:szCs w:val="24"/>
          <w:u w:val="single"/>
          <w:vertAlign w:val="superscript"/>
        </w:rPr>
        <w:t>st</w:t>
      </w:r>
      <w:r w:rsidRPr="006D6B42">
        <w:rPr>
          <w:sz w:val="24"/>
          <w:szCs w:val="24"/>
        </w:rPr>
        <w:t xml:space="preserve"> is the focussed time to pray, an 11 day period. </w:t>
      </w:r>
      <w:r w:rsidR="006D6B42" w:rsidRPr="006D6B42">
        <w:rPr>
          <w:sz w:val="24"/>
          <w:szCs w:val="24"/>
        </w:rPr>
        <w:t xml:space="preserve">                                                                                </w:t>
      </w:r>
      <w:r w:rsidRPr="006D6B42">
        <w:rPr>
          <w:sz w:val="24"/>
          <w:szCs w:val="24"/>
        </w:rPr>
        <w:t>One suggestion for us is that we commit to pray the Lord</w:t>
      </w:r>
      <w:r w:rsidR="006D6B42" w:rsidRPr="006D6B42">
        <w:rPr>
          <w:sz w:val="24"/>
          <w:szCs w:val="24"/>
        </w:rPr>
        <w:t>’</w:t>
      </w:r>
      <w:r w:rsidRPr="006D6B42">
        <w:rPr>
          <w:sz w:val="24"/>
          <w:szCs w:val="24"/>
        </w:rPr>
        <w:t xml:space="preserve">s Prayer at a particular time o of the day, on behalf of our family, friends and churches. Maybe 12.00 noon each day (and if we forget, still say the prayer when we remember). </w:t>
      </w:r>
      <w:r w:rsidR="006D6B42" w:rsidRPr="006D6B42">
        <w:rPr>
          <w:sz w:val="24"/>
          <w:szCs w:val="24"/>
        </w:rPr>
        <w:t xml:space="preserve">                                                                 </w:t>
      </w:r>
      <w:r w:rsidRPr="006D6B42">
        <w:rPr>
          <w:sz w:val="24"/>
          <w:szCs w:val="24"/>
        </w:rPr>
        <w:t>Revd Canon Chris Russell, Archbishop of Canterbury’s Advisor on Evangelism</w:t>
      </w:r>
      <w:r w:rsidR="006D6B42" w:rsidRPr="006D6B42">
        <w:rPr>
          <w:sz w:val="24"/>
          <w:szCs w:val="24"/>
        </w:rPr>
        <w:t xml:space="preserve"> </w:t>
      </w:r>
      <w:r w:rsidRPr="006D6B42">
        <w:rPr>
          <w:sz w:val="24"/>
          <w:szCs w:val="24"/>
        </w:rPr>
        <w:t>says ‘this year as we pray for others, we pray that they may come to give their lives to serve God’</w:t>
      </w:r>
      <w:r w:rsidR="006D6B42" w:rsidRPr="006D6B42">
        <w:rPr>
          <w:sz w:val="24"/>
          <w:szCs w:val="24"/>
        </w:rPr>
        <w:t>s Kingdom ... to pray for 5 ot</w:t>
      </w:r>
      <w:r w:rsidRPr="006D6B42">
        <w:rPr>
          <w:sz w:val="24"/>
          <w:szCs w:val="24"/>
        </w:rPr>
        <w:t xml:space="preserve">hers who don’t know the love of Christ. </w:t>
      </w:r>
      <w:r w:rsidR="006D6B42" w:rsidRPr="006D6B42">
        <w:rPr>
          <w:sz w:val="24"/>
          <w:szCs w:val="24"/>
        </w:rPr>
        <w:t xml:space="preserve">                                            </w:t>
      </w:r>
      <w:r w:rsidRPr="006D6B42">
        <w:rPr>
          <w:sz w:val="24"/>
          <w:szCs w:val="24"/>
        </w:rPr>
        <w:t>If you want to know more about this, search ‘Thy Kingdom Come</w:t>
      </w:r>
      <w:r w:rsidR="006D6B42" w:rsidRPr="006D6B42">
        <w:rPr>
          <w:sz w:val="24"/>
          <w:szCs w:val="24"/>
        </w:rPr>
        <w:t xml:space="preserve"> 2020.’ Mark these </w:t>
      </w:r>
      <w:r w:rsidR="006D6B42" w:rsidRPr="006D6B42">
        <w:rPr>
          <w:sz w:val="24"/>
          <w:szCs w:val="24"/>
        </w:rPr>
        <w:lastRenderedPageBreak/>
        <w:t>dates on your calendar, pray for your 5 people and say the Lord’s Prayer for 11 days at noon.</w:t>
      </w:r>
    </w:p>
    <w:p w:rsidR="006D6B42" w:rsidRPr="00CE0F0F" w:rsidRDefault="00CE0F0F" w:rsidP="00CE0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0F0F">
        <w:rPr>
          <w:sz w:val="24"/>
          <w:szCs w:val="24"/>
        </w:rPr>
        <w:t>The Church of England has marginally changed the guidelines on the lockdown of churches. Now</w:t>
      </w:r>
      <w:r>
        <w:rPr>
          <w:sz w:val="24"/>
          <w:szCs w:val="24"/>
        </w:rPr>
        <w:t>,</w:t>
      </w:r>
      <w:r w:rsidRPr="00CE0F0F">
        <w:rPr>
          <w:sz w:val="24"/>
          <w:szCs w:val="24"/>
        </w:rPr>
        <w:t xml:space="preserve"> the vicar (and members of their household) </w:t>
      </w:r>
      <w:r>
        <w:rPr>
          <w:sz w:val="24"/>
          <w:szCs w:val="24"/>
        </w:rPr>
        <w:t>will</w:t>
      </w:r>
      <w:r w:rsidRPr="00CE0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Pr="00CE0F0F">
        <w:rPr>
          <w:sz w:val="24"/>
          <w:szCs w:val="24"/>
        </w:rPr>
        <w:t xml:space="preserve">allowed into the church for private prayer and recording services. A small step towards the churches being open for public worship. So the service this week is from Whitmore.  Next week and the week after, it will be from </w:t>
      </w:r>
      <w:proofErr w:type="spellStart"/>
      <w:r w:rsidRPr="00CE0F0F">
        <w:rPr>
          <w:sz w:val="24"/>
          <w:szCs w:val="24"/>
        </w:rPr>
        <w:t>Maer</w:t>
      </w:r>
      <w:proofErr w:type="spellEnd"/>
      <w:r w:rsidRPr="00CE0F0F">
        <w:rPr>
          <w:sz w:val="24"/>
          <w:szCs w:val="24"/>
        </w:rPr>
        <w:t xml:space="preserve"> and Chapel </w:t>
      </w:r>
      <w:proofErr w:type="spellStart"/>
      <w:r w:rsidRPr="00CE0F0F">
        <w:rPr>
          <w:sz w:val="24"/>
          <w:szCs w:val="24"/>
        </w:rPr>
        <w:t>Chorlton</w:t>
      </w:r>
      <w:proofErr w:type="spellEnd"/>
      <w:r w:rsidRPr="00CE0F0F">
        <w:rPr>
          <w:sz w:val="24"/>
          <w:szCs w:val="24"/>
        </w:rPr>
        <w:t>.  They will be communion services, so you are welcome to have</w:t>
      </w:r>
      <w:r>
        <w:rPr>
          <w:sz w:val="24"/>
          <w:szCs w:val="24"/>
        </w:rPr>
        <w:t xml:space="preserve"> bread and wine ready.</w:t>
      </w: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p w:rsidR="002D5C15" w:rsidRDefault="002D5C15">
      <w:pPr>
        <w:rPr>
          <w:sz w:val="24"/>
          <w:szCs w:val="24"/>
        </w:rPr>
      </w:pPr>
    </w:p>
    <w:sectPr w:rsidR="002D5C15" w:rsidSect="00504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77AF"/>
    <w:multiLevelType w:val="hybridMultilevel"/>
    <w:tmpl w:val="8B62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F4288"/>
    <w:rsid w:val="000F4B56"/>
    <w:rsid w:val="0023135B"/>
    <w:rsid w:val="002D5C15"/>
    <w:rsid w:val="003F7E7C"/>
    <w:rsid w:val="0050456E"/>
    <w:rsid w:val="00547AF9"/>
    <w:rsid w:val="00587B4D"/>
    <w:rsid w:val="006D6B42"/>
    <w:rsid w:val="008B08CC"/>
    <w:rsid w:val="008F09D6"/>
    <w:rsid w:val="00B614E6"/>
    <w:rsid w:val="00BE3B81"/>
    <w:rsid w:val="00CA17A5"/>
    <w:rsid w:val="00CE0F0F"/>
    <w:rsid w:val="00DF4288"/>
    <w:rsid w:val="00E04CDA"/>
    <w:rsid w:val="00E1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6E"/>
  </w:style>
  <w:style w:type="paragraph" w:styleId="Heading3">
    <w:name w:val="heading 3"/>
    <w:basedOn w:val="Normal"/>
    <w:link w:val="Heading3Char"/>
    <w:uiPriority w:val="9"/>
    <w:qFormat/>
    <w:rsid w:val="002D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288"/>
    <w:rPr>
      <w:b/>
      <w:bCs/>
    </w:rPr>
  </w:style>
  <w:style w:type="character" w:styleId="Hyperlink">
    <w:name w:val="Hyperlink"/>
    <w:basedOn w:val="DefaultParagraphFont"/>
    <w:uiPriority w:val="99"/>
    <w:unhideWhenUsed/>
    <w:rsid w:val="00DF4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B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5C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2D5C15"/>
  </w:style>
  <w:style w:type="paragraph" w:styleId="NormalWeb">
    <w:name w:val="Normal (Web)"/>
    <w:basedOn w:val="Normal"/>
    <w:uiPriority w:val="99"/>
    <w:semiHidden/>
    <w:unhideWhenUsed/>
    <w:rsid w:val="002D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2D5C15"/>
  </w:style>
  <w:style w:type="paragraph" w:styleId="BalloonText">
    <w:name w:val="Balloon Text"/>
    <w:basedOn w:val="Normal"/>
    <w:link w:val="BalloonTextChar"/>
    <w:uiPriority w:val="99"/>
    <w:semiHidden/>
    <w:unhideWhenUsed/>
    <w:rsid w:val="008F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hurchnearyou.us20.list-manage.com/track/click?u=71caadeb8441e17144e0f0148&amp;id=09c69ba178&amp;e=c2481892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url=https%3A%2F%2Fdavidkitz.blog%2Fcategory%2Fpsalms%2Fpsalm-19%2F&amp;psig=AOvVaw0U2Znk2IGUcBGQVe-dptbR&amp;ust=1589111055547000&amp;source=images&amp;cd=vfe&amp;ved=0CAIQjRxqFwoTCPjB0ZPapukCFQAAAAAdAAAAAB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2020-05-07T13:05:00Z</cp:lastPrinted>
  <dcterms:created xsi:type="dcterms:W3CDTF">2020-05-09T11:52:00Z</dcterms:created>
  <dcterms:modified xsi:type="dcterms:W3CDTF">2020-05-09T11:52:00Z</dcterms:modified>
</cp:coreProperties>
</file>