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F" w:rsidRPr="008C427E" w:rsidRDefault="00D17F9F" w:rsidP="00D17F9F">
      <w:pPr>
        <w:pStyle w:val="Heading1"/>
        <w:keepNext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8C427E">
        <w:rPr>
          <w:rFonts w:asciiTheme="minorHAnsi" w:hAnsiTheme="minorHAnsi" w:cstheme="minorHAnsi"/>
          <w:sz w:val="32"/>
          <w:szCs w:val="32"/>
          <w:lang w:val="en-US"/>
        </w:rPr>
        <w:t xml:space="preserve">Holy Communion </w:t>
      </w:r>
    </w:p>
    <w:p w:rsidR="00D17F9F" w:rsidRPr="008C427E" w:rsidRDefault="00D17F9F" w:rsidP="00D17F9F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  <w:t xml:space="preserve">      This is the day that the Lord has made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We shall rejoice and be glad in it.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>  </w:t>
      </w:r>
      <w:r w:rsidRPr="008C427E">
        <w:rPr>
          <w:rFonts w:asciiTheme="minorHAnsi" w:hAnsiTheme="minorHAnsi" w:cstheme="minorHAnsi"/>
          <w:sz w:val="24"/>
          <w:szCs w:val="24"/>
        </w:rPr>
        <w:tab/>
        <w:t>The Lord be with you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and also with you.</w:t>
      </w:r>
      <w:proofErr w:type="gramEnd"/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8C427E" w:rsidRDefault="008C427E" w:rsidP="008C427E">
      <w:pPr>
        <w:widowControl w:val="0"/>
        <w:ind w:firstLine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</w:rPr>
        <w:t>Let us pray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Almighty God, to whom all hearts are open,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all desires known,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and from whom no secrets are hidden: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cleanse the thoughts of our hearts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by the inspiration of your Holy 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Spirit,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that we may perfectly love you,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and worthily magnify your holy name;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through Christ our Lord.      Amen.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Confession </w:t>
      </w:r>
      <w:r w:rsidRPr="008C427E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 God, we have sinned against you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;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have done evil in your sight.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are sorry and repent.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Have mercy on us according to your love.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Wash away our wrongdoing 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and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 xml:space="preserve"> cleanse us from our sin.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Renew a right spirit within us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and restore to us the joy of your salvation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through Jesus Christ our Lord.  Amen.</w:t>
      </w:r>
    </w:p>
    <w:p w:rsidR="008C427E" w:rsidRPr="008C427E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A059BF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A059BF">
        <w:rPr>
          <w:rFonts w:asciiTheme="minorHAnsi" w:hAnsiTheme="minorHAnsi" w:cstheme="minorHAnsi"/>
          <w:sz w:val="24"/>
          <w:szCs w:val="24"/>
        </w:rPr>
        <w:t>Almighty God, who forgives all who truly repent,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have mercy upon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, pardon and deliver us from all </w:t>
      </w:r>
      <w:r w:rsidRPr="00A059BF">
        <w:rPr>
          <w:rFonts w:asciiTheme="minorHAnsi" w:hAnsiTheme="minorHAnsi" w:cstheme="minorHAnsi"/>
          <w:iCs/>
          <w:sz w:val="24"/>
          <w:szCs w:val="24"/>
        </w:rPr>
        <w:t xml:space="preserve">our </w:t>
      </w:r>
      <w:r w:rsidRPr="00A059BF">
        <w:rPr>
          <w:rFonts w:asciiTheme="minorHAnsi" w:hAnsiTheme="minorHAnsi" w:cstheme="minorHAnsi"/>
          <w:sz w:val="24"/>
          <w:szCs w:val="24"/>
        </w:rPr>
        <w:t>sins,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confirm and strengthen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all goodness, and keep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life eternal;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through Jesus Christ our Lord. </w:t>
      </w:r>
      <w:r w:rsidRPr="00A059BF">
        <w:rPr>
          <w:rFonts w:asciiTheme="minorHAnsi" w:hAnsiTheme="minorHAnsi" w:cstheme="minorHAnsi"/>
          <w:sz w:val="24"/>
          <w:szCs w:val="24"/>
        </w:rPr>
        <w:tab/>
      </w:r>
      <w:r w:rsidRPr="00A059BF">
        <w:rPr>
          <w:rFonts w:asciiTheme="minorHAnsi" w:hAnsiTheme="minorHAnsi" w:cstheme="minorHAnsi"/>
          <w:b/>
          <w:sz w:val="24"/>
          <w:szCs w:val="24"/>
        </w:rPr>
        <w:t>Ame</w:t>
      </w:r>
      <w:r w:rsidRPr="00A059BF">
        <w:rPr>
          <w:rFonts w:asciiTheme="minorHAnsi" w:hAnsiTheme="minorHAnsi" w:cstheme="minorHAnsi"/>
          <w:sz w:val="24"/>
          <w:szCs w:val="24"/>
        </w:rPr>
        <w:t xml:space="preserve">n. </w:t>
      </w:r>
    </w:p>
    <w:p w:rsidR="00EF308C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  <w:r w:rsidR="00D17F9F"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</w:rPr>
        <w:t>The Collect</w:t>
      </w:r>
    </w:p>
    <w:p w:rsidR="009753C0" w:rsidRPr="008C427E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0B6049" w:rsidRDefault="00F66A70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 our redeemer, you have delivered us from the power of darkness</w:t>
      </w:r>
    </w:p>
    <w:p w:rsidR="00F66A70" w:rsidRDefault="00F66A70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and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brought us into the kingdom of your Son.</w:t>
      </w:r>
    </w:p>
    <w:p w:rsidR="00F66A70" w:rsidRDefault="00F66A70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</w:t>
      </w:r>
      <w:r w:rsidR="00A059BF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, that as by hi</w:t>
      </w:r>
      <w:r w:rsidR="00A059B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death he recalled us to life,</w:t>
      </w:r>
    </w:p>
    <w:p w:rsidR="00F66A70" w:rsidRDefault="00F66A70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 by his continual presence within us</w:t>
      </w:r>
    </w:p>
    <w:p w:rsidR="00F66A70" w:rsidRPr="008C427E" w:rsidRDefault="00F66A70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may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he raise us to eternal joy,</w:t>
      </w:r>
    </w:p>
    <w:p w:rsidR="00F02DEC" w:rsidRPr="000B6049" w:rsidRDefault="000B6049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through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Jesus Christ </w:t>
      </w:r>
      <w:r w:rsidR="00F66A70">
        <w:rPr>
          <w:rFonts w:asciiTheme="minorHAnsi" w:hAnsiTheme="minorHAnsi" w:cstheme="minorHAnsi"/>
          <w:sz w:val="24"/>
          <w:szCs w:val="24"/>
        </w:rPr>
        <w:t>your Son our</w:t>
      </w:r>
      <w:r>
        <w:rPr>
          <w:rFonts w:asciiTheme="minorHAnsi" w:hAnsiTheme="minorHAnsi" w:cstheme="minorHAnsi"/>
          <w:sz w:val="24"/>
          <w:szCs w:val="24"/>
        </w:rPr>
        <w:t xml:space="preserve"> Lord.     </w:t>
      </w:r>
      <w:r w:rsidRPr="000B6049">
        <w:rPr>
          <w:rFonts w:asciiTheme="minorHAnsi" w:hAnsiTheme="minorHAnsi" w:cstheme="minorHAnsi"/>
          <w:b/>
          <w:sz w:val="24"/>
          <w:szCs w:val="24"/>
        </w:rPr>
        <w:t>Amen</w:t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</w:rPr>
        <w:t>The Peace</w:t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D17F9F" w:rsidRPr="008C427E" w:rsidRDefault="00EF308C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</w:rPr>
        <w:t>Jesus came and stood among his disciples and said ‘Peace be with you.’ And they were glad when they saw the risen Lord</w:t>
      </w:r>
      <w:r w:rsidR="000B6049">
        <w:rPr>
          <w:rFonts w:asciiTheme="minorHAnsi" w:hAnsiTheme="minorHAnsi" w:cstheme="minorHAnsi"/>
          <w:sz w:val="24"/>
          <w:szCs w:val="24"/>
        </w:rPr>
        <w:t xml:space="preserve">.  </w:t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t>The peace of the Lord be always with you</w:t>
      </w:r>
    </w:p>
    <w:p w:rsidR="000B6049" w:rsidRDefault="000B6049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and also with you.</w:t>
      </w:r>
      <w:proofErr w:type="gramEnd"/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0B6049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As our </w:t>
      </w:r>
      <w:proofErr w:type="spellStart"/>
      <w:r w:rsidRPr="008C427E">
        <w:rPr>
          <w:rFonts w:asciiTheme="minorHAnsi" w:hAnsiTheme="minorHAnsi" w:cstheme="minorHAnsi"/>
          <w:sz w:val="24"/>
          <w:szCs w:val="24"/>
          <w:lang w:val="en-US"/>
        </w:rPr>
        <w:t>Saviour</w:t>
      </w:r>
      <w:proofErr w:type="spellEnd"/>
      <w:r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taught us, so we pray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Our Father in heaven,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hallowed be your name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your kingdom come,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your will be done,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on earth as in heaven.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Give us today our daily bread.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Forgive us our sins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as we forgive those who sin against us.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Lead us not into temptation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deliver us from evil.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For the kingdom, the power, and 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t>the glory are yours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now and for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ever. 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Pr="008C427E" w:rsidRDefault="00EF308C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tab/>
        <w:t>Jesus is the Lamb of God</w:t>
      </w:r>
      <w:r w:rsidR="009753C0"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t>who takes away the sin of the world.</w:t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br/>
        <w:t>Blessed are those who are called to his supper.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>All</w:t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Lord, I am not worthy to receive you,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only say the word, and I shall be healed.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EF308C" w:rsidRPr="008C427E" w:rsidRDefault="00EF308C" w:rsidP="00EF308C">
      <w:pPr>
        <w:widowControl w:val="0"/>
        <w:spacing w:after="225"/>
        <w:ind w:right="30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Remembering the last supper</w:t>
      </w:r>
    </w:p>
    <w:p w:rsidR="00C238B7" w:rsidRPr="008C427E" w:rsidRDefault="00EF308C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Pr="008C427E">
        <w:rPr>
          <w:rFonts w:asciiTheme="minorHAnsi" w:hAnsiTheme="minorHAnsi" w:cstheme="minorHAnsi"/>
          <w:sz w:val="24"/>
          <w:szCs w:val="24"/>
        </w:rPr>
        <w:t xml:space="preserve">When evening came, Jesus took his place at the table with his disciples. He said to them, “I have wanted so much to eat this Passover meal with you before I suffer!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</w:t>
      </w:r>
      <w:r w:rsidR="00EF308C" w:rsidRPr="008C427E">
        <w:rPr>
          <w:rFonts w:asciiTheme="minorHAnsi" w:hAnsiTheme="minorHAnsi" w:cstheme="minorHAnsi"/>
          <w:sz w:val="24"/>
          <w:szCs w:val="24"/>
        </w:rPr>
        <w:t>hile they were eating, Jesus took a piece of bread, gave a prayer of thanks, broke it, and gave it to his disciples. “Take and eat it,” he said; “this is my body.”</w:t>
      </w:r>
      <w:r w:rsidRPr="008C427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31368D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he took a cup, gave thanks to God, and gave it to them. “Drink it, all of you,” he said; “this is my blood, which seals God's covenant, my blood poured out for many for the forgiveness of sins. I tell you, I will never again drink this wine until the day I drink the new wine with you in my Father's Kingdom.” </w:t>
      </w:r>
    </w:p>
    <w:p w:rsidR="00EF308C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they sang a hymn and went out to the Mount of Olives. </w:t>
      </w:r>
    </w:p>
    <w:p w:rsidR="0031368D" w:rsidRPr="008C427E" w:rsidRDefault="00C238B7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We break this bread to share in the body of Christ.</w:t>
      </w:r>
    </w:p>
    <w:p w:rsidR="000B6049" w:rsidRDefault="00EF308C" w:rsidP="000B6049">
      <w:pPr>
        <w:widowControl w:val="0"/>
        <w:rPr>
          <w:rFonts w:asciiTheme="minorHAnsi" w:hAnsiTheme="minorHAnsi" w:cstheme="minorHAnsi"/>
        </w:rPr>
      </w:pPr>
      <w:r w:rsidRPr="008C427E">
        <w:rPr>
          <w:rFonts w:asciiTheme="minorHAnsi" w:hAnsiTheme="minorHAnsi" w:cstheme="minorHAnsi"/>
        </w:rPr>
        <w:t> </w:t>
      </w:r>
    </w:p>
    <w:p w:rsidR="00EF308C" w:rsidRPr="008C427E" w:rsidRDefault="00EF308C" w:rsidP="000B6049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sz w:val="24"/>
          <w:szCs w:val="24"/>
        </w:rPr>
        <w:t>Though we are many, we are one body,</w:t>
      </w:r>
      <w:r w:rsidR="009753C0" w:rsidRPr="008C42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b/>
          <w:sz w:val="24"/>
          <w:szCs w:val="24"/>
        </w:rPr>
        <w:t xml:space="preserve">because we all share in </w:t>
      </w:r>
      <w:r w:rsidR="00F02DEC" w:rsidRPr="008C427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8C427E">
        <w:rPr>
          <w:rFonts w:asciiTheme="minorHAnsi" w:hAnsiTheme="minorHAnsi" w:cstheme="minorHAnsi"/>
          <w:b/>
          <w:sz w:val="24"/>
          <w:szCs w:val="24"/>
        </w:rPr>
        <w:t>one bread.</w:t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  <w:t>Draw near with faith.</w:t>
      </w:r>
      <w:r w:rsidRPr="008C427E">
        <w:rPr>
          <w:rFonts w:asciiTheme="minorHAnsi" w:hAnsiTheme="minorHAnsi" w:cstheme="minorHAnsi"/>
          <w:sz w:val="24"/>
          <w:szCs w:val="24"/>
        </w:rPr>
        <w:br/>
        <w:t>Receive the body of our Lord Jesus Christ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which he gave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his blood which he shed for you.</w:t>
      </w:r>
      <w:r w:rsidRPr="008C427E">
        <w:rPr>
          <w:rFonts w:asciiTheme="minorHAnsi" w:hAnsiTheme="minorHAnsi" w:cstheme="minorHAnsi"/>
          <w:sz w:val="24"/>
          <w:szCs w:val="24"/>
        </w:rPr>
        <w:br/>
        <w:t>Eat and drink in remembrance that he died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feed on him in your hearts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by faith with thanksgiving.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  <w:t xml:space="preserve">We </w:t>
      </w:r>
      <w:r w:rsidR="00EF308C"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>take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communion.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Pr="008C427E" w:rsidRDefault="00C238B7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The </w:t>
      </w:r>
      <w:r w:rsidR="00EF308C"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Prayers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Almighty God,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we thank you for feeding us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with the body and blood of your Son Jesus Christ.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him we offer you our souls and bodies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be a living sacrifice.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="00EF308C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Send us out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in the power of your Spirit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live and work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your praise and glory.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C238B7" w:rsidRPr="00A059BF" w:rsidRDefault="00A059BF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A059BF">
        <w:rPr>
          <w:rFonts w:asciiTheme="minorHAnsi" w:hAnsiTheme="minorHAnsi" w:cstheme="minorHAnsi"/>
          <w:sz w:val="24"/>
          <w:szCs w:val="24"/>
          <w:u w:val="single"/>
          <w:lang w:val="en-US"/>
        </w:rPr>
        <w:t>The Blessing</w:t>
      </w:r>
    </w:p>
    <w:p w:rsidR="00C238B7" w:rsidRPr="008C427E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  <w:t>Go in peace to love and serve the Lord.</w:t>
      </w:r>
    </w:p>
    <w:p w:rsidR="00D17F9F" w:rsidRPr="008C427E" w:rsidRDefault="00C238B7" w:rsidP="00A059B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In the name of Christ.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Amen.</w:t>
      </w:r>
      <w:r w:rsidR="00D17F9F" w:rsidRPr="008C427E">
        <w:rPr>
          <w:rFonts w:asciiTheme="minorHAnsi" w:hAnsiTheme="minorHAnsi" w:cstheme="minorHAnsi"/>
          <w:sz w:val="24"/>
          <w:szCs w:val="24"/>
        </w:rPr>
        <w:t> </w:t>
      </w:r>
    </w:p>
    <w:sectPr w:rsidR="00D17F9F" w:rsidRPr="008C427E" w:rsidSect="00C238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17F9F"/>
    <w:rsid w:val="000B6049"/>
    <w:rsid w:val="002004E8"/>
    <w:rsid w:val="0031368D"/>
    <w:rsid w:val="00547AF9"/>
    <w:rsid w:val="00561044"/>
    <w:rsid w:val="005C16B8"/>
    <w:rsid w:val="00845753"/>
    <w:rsid w:val="008C427E"/>
    <w:rsid w:val="008F2C92"/>
    <w:rsid w:val="00922A81"/>
    <w:rsid w:val="009753C0"/>
    <w:rsid w:val="009B4268"/>
    <w:rsid w:val="00A059BF"/>
    <w:rsid w:val="00B614E6"/>
    <w:rsid w:val="00C238B7"/>
    <w:rsid w:val="00D17F9F"/>
    <w:rsid w:val="00EF308C"/>
    <w:rsid w:val="00F02DEC"/>
    <w:rsid w:val="00F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D17F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F9F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Holy Communion 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2020-05-12T10:01:00Z</dcterms:created>
  <dcterms:modified xsi:type="dcterms:W3CDTF">2020-05-16T09:22:00Z</dcterms:modified>
</cp:coreProperties>
</file>