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1862C" w14:textId="767F30AD" w:rsidR="00724B93" w:rsidRPr="00001FC6" w:rsidRDefault="0084760F">
      <w:pPr>
        <w:rPr>
          <w:b/>
          <w:bCs/>
        </w:rPr>
      </w:pPr>
      <w:r w:rsidRPr="00001FC6">
        <w:rPr>
          <w:b/>
          <w:bCs/>
        </w:rPr>
        <w:t>Notices</w:t>
      </w:r>
    </w:p>
    <w:p w14:paraId="6F3BA8E2" w14:textId="77777777" w:rsidR="00001FC6" w:rsidRDefault="0084760F">
      <w:r w:rsidRPr="00001FC6">
        <w:rPr>
          <w:b/>
          <w:bCs/>
        </w:rPr>
        <w:t>Hymns:</w:t>
      </w:r>
      <w:r>
        <w:t xml:space="preserve"> 87  Colours of Day</w:t>
      </w:r>
      <w:r w:rsidR="00001FC6">
        <w:t xml:space="preserve">; </w:t>
      </w:r>
      <w:r>
        <w:t>83  Christ’s is the world</w:t>
      </w:r>
      <w:r w:rsidR="00001FC6">
        <w:t xml:space="preserve">; </w:t>
      </w:r>
      <w:r>
        <w:t>268 Jesus Christ is calling</w:t>
      </w:r>
      <w:r w:rsidR="00001FC6">
        <w:t xml:space="preserve">; </w:t>
      </w:r>
      <w:r>
        <w:t>539 We’ll walk the land.</w:t>
      </w:r>
    </w:p>
    <w:p w14:paraId="63B61E47" w14:textId="611EA20D" w:rsidR="0084760F" w:rsidRDefault="0084760F">
      <w:r w:rsidRPr="00001FC6">
        <w:rPr>
          <w:b/>
          <w:bCs/>
        </w:rPr>
        <w:t>Thought for the week</w:t>
      </w:r>
      <w:r>
        <w:t xml:space="preserve">:  In the beginning, you weep.  The starting point for many things is grief, at the place where endings seem so absolute. One would think it should be otherwise, but the pain […] is antecedent to every new opening in our lives.   Belden Lane,  (in </w:t>
      </w:r>
      <w:r w:rsidRPr="0084760F">
        <w:rPr>
          <w:i/>
          <w:iCs/>
        </w:rPr>
        <w:t>The Solace of Fierce Landscapes</w:t>
      </w:r>
      <w:r>
        <w:t>, Oxford University Press</w:t>
      </w:r>
      <w:r w:rsidR="00100A3D">
        <w:t>, 1998</w:t>
      </w:r>
      <w:r>
        <w:t>)</w:t>
      </w:r>
    </w:p>
    <w:tbl>
      <w:tblPr>
        <w:tblW w:w="5000" w:type="pct"/>
        <w:shd w:val="clear" w:color="auto" w:fill="F2F2F2"/>
        <w:tblCellMar>
          <w:left w:w="0" w:type="dxa"/>
          <w:right w:w="0" w:type="dxa"/>
        </w:tblCellMar>
        <w:tblLook w:val="04A0" w:firstRow="1" w:lastRow="0" w:firstColumn="1" w:lastColumn="0" w:noHBand="0" w:noVBand="1"/>
      </w:tblPr>
      <w:tblGrid>
        <w:gridCol w:w="9026"/>
      </w:tblGrid>
      <w:tr w:rsidR="00001FC6" w:rsidRPr="00001FC6" w14:paraId="3F604CD3" w14:textId="77777777">
        <w:tc>
          <w:tcPr>
            <w:tcW w:w="0" w:type="auto"/>
            <w:shd w:val="clear" w:color="auto" w:fill="F2F2F2"/>
            <w:tcMar>
              <w:top w:w="225" w:type="dxa"/>
              <w:left w:w="0" w:type="dxa"/>
              <w:bottom w:w="0" w:type="dxa"/>
              <w:right w:w="0" w:type="dxa"/>
            </w:tcMar>
            <w:vAlign w:val="center"/>
            <w:hideMark/>
          </w:tcPr>
          <w:p w14:paraId="0D8B9859" w14:textId="77777777" w:rsidR="00001FC6" w:rsidRPr="00001FC6" w:rsidRDefault="00001FC6" w:rsidP="00001FC6">
            <w:pPr>
              <w:rPr>
                <w:b/>
                <w:bCs/>
              </w:rPr>
            </w:pPr>
            <w:r w:rsidRPr="00001FC6">
              <w:rPr>
                <w:b/>
                <w:bCs/>
              </w:rPr>
              <w:t>The Lord's Prayer Tour comes to Middlesbrough</w:t>
            </w:r>
          </w:p>
        </w:tc>
      </w:tr>
      <w:tr w:rsidR="00001FC6" w:rsidRPr="00001FC6" w14:paraId="6326FC3D" w14:textId="77777777">
        <w:tc>
          <w:tcPr>
            <w:tcW w:w="0" w:type="auto"/>
            <w:shd w:val="clear" w:color="auto" w:fill="F2F2F2"/>
            <w:tcMar>
              <w:top w:w="225" w:type="dxa"/>
              <w:left w:w="0" w:type="dxa"/>
              <w:bottom w:w="225" w:type="dxa"/>
              <w:right w:w="0" w:type="dxa"/>
            </w:tcMar>
            <w:vAlign w:val="center"/>
            <w:hideMark/>
          </w:tcPr>
          <w:p w14:paraId="163750E4" w14:textId="00FD8FC6" w:rsidR="00001FC6" w:rsidRPr="00001FC6" w:rsidRDefault="00001FC6" w:rsidP="00001FC6">
            <w:r w:rsidRPr="00001FC6">
              <w:t>Join Archbishop Stephen in Middlesbrough next month for an evening of prayer, reflection, and inspiration exploring the meaning and significance of the Lord’s Prayer as part of the Faith in the North initiative.</w:t>
            </w:r>
            <w:r>
              <w:t xml:space="preserve"> </w:t>
            </w:r>
            <w:r w:rsidRPr="00001FC6">
              <w:t>The event takes place at St Martin’s Church on Friday 2 October</w:t>
            </w:r>
            <w:r>
              <w:t xml:space="preserve">  at 6.45 for 7pm</w:t>
            </w:r>
            <w:r w:rsidRPr="00001FC6">
              <w:t>. Alongside a keynote address from Archbishop Stephen, the evening will include music, prayer, and reflections from local people on the significance of the Lord’s Prayer in their own lives.</w:t>
            </w:r>
            <w:r>
              <w:t xml:space="preserve"> </w:t>
            </w:r>
            <w:r w:rsidRPr="00001FC6">
              <w:t>Whether you are part of a church, school, or chaplaincy, or simply curious to explore the Lord’s Prayer more deeply, you are warmly invited to come along.</w:t>
            </w:r>
            <w:r>
              <w:t xml:space="preserve">  </w:t>
            </w:r>
          </w:p>
        </w:tc>
      </w:tr>
      <w:tr w:rsidR="00001FC6" w:rsidRPr="00001FC6" w14:paraId="4E9AB903" w14:textId="77777777">
        <w:tc>
          <w:tcPr>
            <w:tcW w:w="0" w:type="auto"/>
            <w:shd w:val="clear" w:color="auto" w:fill="F2F2F2"/>
            <w:vAlign w:val="center"/>
            <w:hideMark/>
          </w:tcPr>
          <w:tbl>
            <w:tblPr>
              <w:tblW w:w="3930" w:type="dxa"/>
              <w:jc w:val="center"/>
              <w:tblCellMar>
                <w:left w:w="0" w:type="dxa"/>
                <w:right w:w="0" w:type="dxa"/>
              </w:tblCellMar>
              <w:tblLook w:val="04A0" w:firstRow="1" w:lastRow="0" w:firstColumn="1" w:lastColumn="0" w:noHBand="0" w:noVBand="1"/>
            </w:tblPr>
            <w:tblGrid>
              <w:gridCol w:w="3930"/>
            </w:tblGrid>
            <w:tr w:rsidR="00001FC6" w:rsidRPr="00001FC6" w14:paraId="5EB02DC7" w14:textId="77777777">
              <w:trPr>
                <w:trHeight w:val="113"/>
                <w:jc w:val="center"/>
              </w:trPr>
              <w:tc>
                <w:tcPr>
                  <w:tcW w:w="0" w:type="auto"/>
                  <w:vAlign w:val="center"/>
                  <w:hideMark/>
                </w:tcPr>
                <w:p w14:paraId="69A79FF3" w14:textId="77777777" w:rsidR="00001FC6" w:rsidRPr="00001FC6" w:rsidRDefault="00001FC6" w:rsidP="00001FC6">
                  <w:r w:rsidRPr="00001FC6">
                    <w:softHyphen/>
                  </w:r>
                </w:p>
              </w:tc>
            </w:tr>
          </w:tbl>
          <w:p w14:paraId="27D918D7" w14:textId="77777777" w:rsidR="00001FC6" w:rsidRPr="00001FC6" w:rsidRDefault="00001FC6" w:rsidP="00001FC6"/>
        </w:tc>
      </w:tr>
    </w:tbl>
    <w:p w14:paraId="3E2437EC" w14:textId="77777777" w:rsidR="00001FC6" w:rsidRDefault="00001FC6"/>
    <w:p w14:paraId="4BA709B6" w14:textId="77777777" w:rsidR="00001FC6" w:rsidRDefault="00001FC6" w:rsidP="00001FC6">
      <w:pPr>
        <w:spacing w:line="240" w:lineRule="auto"/>
      </w:pPr>
      <w:r>
        <w:t xml:space="preserve">Following our thinking about God’s creation, Chris offers the following:  </w:t>
      </w:r>
    </w:p>
    <w:p w14:paraId="5A55CD0F" w14:textId="5A2EACC6" w:rsidR="00001FC6" w:rsidRPr="00001FC6" w:rsidRDefault="00001FC6" w:rsidP="00001FC6">
      <w:pPr>
        <w:spacing w:line="240" w:lineRule="auto"/>
        <w:rPr>
          <w:i/>
          <w:iCs/>
        </w:rPr>
      </w:pPr>
      <w:r w:rsidRPr="00001FC6">
        <w:rPr>
          <w:i/>
          <w:iCs/>
        </w:rPr>
        <w:t>“God requires that we assist the animals when they need our help. Each being,</w:t>
      </w:r>
      <w:r w:rsidRPr="00001FC6">
        <w:rPr>
          <w:i/>
          <w:iCs/>
        </w:rPr>
        <w:t xml:space="preserve"> </w:t>
      </w:r>
      <w:r w:rsidRPr="00001FC6">
        <w:rPr>
          <w:i/>
          <w:iCs/>
        </w:rPr>
        <w:t>human or creature, has the same right of protection.” St Francis of Assisi.</w:t>
      </w:r>
    </w:p>
    <w:p w14:paraId="684E380A" w14:textId="73A3D59A" w:rsidR="00001FC6" w:rsidRPr="00001FC6" w:rsidRDefault="00001FC6" w:rsidP="00001FC6">
      <w:pPr>
        <w:spacing w:line="240" w:lineRule="auto"/>
        <w:rPr>
          <w:b/>
          <w:bCs/>
        </w:rPr>
      </w:pPr>
      <w:r w:rsidRPr="00001FC6">
        <w:rPr>
          <w:b/>
          <w:bCs/>
        </w:rPr>
        <w:t>Whitby Wildlife Sanctuary</w:t>
      </w:r>
    </w:p>
    <w:p w14:paraId="309E1C43" w14:textId="3FB75DE6" w:rsidR="00001FC6" w:rsidRDefault="00001FC6" w:rsidP="00001FC6">
      <w:pPr>
        <w:spacing w:line="240" w:lineRule="auto"/>
      </w:pPr>
      <w:r>
        <w:t>Our resident wildlife rescuer introduced me to the work of the Whitby Wildlife</w:t>
      </w:r>
      <w:r>
        <w:t xml:space="preserve"> </w:t>
      </w:r>
      <w:r>
        <w:t>Sanctuary. Over the years Denise has rescued numerous wild creatures and if</w:t>
      </w:r>
      <w:r>
        <w:t xml:space="preserve"> </w:t>
      </w:r>
      <w:r>
        <w:t>she can’t help them at home she takes them to the Whitby Wildlife Sanctuary</w:t>
      </w:r>
      <w:r>
        <w:t xml:space="preserve"> </w:t>
      </w:r>
      <w:r>
        <w:t>(she has them on speed dial)</w:t>
      </w:r>
      <w:r>
        <w:t xml:space="preserve">. </w:t>
      </w:r>
      <w:r>
        <w:t>Whitby Wildlife Sanctuary is a charity established in 2009. It does not receive</w:t>
      </w:r>
      <w:r>
        <w:t xml:space="preserve"> </w:t>
      </w:r>
      <w:r>
        <w:t>any government</w:t>
      </w:r>
      <w:r>
        <w:t xml:space="preserve"> </w:t>
      </w:r>
      <w:r>
        <w:t>funding and relies entirely on public support. Running costs</w:t>
      </w:r>
      <w:r>
        <w:t xml:space="preserve"> </w:t>
      </w:r>
      <w:r>
        <w:t>are approximately £5000 a</w:t>
      </w:r>
      <w:r>
        <w:t xml:space="preserve"> </w:t>
      </w:r>
      <w:r>
        <w:t>month so donations and volunteers are vital.</w:t>
      </w:r>
      <w:r>
        <w:t xml:space="preserve"> </w:t>
      </w:r>
      <w:r>
        <w:t xml:space="preserve">After leasing </w:t>
      </w:r>
      <w:proofErr w:type="gramStart"/>
      <w:r>
        <w:t>land</w:t>
      </w:r>
      <w:proofErr w:type="gramEnd"/>
      <w:r>
        <w:t xml:space="preserve"> the Sanctuary </w:t>
      </w:r>
      <w:proofErr w:type="gramStart"/>
      <w:r>
        <w:t>was eventually in a position to</w:t>
      </w:r>
      <w:proofErr w:type="gramEnd"/>
      <w:r>
        <w:t xml:space="preserve"> buy land</w:t>
      </w:r>
      <w:r>
        <w:t xml:space="preserve"> </w:t>
      </w:r>
      <w:r>
        <w:t>and build its own unique facilities. They now have ample space to care for</w:t>
      </w:r>
      <w:r>
        <w:t xml:space="preserve"> </w:t>
      </w:r>
      <w:r>
        <w:t>their resident animals and those needing temporary care and medical</w:t>
      </w:r>
      <w:r>
        <w:t xml:space="preserve"> </w:t>
      </w:r>
      <w:r>
        <w:t>attention. Their site also has plenty of room for expansion, so they can</w:t>
      </w:r>
      <w:r>
        <w:t xml:space="preserve"> </w:t>
      </w:r>
      <w:r>
        <w:t>continue to grow and provide better services for all those creatures they</w:t>
      </w:r>
      <w:r>
        <w:t xml:space="preserve"> </w:t>
      </w:r>
      <w:r>
        <w:t>help. Each species they work with has custom facilities, which give them</w:t>
      </w:r>
      <w:r>
        <w:t xml:space="preserve"> </w:t>
      </w:r>
      <w:r>
        <w:t>the best chance for successful rehabilitation and release. 60 volunteers</w:t>
      </w:r>
      <w:r>
        <w:t xml:space="preserve"> </w:t>
      </w:r>
      <w:r>
        <w:t>help about 4000 rescues a year.</w:t>
      </w:r>
      <w:r>
        <w:t xml:space="preserve"> </w:t>
      </w:r>
      <w:r>
        <w:t>All year round the charity holds jumble sales in village halls and they have</w:t>
      </w:r>
      <w:r>
        <w:t xml:space="preserve"> </w:t>
      </w:r>
      <w:r>
        <w:t xml:space="preserve">a charity shop on </w:t>
      </w:r>
      <w:proofErr w:type="spellStart"/>
      <w:r>
        <w:t>Haggersgate</w:t>
      </w:r>
      <w:proofErr w:type="spellEnd"/>
      <w:r>
        <w:t xml:space="preserve"> in Whitby. They welcome donations of</w:t>
      </w:r>
      <w:r>
        <w:t xml:space="preserve"> </w:t>
      </w:r>
      <w:r>
        <w:t>clothes books, toys, jewellery, DVDs, or any other item in good condition.</w:t>
      </w:r>
      <w:r>
        <w:t xml:space="preserve"> </w:t>
      </w:r>
      <w:proofErr w:type="gramStart"/>
      <w:r>
        <w:t>Thank you Whitby Wildlife Sanctuary</w:t>
      </w:r>
      <w:proofErr w:type="gramEnd"/>
      <w:r>
        <w:t xml:space="preserve"> for all your care, compassion and hard</w:t>
      </w:r>
      <w:r>
        <w:t xml:space="preserve"> </w:t>
      </w:r>
      <w:r>
        <w:t>work.</w:t>
      </w:r>
    </w:p>
    <w:sectPr w:rsidR="00001F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0F"/>
    <w:rsid w:val="00001FC6"/>
    <w:rsid w:val="00100A3D"/>
    <w:rsid w:val="005B239A"/>
    <w:rsid w:val="00724B93"/>
    <w:rsid w:val="00757946"/>
    <w:rsid w:val="0084760F"/>
    <w:rsid w:val="009D1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2A5A1"/>
  <w15:chartTrackingRefBased/>
  <w15:docId w15:val="{F2772B98-8D07-4711-99F4-F193BA0A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60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6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4760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476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760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760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760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60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60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4760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4760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4760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4760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4760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47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60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60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4760F"/>
    <w:pPr>
      <w:spacing w:before="160"/>
      <w:jc w:val="center"/>
    </w:pPr>
    <w:rPr>
      <w:i/>
      <w:iCs/>
      <w:color w:val="404040" w:themeColor="text1" w:themeTint="BF"/>
    </w:rPr>
  </w:style>
  <w:style w:type="character" w:customStyle="1" w:styleId="QuoteChar">
    <w:name w:val="Quote Char"/>
    <w:basedOn w:val="DefaultParagraphFont"/>
    <w:link w:val="Quote"/>
    <w:uiPriority w:val="29"/>
    <w:rsid w:val="0084760F"/>
    <w:rPr>
      <w:i/>
      <w:iCs/>
      <w:color w:val="404040" w:themeColor="text1" w:themeTint="BF"/>
    </w:rPr>
  </w:style>
  <w:style w:type="paragraph" w:styleId="ListParagraph">
    <w:name w:val="List Paragraph"/>
    <w:basedOn w:val="Normal"/>
    <w:uiPriority w:val="34"/>
    <w:qFormat/>
    <w:rsid w:val="0084760F"/>
    <w:pPr>
      <w:ind w:left="720"/>
      <w:contextualSpacing/>
    </w:pPr>
  </w:style>
  <w:style w:type="character" w:styleId="IntenseEmphasis">
    <w:name w:val="Intense Emphasis"/>
    <w:basedOn w:val="DefaultParagraphFont"/>
    <w:uiPriority w:val="21"/>
    <w:qFormat/>
    <w:rsid w:val="0084760F"/>
    <w:rPr>
      <w:i/>
      <w:iCs/>
      <w:color w:val="0F4761" w:themeColor="accent1" w:themeShade="BF"/>
    </w:rPr>
  </w:style>
  <w:style w:type="paragraph" w:styleId="IntenseQuote">
    <w:name w:val="Intense Quote"/>
    <w:basedOn w:val="Normal"/>
    <w:next w:val="Normal"/>
    <w:link w:val="IntenseQuoteChar"/>
    <w:uiPriority w:val="30"/>
    <w:qFormat/>
    <w:rsid w:val="00847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60F"/>
    <w:rPr>
      <w:i/>
      <w:iCs/>
      <w:color w:val="0F4761" w:themeColor="accent1" w:themeShade="BF"/>
    </w:rPr>
  </w:style>
  <w:style w:type="character" w:styleId="IntenseReference">
    <w:name w:val="Intense Reference"/>
    <w:basedOn w:val="DefaultParagraphFont"/>
    <w:uiPriority w:val="32"/>
    <w:qFormat/>
    <w:rsid w:val="00847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Boag-Munroe</dc:creator>
  <cp:keywords/>
  <dc:description/>
  <cp:lastModifiedBy>Gill Boag-Munroe</cp:lastModifiedBy>
  <cp:revision>1</cp:revision>
  <cp:lastPrinted>2026-09-18T09:29:00Z</cp:lastPrinted>
  <dcterms:created xsi:type="dcterms:W3CDTF">2026-09-18T08:47:00Z</dcterms:created>
  <dcterms:modified xsi:type="dcterms:W3CDTF">2026-09-18T09:30:00Z</dcterms:modified>
</cp:coreProperties>
</file>