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DA07C" w14:textId="14C12E8A" w:rsidR="00724B93" w:rsidRPr="00305E5E" w:rsidRDefault="000835F6" w:rsidP="00BF4532">
      <w:pPr>
        <w:spacing w:line="240" w:lineRule="auto"/>
        <w:rPr>
          <w:b/>
          <w:bCs/>
          <w:sz w:val="20"/>
          <w:szCs w:val="20"/>
        </w:rPr>
      </w:pPr>
      <w:r w:rsidRPr="00305E5E">
        <w:rPr>
          <w:b/>
          <w:bCs/>
          <w:sz w:val="20"/>
          <w:szCs w:val="20"/>
        </w:rPr>
        <w:t>Pew Notes 23 August</w:t>
      </w:r>
    </w:p>
    <w:p w14:paraId="2619FB2F" w14:textId="1E4ABB54" w:rsidR="000835F6" w:rsidRPr="00BF4532" w:rsidRDefault="00EB2FB7" w:rsidP="00BF4532">
      <w:pPr>
        <w:spacing w:line="240" w:lineRule="auto"/>
        <w:rPr>
          <w:sz w:val="20"/>
          <w:szCs w:val="20"/>
        </w:rPr>
      </w:pPr>
      <w:r w:rsidRPr="00BF4532">
        <w:rPr>
          <w:sz w:val="20"/>
          <w:szCs w:val="20"/>
        </w:rPr>
        <w:t>Hymns:</w:t>
      </w:r>
    </w:p>
    <w:p w14:paraId="30473F2D" w14:textId="1D7123D3" w:rsidR="00EB2FB7" w:rsidRPr="00BF4532" w:rsidRDefault="00907319" w:rsidP="00BF4532">
      <w:pPr>
        <w:spacing w:line="240" w:lineRule="auto"/>
        <w:rPr>
          <w:sz w:val="20"/>
          <w:szCs w:val="20"/>
        </w:rPr>
      </w:pPr>
      <w:r w:rsidRPr="00BF4532">
        <w:rPr>
          <w:sz w:val="20"/>
          <w:szCs w:val="20"/>
        </w:rPr>
        <w:t>186</w:t>
      </w:r>
      <w:r w:rsidR="005378DC" w:rsidRPr="00BF4532">
        <w:rPr>
          <w:sz w:val="20"/>
          <w:szCs w:val="20"/>
        </w:rPr>
        <w:t xml:space="preserve">  Great is thy faithfulness</w:t>
      </w:r>
    </w:p>
    <w:p w14:paraId="2253EC58" w14:textId="0242993C" w:rsidR="00907319" w:rsidRPr="00BF4532" w:rsidRDefault="00907319" w:rsidP="00BF4532">
      <w:pPr>
        <w:spacing w:line="240" w:lineRule="auto"/>
        <w:rPr>
          <w:sz w:val="20"/>
          <w:szCs w:val="20"/>
        </w:rPr>
      </w:pPr>
      <w:r w:rsidRPr="00BF4532">
        <w:rPr>
          <w:sz w:val="20"/>
          <w:szCs w:val="20"/>
        </w:rPr>
        <w:t>158</w:t>
      </w:r>
      <w:r w:rsidR="005378DC" w:rsidRPr="00BF4532">
        <w:rPr>
          <w:sz w:val="20"/>
          <w:szCs w:val="20"/>
        </w:rPr>
        <w:t xml:space="preserve">  Glorious things of thee are spoken</w:t>
      </w:r>
    </w:p>
    <w:p w14:paraId="5230E09A" w14:textId="4D3390D7" w:rsidR="00907319" w:rsidRPr="00BF4532" w:rsidRDefault="00907319" w:rsidP="00BF4532">
      <w:pPr>
        <w:spacing w:line="240" w:lineRule="auto"/>
        <w:rPr>
          <w:sz w:val="20"/>
          <w:szCs w:val="20"/>
        </w:rPr>
      </w:pPr>
      <w:r w:rsidRPr="00BF4532">
        <w:rPr>
          <w:sz w:val="20"/>
          <w:szCs w:val="20"/>
        </w:rPr>
        <w:t>380</w:t>
      </w:r>
      <w:r w:rsidR="009817B3" w:rsidRPr="00BF4532">
        <w:rPr>
          <w:sz w:val="20"/>
          <w:szCs w:val="20"/>
        </w:rPr>
        <w:t xml:space="preserve">  O Lord my God</w:t>
      </w:r>
    </w:p>
    <w:p w14:paraId="14DA826D" w14:textId="1EBE5415" w:rsidR="00907319" w:rsidRPr="00BF4532" w:rsidRDefault="005378DC" w:rsidP="00BF4532">
      <w:pPr>
        <w:spacing w:line="240" w:lineRule="auto"/>
        <w:rPr>
          <w:sz w:val="20"/>
          <w:szCs w:val="20"/>
        </w:rPr>
      </w:pPr>
      <w:r w:rsidRPr="00BF4532">
        <w:rPr>
          <w:sz w:val="20"/>
          <w:szCs w:val="20"/>
        </w:rPr>
        <w:t>467</w:t>
      </w:r>
      <w:r w:rsidR="009817B3" w:rsidRPr="00BF4532">
        <w:rPr>
          <w:sz w:val="20"/>
          <w:szCs w:val="20"/>
        </w:rPr>
        <w:t xml:space="preserve">  Tell out my soul.</w:t>
      </w:r>
    </w:p>
    <w:p w14:paraId="171B04FB" w14:textId="77777777" w:rsidR="000835F6" w:rsidRPr="00BF4532" w:rsidRDefault="000835F6" w:rsidP="00BF4532">
      <w:pPr>
        <w:spacing w:line="240" w:lineRule="auto"/>
        <w:rPr>
          <w:sz w:val="20"/>
          <w:szCs w:val="20"/>
        </w:rPr>
      </w:pPr>
    </w:p>
    <w:p w14:paraId="12EEE0D9" w14:textId="61190E80" w:rsidR="000835F6" w:rsidRPr="00BF4532" w:rsidRDefault="000835F6" w:rsidP="00BF4532">
      <w:pPr>
        <w:spacing w:line="240" w:lineRule="auto"/>
        <w:rPr>
          <w:sz w:val="20"/>
          <w:szCs w:val="20"/>
        </w:rPr>
      </w:pPr>
      <w:r w:rsidRPr="00BF4532">
        <w:rPr>
          <w:b/>
          <w:bCs/>
          <w:sz w:val="20"/>
          <w:szCs w:val="20"/>
        </w:rPr>
        <w:t>The women and girls of Afghanistan</w:t>
      </w:r>
      <w:r w:rsidR="00B001F2">
        <w:rPr>
          <w:b/>
          <w:bCs/>
          <w:sz w:val="20"/>
          <w:szCs w:val="20"/>
        </w:rPr>
        <w:t xml:space="preserve"> - Chris</w:t>
      </w:r>
    </w:p>
    <w:p w14:paraId="7121BDB7" w14:textId="77777777" w:rsidR="00BF4532" w:rsidRDefault="000835F6" w:rsidP="00BF4532">
      <w:pPr>
        <w:spacing w:line="240" w:lineRule="auto"/>
        <w:rPr>
          <w:sz w:val="20"/>
          <w:szCs w:val="20"/>
        </w:rPr>
      </w:pPr>
      <w:r w:rsidRPr="00BF4532">
        <w:rPr>
          <w:sz w:val="20"/>
          <w:szCs w:val="20"/>
        </w:rPr>
        <w:t>My heart breaks for the women and girls of Afghanistan. Since the Taliban took over in 2021 it must be the worst place in the world to be female.  Women must completely cover their bodies including their faces, to prevent men “committing vice” !!</w:t>
      </w:r>
    </w:p>
    <w:p w14:paraId="084C80B2" w14:textId="2002F0C5" w:rsidR="000835F6" w:rsidRPr="00BF4532" w:rsidRDefault="000835F6" w:rsidP="00BF4532">
      <w:pPr>
        <w:spacing w:line="240" w:lineRule="auto"/>
        <w:rPr>
          <w:sz w:val="20"/>
          <w:szCs w:val="20"/>
        </w:rPr>
      </w:pPr>
      <w:r w:rsidRPr="00BF4532">
        <w:rPr>
          <w:sz w:val="20"/>
          <w:szCs w:val="20"/>
        </w:rPr>
        <w:t>Girls are not allowed any education beyond primary level. Nearly 30% of young girls never</w:t>
      </w:r>
      <w:r w:rsidR="00BF4532">
        <w:rPr>
          <w:sz w:val="20"/>
          <w:szCs w:val="20"/>
        </w:rPr>
        <w:t xml:space="preserve"> </w:t>
      </w:r>
      <w:r w:rsidRPr="00BF4532">
        <w:rPr>
          <w:sz w:val="20"/>
          <w:szCs w:val="20"/>
        </w:rPr>
        <w:t>even start school. Those brave enough to turn up to their universities when the Taliban took over, were turned away by gunmen.  Most women are banned from holding a job. Some are still nurses and midwives but training for women in any area of medicine has now ceased.</w:t>
      </w:r>
    </w:p>
    <w:p w14:paraId="5CB5DFAA" w14:textId="1CA90A06" w:rsidR="000835F6" w:rsidRPr="00BF4532" w:rsidRDefault="000835F6" w:rsidP="00BF4532">
      <w:pPr>
        <w:spacing w:line="240" w:lineRule="auto"/>
        <w:rPr>
          <w:sz w:val="20"/>
          <w:szCs w:val="20"/>
        </w:rPr>
      </w:pPr>
      <w:r w:rsidRPr="00BF4532">
        <w:rPr>
          <w:sz w:val="20"/>
          <w:szCs w:val="20"/>
        </w:rPr>
        <w:t>The number of early forced and child marriage is rising. Many young girls are giving birth long before their bodies are ready. Afghanistan has one of the highest rates of death from</w:t>
      </w:r>
      <w:r w:rsidR="00BF4532">
        <w:rPr>
          <w:sz w:val="20"/>
          <w:szCs w:val="20"/>
        </w:rPr>
        <w:t xml:space="preserve"> </w:t>
      </w:r>
      <w:r w:rsidRPr="00BF4532">
        <w:rPr>
          <w:sz w:val="20"/>
          <w:szCs w:val="20"/>
        </w:rPr>
        <w:t>childbirth in the world. Women cannot leave the house unless they are accompanied by a mahram-a male chaperone. Women and girls are banned from playing all sport. They are banned from visiting national or public parks. Hair salons and beauty parlours have been closed. Women are banned from reading, singing or speaking in public. If a woman is heard singing, even in her own home, she is punished.</w:t>
      </w:r>
    </w:p>
    <w:p w14:paraId="013C6ADC" w14:textId="70594A3B" w:rsidR="000835F6" w:rsidRPr="00BF4532" w:rsidRDefault="000835F6" w:rsidP="00BF4532">
      <w:pPr>
        <w:spacing w:line="240" w:lineRule="auto"/>
        <w:rPr>
          <w:sz w:val="20"/>
          <w:szCs w:val="20"/>
        </w:rPr>
      </w:pPr>
      <w:r w:rsidRPr="00BF4532">
        <w:rPr>
          <w:sz w:val="20"/>
          <w:szCs w:val="20"/>
        </w:rPr>
        <w:t>Hundreds of books have been banned and when many young women tried to continue their education online. fibre optic connections were forbidden. Because of all the restrictions placed on women and girls gender based violence goes unchecked.</w:t>
      </w:r>
    </w:p>
    <w:p w14:paraId="05DC2EE6" w14:textId="77777777" w:rsidR="000835F6" w:rsidRPr="00BF4532" w:rsidRDefault="000835F6" w:rsidP="00BF4532">
      <w:pPr>
        <w:spacing w:line="240" w:lineRule="auto"/>
        <w:rPr>
          <w:sz w:val="20"/>
          <w:szCs w:val="20"/>
        </w:rPr>
      </w:pPr>
      <w:r w:rsidRPr="00BF4532">
        <w:rPr>
          <w:sz w:val="20"/>
          <w:szCs w:val="20"/>
        </w:rPr>
        <w:t>In 2020 Afghan women held 25% of the parliamentary seats now they hold none.</w:t>
      </w:r>
    </w:p>
    <w:p w14:paraId="09B053F4" w14:textId="05A7ABF7" w:rsidR="000835F6" w:rsidRPr="00BF4532" w:rsidRDefault="000835F6" w:rsidP="00BF4532">
      <w:pPr>
        <w:spacing w:line="240" w:lineRule="auto"/>
        <w:rPr>
          <w:sz w:val="20"/>
          <w:szCs w:val="20"/>
        </w:rPr>
      </w:pPr>
      <w:r w:rsidRPr="00BF4532">
        <w:rPr>
          <w:sz w:val="20"/>
          <w:szCs w:val="20"/>
        </w:rPr>
        <w:t>Afghan women are being completely erased from public life but many continue to show strength, resilience and courage and against all the odds they still hope for a better life.</w:t>
      </w:r>
    </w:p>
    <w:p w14:paraId="1B9A47DA" w14:textId="77777777" w:rsidR="00EB2FB7" w:rsidRPr="00BF4532" w:rsidRDefault="00EB2FB7" w:rsidP="00BF4532">
      <w:pPr>
        <w:spacing w:line="240" w:lineRule="auto"/>
        <w:rPr>
          <w:sz w:val="20"/>
          <w:szCs w:val="20"/>
        </w:rPr>
      </w:pPr>
    </w:p>
    <w:p w14:paraId="7B8E48B7" w14:textId="2748156C" w:rsidR="00EB2FB7" w:rsidRPr="00B001F2" w:rsidRDefault="00EB2FB7" w:rsidP="00BF4532">
      <w:pPr>
        <w:spacing w:line="240" w:lineRule="auto"/>
        <w:rPr>
          <w:b/>
          <w:bCs/>
          <w:sz w:val="20"/>
          <w:szCs w:val="20"/>
        </w:rPr>
      </w:pPr>
      <w:r w:rsidRPr="00B001F2">
        <w:rPr>
          <w:b/>
          <w:bCs/>
          <w:sz w:val="20"/>
          <w:szCs w:val="20"/>
        </w:rPr>
        <w:t>A message from Brenda about Hedgehogs.</w:t>
      </w:r>
    </w:p>
    <w:p w14:paraId="458975F8" w14:textId="7ACC6AB2" w:rsidR="00EB2FB7" w:rsidRDefault="00EB2FB7" w:rsidP="00BF4532">
      <w:pPr>
        <w:spacing w:line="240" w:lineRule="auto"/>
        <w:rPr>
          <w:sz w:val="20"/>
          <w:szCs w:val="20"/>
        </w:rPr>
      </w:pPr>
      <w:r w:rsidRPr="00BF4532">
        <w:rPr>
          <w:sz w:val="20"/>
          <w:szCs w:val="20"/>
        </w:rPr>
        <w:t>The UK’s only native spiny mammal the hedgehog is currently an endangered species, and there are a few things causing their decline.  Loss of habitat, less food available, road traffic, gardens becoming harder to access and urban development also climate and environmental changes.  Hedgehogs were once a very common site in British gardens but are now considered vulnerable to extinction.  There are some things that we can do to help them,  Leaving a wild corner of the garden, avoiding pesticides where possible. Creating a 13 cm × 13 cm hole under fences so hedgehogs can pass through, checking long grass, compost heaps, or bonfires before strimming or lighting them. Providing fresh water, especially during dry weather. If you want to help wild hedgehogs, the best food is:  • Meaty cat food or dog food (wet or dry). nothing fishy  • Special hedgehog food sold by wildlife suppliers.  • Fresh water in a shallow bowl, especially during hot weather No milk as they are lactose intolerant and it can make them ill or bread.  They are currently building up fat reserves to see them through hibernation and need all the help we can give them.  If you see a hedgehog out through the day they may need some help. Pop it into a box with a towel, newspaper or straw and a bowl of water and contact a wildlife rescue.</w:t>
      </w:r>
    </w:p>
    <w:p w14:paraId="54E9A42E" w14:textId="77777777" w:rsidR="00305E5E" w:rsidRDefault="00305E5E" w:rsidP="00BF4532">
      <w:pPr>
        <w:spacing w:line="240" w:lineRule="auto"/>
        <w:rPr>
          <w:sz w:val="20"/>
          <w:szCs w:val="20"/>
        </w:rPr>
      </w:pPr>
    </w:p>
    <w:p w14:paraId="641927A0" w14:textId="54F7B587" w:rsidR="00305E5E" w:rsidRPr="00305E5E" w:rsidRDefault="00305E5E" w:rsidP="00BF4532">
      <w:pPr>
        <w:spacing w:line="240" w:lineRule="auto"/>
        <w:rPr>
          <w:b/>
          <w:bCs/>
          <w:sz w:val="20"/>
          <w:szCs w:val="20"/>
        </w:rPr>
      </w:pPr>
      <w:r w:rsidRPr="00305E5E">
        <w:rPr>
          <w:b/>
          <w:bCs/>
          <w:sz w:val="20"/>
          <w:szCs w:val="20"/>
        </w:rPr>
        <w:t>Do remember the Pet Service on 13 September!  Volunteers to do refreshments would be much appreciated.</w:t>
      </w:r>
    </w:p>
    <w:sectPr w:rsidR="00305E5E" w:rsidRPr="00305E5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35F6"/>
    <w:rsid w:val="000835F6"/>
    <w:rsid w:val="00305E5E"/>
    <w:rsid w:val="005378DC"/>
    <w:rsid w:val="00724B93"/>
    <w:rsid w:val="00757946"/>
    <w:rsid w:val="00907319"/>
    <w:rsid w:val="00924384"/>
    <w:rsid w:val="009817B3"/>
    <w:rsid w:val="00B001F2"/>
    <w:rsid w:val="00B72254"/>
    <w:rsid w:val="00BF4532"/>
    <w:rsid w:val="00EB2FB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32DFE"/>
  <w15:chartTrackingRefBased/>
  <w15:docId w15:val="{6A0B15AD-C3E0-4CAC-BB5E-9ABF9768DF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Calibr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835F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835F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835F6"/>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835F6"/>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0835F6"/>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835F6"/>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835F6"/>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835F6"/>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835F6"/>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35F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835F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835F6"/>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835F6"/>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0835F6"/>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0835F6"/>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0835F6"/>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0835F6"/>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0835F6"/>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0835F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835F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835F6"/>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835F6"/>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0835F6"/>
    <w:pPr>
      <w:spacing w:before="160"/>
      <w:jc w:val="center"/>
    </w:pPr>
    <w:rPr>
      <w:i/>
      <w:iCs/>
      <w:color w:val="404040" w:themeColor="text1" w:themeTint="BF"/>
    </w:rPr>
  </w:style>
  <w:style w:type="character" w:customStyle="1" w:styleId="QuoteChar">
    <w:name w:val="Quote Char"/>
    <w:basedOn w:val="DefaultParagraphFont"/>
    <w:link w:val="Quote"/>
    <w:uiPriority w:val="29"/>
    <w:rsid w:val="000835F6"/>
    <w:rPr>
      <w:i/>
      <w:iCs/>
      <w:color w:val="404040" w:themeColor="text1" w:themeTint="BF"/>
    </w:rPr>
  </w:style>
  <w:style w:type="paragraph" w:styleId="ListParagraph">
    <w:name w:val="List Paragraph"/>
    <w:basedOn w:val="Normal"/>
    <w:uiPriority w:val="34"/>
    <w:qFormat/>
    <w:rsid w:val="000835F6"/>
    <w:pPr>
      <w:ind w:left="720"/>
      <w:contextualSpacing/>
    </w:pPr>
  </w:style>
  <w:style w:type="character" w:styleId="IntenseEmphasis">
    <w:name w:val="Intense Emphasis"/>
    <w:basedOn w:val="DefaultParagraphFont"/>
    <w:uiPriority w:val="21"/>
    <w:qFormat/>
    <w:rsid w:val="000835F6"/>
    <w:rPr>
      <w:i/>
      <w:iCs/>
      <w:color w:val="0F4761" w:themeColor="accent1" w:themeShade="BF"/>
    </w:rPr>
  </w:style>
  <w:style w:type="paragraph" w:styleId="IntenseQuote">
    <w:name w:val="Intense Quote"/>
    <w:basedOn w:val="Normal"/>
    <w:next w:val="Normal"/>
    <w:link w:val="IntenseQuoteChar"/>
    <w:uiPriority w:val="30"/>
    <w:qFormat/>
    <w:rsid w:val="000835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835F6"/>
    <w:rPr>
      <w:i/>
      <w:iCs/>
      <w:color w:val="0F4761" w:themeColor="accent1" w:themeShade="BF"/>
    </w:rPr>
  </w:style>
  <w:style w:type="character" w:styleId="IntenseReference">
    <w:name w:val="Intense Reference"/>
    <w:basedOn w:val="DefaultParagraphFont"/>
    <w:uiPriority w:val="32"/>
    <w:qFormat/>
    <w:rsid w:val="000835F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496</Words>
  <Characters>2828</Characters>
  <Application>Microsoft Office Word</Application>
  <DocSecurity>0</DocSecurity>
  <Lines>23</Lines>
  <Paragraphs>6</Paragraphs>
  <ScaleCrop>false</ScaleCrop>
  <Company/>
  <LinksUpToDate>false</LinksUpToDate>
  <CharactersWithSpaces>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 Boag-Munroe</dc:creator>
  <cp:keywords/>
  <dc:description/>
  <cp:lastModifiedBy>Gill Boag-Munroe</cp:lastModifiedBy>
  <cp:revision>8</cp:revision>
  <dcterms:created xsi:type="dcterms:W3CDTF">2026-08-19T12:00:00Z</dcterms:created>
  <dcterms:modified xsi:type="dcterms:W3CDTF">2026-08-21T10:59:00Z</dcterms:modified>
</cp:coreProperties>
</file>