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jpeg" ContentType="image/jpeg"/>
  <Override PartName="/word/media/image2.png" ContentType="image/png"/>
  <Override PartName="/word/media/image4.wmf" ContentType="image/x-wmf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/>
      </w:pPr>
      <w:r>
        <w:rPr/>
        <w:drawing>
          <wp:inline distT="0" distB="0" distL="0" distR="0">
            <wp:extent cx="1043940" cy="838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875155" cy="7962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79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490" w:type="dxa"/>
        <w:jc w:val="start"/>
        <w:tblInd w:w="-714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firstRow="0" w:noVBand="0" w:lastRow="0" w:firstColumn="0" w:lastColumn="0" w:noHBand="0" w:val="0000"/>
      </w:tblPr>
      <w:tblGrid>
        <w:gridCol w:w="10490"/>
      </w:tblGrid>
      <w:tr>
        <w:trPr>
          <w:trHeight w:val="972" w:hRule="atLeast"/>
        </w:trPr>
        <w:tc>
          <w:tcPr>
            <w:tcW w:w="1049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b/>
                <w:bCs/>
                <w:color w:themeColor="text1" w:val="000000"/>
              </w:rPr>
            </w:pPr>
            <w:r>
              <w:rPr/>
              <mc:AlternateContent>
                <mc:Choice Requires="wpg">
                  <w:drawing>
                    <wp:inline distT="0" distB="0" distL="0" distR="0" wp14:anchorId="48D9B83A">
                      <wp:extent cx="510540" cy="457200"/>
                      <wp:effectExtent l="0" t="0" r="3810" b="0"/>
                      <wp:docPr id="3" name="Group 4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480" cy="457200"/>
                                <a:chOff x="0" y="0"/>
                                <a:chExt cx="510480" cy="457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2" descr=""/>
                                <pic:cNvPicPr/>
                              </pic:nvPicPr>
                              <pic:blipFill>
                                <a:blip r:embed="rId4"/>
                                <a:stretch/>
                              </pic:blipFill>
                              <pic:spPr>
                                <a:xfrm>
                                  <a:off x="0" y="0"/>
                                  <a:ext cx="510480" cy="395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5" name="Text Box 3"/>
                              <wps:cNvSpPr/>
                              <wps:spPr>
                                <a:xfrm>
                                  <a:off x="0" y="396360"/>
                                  <a:ext cx="510480" cy="60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Group 4" style="position:absolute;margin-left:0pt;margin-top:-36.05pt;width:40.2pt;height:36pt" coordorigin="0,-721" coordsize="804,72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_0" ID="Picture 2" stroked="f" o:allowincell="f" style="position:absolute;left:0;top:-721;width:803;height:622;mso-wrap-style:none;v-text-anchor:middle;mso-position-vertical:top" type="_x0000_t75">
                        <v:imagedata r:id="rId5" o:detectmouseclick="t"/>
                        <v:stroke color="#3465a4" joinstyle="round" endcap="flat"/>
                        <w10:wrap type="square"/>
                      </v:shape>
                      <v:rect id="shape_0" ID="Text Box 3" path="m0,0l-2147483645,0l-2147483645,-2147483646l0,-2147483646xe" fillcolor="white" stroked="f" o:allowincell="f" style="position:absolute;left:0;top:-97;width:803;height:95;mso-wrap-style:none;v-text-anchor:middle;mso-position-vertical:top">
                        <v:fill o:detectmouseclick="t" type="solid" color2="black"/>
                        <v:stroke color="#3465a4" joinstyle="round" endcap="flat"/>
                        <w10:wrap type="square"/>
                      </v:rect>
                    </v:group>
                  </w:pict>
                </mc:Fallback>
              </mc:AlternateContent>
            </w:r>
          </w:p>
          <w:p>
            <w:pPr>
              <w:pStyle w:val="Normal"/>
              <w:spacing w:before="0" w:after="0"/>
              <w:jc w:val="center"/>
              <w:rPr>
                <w:b/>
                <w:bCs/>
                <w:color w:themeColor="text1" w:val="000000"/>
              </w:rPr>
            </w:pPr>
            <w:r>
              <w:rPr>
                <w:b/>
                <w:bCs/>
                <w:color w:themeColor="text1" w:val="000000"/>
              </w:rPr>
              <w:t>WEEKLY BULLETIN</w:t>
            </w:r>
          </w:p>
          <w:p>
            <w:pPr>
              <w:pStyle w:val="Normal"/>
              <w:spacing w:before="0" w:after="0"/>
              <w:jc w:val="center"/>
              <w:rPr>
                <w:b/>
                <w:bCs/>
                <w:color w:val="EE0000"/>
              </w:rPr>
            </w:pPr>
            <w:r>
              <w:rPr>
                <w:b/>
                <w:bCs/>
                <w:color w:val="EE0000"/>
              </w:rPr>
              <w:t>15th FEBRUARY 2026</w:t>
            </w:r>
          </w:p>
          <w:p>
            <w:pPr>
              <w:pStyle w:val="Normal"/>
              <w:spacing w:before="0" w:after="0"/>
              <w:jc w:val="center"/>
              <w:rPr>
                <w:b/>
                <w:bCs/>
                <w:color w:val="EE0000"/>
              </w:rPr>
            </w:pPr>
            <w:r>
              <w:rPr>
                <w:b/>
                <w:bCs/>
                <w:color w:val="EE0000"/>
              </w:rPr>
              <w:t xml:space="preserve">The Sunday next Before Lent </w:t>
            </w:r>
          </w:p>
          <w:p>
            <w:pPr>
              <w:pStyle w:val="Normal"/>
              <w:spacing w:before="0" w:after="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10.30am Family Communion</w:t>
            </w:r>
          </w:p>
        </w:tc>
      </w:tr>
      <w:tr>
        <w:trPr>
          <w:trHeight w:val="108" w:hRule="atLeast"/>
        </w:trPr>
        <w:tc>
          <w:tcPr>
            <w:tcW w:w="1049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b/>
                <w:bCs/>
                <w:color w:themeColor="accent6" w:val="70AD47"/>
              </w:rPr>
            </w:pPr>
            <w:r>
              <w:rPr>
                <w:color w:themeColor="accent6" w:val="70AD47"/>
              </w:rPr>
              <w:t xml:space="preserve">Welcome to our Worship today.  If you are visiting for the first time, please introduce yourself so that we may welcome you personally.  </w:t>
            </w:r>
            <w:r>
              <w:rPr>
                <w:b/>
                <w:bCs/>
                <w:color w:themeColor="accent6" w:val="70AD47"/>
              </w:rPr>
              <w:t>Refreshments are served after the service</w:t>
            </w:r>
          </w:p>
          <w:p>
            <w:pPr>
              <w:pStyle w:val="Normal"/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ST. STEPHEN’S CHURCH IS OPEN 10.00am-3.00pm daily for Private Prayer and Reflection</w:t>
            </w:r>
          </w:p>
          <w:p>
            <w:pPr>
              <w:pStyle w:val="Normal"/>
              <w:spacing w:before="0" w:after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</w:tc>
      </w:tr>
    </w:tbl>
    <w:tbl>
      <w:tblPr>
        <w:tblStyle w:val="TableGrid"/>
        <w:tblW w:w="10452" w:type="dxa"/>
        <w:jc w:val="start"/>
        <w:tblInd w:w="-714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firstRow="1" w:noVBand="1" w:lastRow="0" w:firstColumn="1" w:lastColumn="0" w:noHBand="0" w:val="04a0"/>
      </w:tblPr>
      <w:tblGrid>
        <w:gridCol w:w="5226"/>
        <w:gridCol w:w="5226"/>
      </w:tblGrid>
      <w:tr>
        <w:trPr>
          <w:trHeight w:val="6732" w:hRule="atLeast"/>
        </w:trPr>
        <w:tc>
          <w:tcPr>
            <w:tcW w:w="522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Cs/>
                <w:color w:val="EE0000"/>
              </w:rPr>
            </w:pPr>
            <w:r>
              <w:rPr>
                <w:rFonts w:eastAsia="Calibri" w:cs=""/>
                <w:b/>
                <w:bCs/>
                <w:color w:val="EE0000"/>
                <w:kern w:val="2"/>
                <w:sz w:val="24"/>
                <w:szCs w:val="24"/>
                <w:lang w:val="en-GB" w:eastAsia="en-US" w:bidi="ar-SA"/>
              </w:rPr>
              <w:t>Collect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4"/>
                <w:szCs w:val="24"/>
                <w:lang w:val="en-GB" w:eastAsia="en-US" w:bidi="ar-SA"/>
              </w:rPr>
            </w:pPr>
            <w:r>
              <w:rPr>
                <w:rFonts w:eastAsia="Calibri" w:cs=""/>
                <w:kern w:val="2"/>
                <w:sz w:val="24"/>
                <w:szCs w:val="24"/>
                <w:lang w:val="en-GB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4"/>
                <w:szCs w:val="24"/>
                <w:lang w:val="en-GB" w:eastAsia="en-US" w:bidi="ar-SA"/>
              </w:rPr>
            </w:pPr>
            <w:r>
              <w:rPr>
                <w:rFonts w:eastAsia="Calibri" w:cs=""/>
                <w:kern w:val="2"/>
                <w:sz w:val="24"/>
                <w:szCs w:val="24"/>
                <w:lang w:val="en-GB" w:eastAsia="en-US" w:bidi="ar-SA"/>
              </w:rPr>
              <w:t>Holy God,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4"/>
                <w:szCs w:val="24"/>
                <w:lang w:val="en-GB" w:eastAsia="en-US" w:bidi="ar-SA"/>
              </w:rPr>
            </w:pPr>
            <w:r>
              <w:rPr>
                <w:rFonts w:eastAsia="Calibri" w:cs=""/>
                <w:kern w:val="2"/>
                <w:sz w:val="24"/>
                <w:szCs w:val="24"/>
                <w:lang w:val="en-GB" w:eastAsia="en-US" w:bidi="ar-SA"/>
              </w:rPr>
              <w:t>you know the disorder of our sinful lives: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4"/>
                <w:szCs w:val="24"/>
                <w:lang w:val="en-GB" w:eastAsia="en-US" w:bidi="ar-SA"/>
              </w:rPr>
            </w:pPr>
            <w:r>
              <w:rPr>
                <w:rFonts w:eastAsia="Calibri" w:cs=""/>
                <w:kern w:val="2"/>
                <w:sz w:val="24"/>
                <w:szCs w:val="24"/>
                <w:lang w:val="en-GB" w:eastAsia="en-US" w:bidi="ar-SA"/>
              </w:rPr>
              <w:t>set straight our crooked hearts,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4"/>
                <w:szCs w:val="24"/>
                <w:lang w:val="en-GB" w:eastAsia="en-US" w:bidi="ar-SA"/>
              </w:rPr>
            </w:pPr>
            <w:r>
              <w:rPr>
                <w:rFonts w:eastAsia="Calibri" w:cs=""/>
                <w:kern w:val="2"/>
                <w:sz w:val="24"/>
                <w:szCs w:val="24"/>
                <w:lang w:val="en-GB" w:eastAsia="en-US" w:bidi="ar-SA"/>
              </w:rPr>
              <w:t>and bend our wills to love your goodness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4"/>
                <w:szCs w:val="24"/>
                <w:lang w:val="en-GB" w:eastAsia="en-US" w:bidi="ar-SA"/>
              </w:rPr>
            </w:pPr>
            <w:r>
              <w:rPr>
                <w:rFonts w:eastAsia="Calibri" w:cs=""/>
                <w:kern w:val="2"/>
                <w:sz w:val="24"/>
                <w:szCs w:val="24"/>
                <w:lang w:val="en-GB" w:eastAsia="en-US" w:bidi="ar-SA"/>
              </w:rPr>
              <w:t>and your glory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4"/>
                <w:szCs w:val="24"/>
                <w:lang w:val="en-GB" w:eastAsia="en-US" w:bidi="ar-SA"/>
              </w:rPr>
            </w:pPr>
            <w:r>
              <w:rPr>
                <w:rFonts w:eastAsia="Calibri" w:cs=""/>
                <w:kern w:val="2"/>
                <w:sz w:val="24"/>
                <w:szCs w:val="24"/>
                <w:lang w:val="en-GB" w:eastAsia="en-US" w:bidi="ar-SA"/>
              </w:rPr>
              <w:t>in Jesus Christ our Lord.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4"/>
                <w:szCs w:val="24"/>
                <w:lang w:val="en-GB" w:eastAsia="en-US" w:bidi="ar-SA"/>
              </w:rPr>
            </w:pPr>
            <w:r>
              <w:rPr>
                <w:rFonts w:eastAsia="Calibri" w:cs=""/>
                <w:kern w:val="2"/>
                <w:sz w:val="24"/>
                <w:szCs w:val="24"/>
                <w:lang w:val="en-GB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Cs/>
                <w:color w:val="EE0000"/>
              </w:rPr>
            </w:pPr>
            <w:r>
              <w:rPr>
                <w:rFonts w:eastAsia="Calibri" w:cs=""/>
                <w:b/>
                <w:bCs/>
                <w:color w:val="EE0000"/>
                <w:kern w:val="2"/>
                <w:sz w:val="24"/>
                <w:szCs w:val="24"/>
                <w:lang w:val="en-GB" w:eastAsia="en-US" w:bidi="ar-SA"/>
              </w:rPr>
              <w:t>Readings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4"/>
                <w:szCs w:val="24"/>
                <w:lang w:val="en-GB" w:eastAsia="en-US" w:bidi="ar-SA"/>
              </w:rPr>
            </w:pPr>
            <w:r>
              <w:rPr>
                <w:rFonts w:eastAsia="Calibri" w:cs=""/>
                <w:kern w:val="2"/>
                <w:sz w:val="24"/>
                <w:szCs w:val="24"/>
                <w:lang w:val="en-GB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4"/>
                <w:szCs w:val="24"/>
                <w:lang w:val="en-GB" w:eastAsia="en-US" w:bidi="ar-SA"/>
              </w:rPr>
            </w:pPr>
            <w:r>
              <w:rPr>
                <w:rFonts w:eastAsia="Calibri" w:cs=""/>
                <w:kern w:val="2"/>
                <w:sz w:val="24"/>
                <w:szCs w:val="24"/>
                <w:lang w:val="en-GB" w:eastAsia="en-US" w:bidi="ar-SA"/>
              </w:rPr>
              <w:t>Exodus 24.12-End     2 Peter 1.16-End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4"/>
                <w:szCs w:val="24"/>
                <w:lang w:val="en-GB" w:eastAsia="en-US" w:bidi="ar-SA"/>
              </w:rPr>
            </w:pPr>
            <w:r>
              <w:rPr>
                <w:rFonts w:eastAsia="Calibri" w:cs=""/>
                <w:kern w:val="2"/>
                <w:sz w:val="24"/>
                <w:szCs w:val="24"/>
                <w:lang w:val="en-GB" w:eastAsia="en-US" w:bidi="ar-SA"/>
              </w:rPr>
              <w:t>Matthew 17. 1-9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4"/>
                <w:szCs w:val="24"/>
                <w:lang w:val="en-GB" w:eastAsia="en-US" w:bidi="ar-SA"/>
              </w:rPr>
            </w:pPr>
            <w:r>
              <w:rPr>
                <w:rFonts w:eastAsia="Calibri" w:cs=""/>
                <w:kern w:val="2"/>
                <w:sz w:val="24"/>
                <w:szCs w:val="24"/>
                <w:lang w:val="en-GB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Cs/>
                <w:color w:val="EE0000"/>
              </w:rPr>
            </w:pPr>
            <w:r>
              <w:rPr>
                <w:rFonts w:eastAsia="Calibri" w:cs=""/>
                <w:b/>
                <w:bCs/>
                <w:color w:val="EE0000"/>
                <w:kern w:val="2"/>
                <w:sz w:val="24"/>
                <w:szCs w:val="24"/>
                <w:lang w:val="en-GB" w:eastAsia="en-US" w:bidi="ar-SA"/>
              </w:rPr>
              <w:t>Post Communion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4"/>
                <w:szCs w:val="24"/>
                <w:lang w:val="en-GB" w:eastAsia="en-US" w:bidi="ar-SA"/>
              </w:rPr>
            </w:pPr>
            <w:r>
              <w:rPr>
                <w:rFonts w:eastAsia="Calibri" w:cs=""/>
                <w:kern w:val="2"/>
                <w:sz w:val="24"/>
                <w:szCs w:val="24"/>
                <w:lang w:val="en-GB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4"/>
                <w:szCs w:val="24"/>
                <w:lang w:val="en-GB" w:eastAsia="en-US" w:bidi="ar-SA"/>
              </w:rPr>
            </w:pPr>
            <w:r>
              <w:rPr>
                <w:rFonts w:eastAsia="Calibri" w:cs=""/>
                <w:kern w:val="2"/>
                <w:sz w:val="24"/>
                <w:szCs w:val="24"/>
                <w:lang w:val="en-GB" w:eastAsia="en-US" w:bidi="ar-SA"/>
              </w:rPr>
              <w:t>Holy God,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4"/>
                <w:szCs w:val="24"/>
                <w:lang w:val="en-GB" w:eastAsia="en-US" w:bidi="ar-SA"/>
              </w:rPr>
            </w:pPr>
            <w:r>
              <w:rPr>
                <w:rFonts w:eastAsia="Calibri" w:cs=""/>
                <w:kern w:val="2"/>
                <w:sz w:val="24"/>
                <w:szCs w:val="24"/>
                <w:lang w:val="en-GB" w:eastAsia="en-US" w:bidi="ar-SA"/>
              </w:rPr>
              <w:t>we see your glory in the face of Jesus Christ: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4"/>
                <w:szCs w:val="24"/>
                <w:lang w:val="en-GB" w:eastAsia="en-US" w:bidi="ar-SA"/>
              </w:rPr>
            </w:pPr>
            <w:r>
              <w:rPr>
                <w:rFonts w:eastAsia="Calibri" w:cs=""/>
                <w:kern w:val="2"/>
                <w:sz w:val="24"/>
                <w:szCs w:val="24"/>
                <w:lang w:val="en-GB" w:eastAsia="en-US" w:bidi="ar-SA"/>
              </w:rPr>
              <w:t>may we who are partakers at his table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4"/>
                <w:szCs w:val="24"/>
                <w:lang w:val="en-GB" w:eastAsia="en-US" w:bidi="ar-SA"/>
              </w:rPr>
            </w:pPr>
            <w:r>
              <w:rPr>
                <w:rFonts w:eastAsia="Calibri" w:cs=""/>
                <w:kern w:val="2"/>
                <w:sz w:val="24"/>
                <w:szCs w:val="24"/>
                <w:lang w:val="en-GB" w:eastAsia="en-US" w:bidi="ar-SA"/>
              </w:rPr>
              <w:t>reflect his life in word and deed,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4"/>
                <w:szCs w:val="24"/>
                <w:lang w:val="en-GB" w:eastAsia="en-US" w:bidi="ar-SA"/>
              </w:rPr>
            </w:pPr>
            <w:r>
              <w:rPr>
                <w:rFonts w:eastAsia="Calibri" w:cs=""/>
                <w:kern w:val="2"/>
                <w:sz w:val="24"/>
                <w:szCs w:val="24"/>
                <w:lang w:val="en-GB" w:eastAsia="en-US" w:bidi="ar-SA"/>
              </w:rPr>
              <w:t>that all the world may know his power to change and save.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4"/>
                <w:szCs w:val="24"/>
                <w:lang w:val="en-GB" w:eastAsia="en-US" w:bidi="ar-SA"/>
              </w:rPr>
            </w:pPr>
            <w:r>
              <w:rPr>
                <w:rFonts w:eastAsia="Calibri" w:cs=""/>
                <w:kern w:val="2"/>
                <w:sz w:val="24"/>
                <w:szCs w:val="24"/>
                <w:lang w:val="en-GB" w:eastAsia="en-US" w:bidi="ar-SA"/>
              </w:rPr>
              <w:t>This we ask through Jesus Christ our Lord.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Calibri" w:cs=""/>
                <w:b/>
                <w:bCs/>
                <w:kern w:val="2"/>
                <w:sz w:val="24"/>
                <w:szCs w:val="24"/>
                <w:lang w:val="en-GB" w:eastAsia="en-US" w:bidi="ar-SA"/>
              </w:rPr>
            </w:r>
          </w:p>
        </w:tc>
        <w:tc>
          <w:tcPr>
            <w:tcW w:w="522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Cs/>
                <w:color w:val="EE0000"/>
              </w:rPr>
            </w:pPr>
            <w:r>
              <w:rPr>
                <w:rFonts w:eastAsia="Calibri" w:cs=""/>
                <w:b/>
                <w:bCs/>
                <w:color w:val="EE0000"/>
                <w:kern w:val="2"/>
                <w:sz w:val="24"/>
                <w:szCs w:val="24"/>
                <w:lang w:val="en-GB" w:eastAsia="en-US" w:bidi="ar-SA"/>
              </w:rPr>
              <w:t>Diary dates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Cs/>
                <w:color w:val="EE0000"/>
              </w:rPr>
            </w:pPr>
            <w:r>
              <w:rPr>
                <w:rFonts w:eastAsia="Calibri" w:cs=""/>
                <w:b/>
                <w:bCs/>
                <w:color w:val="EE0000"/>
                <w:kern w:val="2"/>
                <w:sz w:val="24"/>
                <w:szCs w:val="24"/>
                <w:lang w:val="en-GB" w:eastAsia="en-US" w:bidi="ar-SA"/>
              </w:rPr>
              <w:t>February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Cs/>
                <w:color w:themeColor="accent6" w:val="70AD47"/>
              </w:rPr>
            </w:pPr>
            <w:r>
              <w:rPr>
                <w:rFonts w:eastAsia="Calibri" w:cs=""/>
                <w:b/>
                <w:bCs/>
                <w:color w:themeColor="accent6" w:val="70AD47"/>
                <w:kern w:val="2"/>
                <w:sz w:val="24"/>
                <w:szCs w:val="24"/>
                <w:lang w:val="en-GB" w:eastAsia="en-US" w:bidi="ar-SA"/>
              </w:rPr>
              <w:t>Lent begins on Ash Wednesday 18</w:t>
            </w:r>
            <w:r>
              <w:rPr>
                <w:rFonts w:eastAsia="Calibri" w:cs=""/>
                <w:b/>
                <w:bCs/>
                <w:color w:themeColor="accent6" w:val="70AD47"/>
                <w:kern w:val="2"/>
                <w:sz w:val="24"/>
                <w:szCs w:val="24"/>
                <w:vertAlign w:val="superscript"/>
                <w:lang w:val="en-GB" w:eastAsia="en-US" w:bidi="ar-SA"/>
              </w:rPr>
              <w:t>th</w:t>
            </w:r>
            <w:r>
              <w:rPr>
                <w:rFonts w:eastAsia="Calibri" w:cs=""/>
                <w:b/>
                <w:bCs/>
                <w:color w:themeColor="accent6" w:val="70AD47"/>
                <w:kern w:val="2"/>
                <w:sz w:val="24"/>
                <w:szCs w:val="24"/>
                <w:lang w:val="en-GB" w:eastAsia="en-US" w:bidi="ar-SA"/>
              </w:rPr>
              <w:t xml:space="preserve"> February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Cs/>
                <w:color w:themeColor="accent6" w:val="70AD47"/>
              </w:rPr>
            </w:pPr>
            <w:r>
              <w:rPr>
                <w:rFonts w:eastAsia="Calibri" w:cs=""/>
                <w:b/>
                <w:bCs/>
                <w:color w:themeColor="accent6" w:val="70AD47"/>
                <w:kern w:val="2"/>
                <w:sz w:val="24"/>
                <w:szCs w:val="24"/>
                <w:lang w:val="en-GB" w:eastAsia="en-US" w:bidi="ar-SA"/>
              </w:rPr>
              <w:t>See overleaf for information on Services for Lent, Holy Week &amp; Easter</w:t>
            </w:r>
          </w:p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libri" w:hAnsi="Calibri" w:eastAsia="Calibri" w:cs=""/>
                <w:b/>
                <w:bCs/>
                <w:color w:val="7030A0"/>
                <w:kern w:val="2"/>
                <w:sz w:val="24"/>
                <w:szCs w:val="24"/>
                <w:lang w:val="en-GB" w:eastAsia="en-US" w:bidi="ar-SA"/>
              </w:rPr>
            </w:pPr>
            <w:r>
              <w:rPr>
                <w:rFonts w:eastAsia="Calibri" w:cs=""/>
                <w:b/>
                <w:bCs/>
                <w:color w:val="7030A0"/>
                <w:kern w:val="2"/>
                <w:sz w:val="24"/>
                <w:szCs w:val="24"/>
                <w:lang w:val="en-GB" w:eastAsia="en-US" w:bidi="ar-SA"/>
              </w:rPr>
              <w:t>Wednesday 18</w:t>
            </w:r>
            <w:r>
              <w:rPr>
                <w:rFonts w:eastAsia="Calibri" w:cs=""/>
                <w:b/>
                <w:bCs/>
                <w:color w:val="7030A0"/>
                <w:kern w:val="2"/>
                <w:sz w:val="24"/>
                <w:szCs w:val="24"/>
                <w:vertAlign w:val="superscript"/>
                <w:lang w:val="en-GB" w:eastAsia="en-US" w:bidi="ar-SA"/>
              </w:rPr>
              <w:t>th</w:t>
            </w:r>
            <w:r>
              <w:rPr>
                <w:rFonts w:eastAsia="Calibri" w:cs=""/>
                <w:b/>
                <w:bCs/>
                <w:color w:val="7030A0"/>
                <w:kern w:val="2"/>
                <w:sz w:val="24"/>
                <w:szCs w:val="24"/>
                <w:vertAlign w:val="superscript"/>
                <w:lang w:val="en-GB" w:eastAsia="en-US" w:bidi="ar-SA"/>
              </w:rPr>
              <w:t xml:space="preserve"> </w:t>
            </w:r>
            <w:r>
              <w:rPr>
                <w:rFonts w:eastAsia="Calibri" w:cs=""/>
                <w:b/>
                <w:bCs/>
                <w:color w:val="000000"/>
                <w:kern w:val="2"/>
                <w:position w:val="0"/>
                <w:sz w:val="24"/>
                <w:sz w:val="24"/>
                <w:szCs w:val="24"/>
                <w:vertAlign w:val="baseline"/>
                <w:lang w:val="en-GB" w:eastAsia="en-US" w:bidi="ar-SA"/>
              </w:rPr>
              <w:t xml:space="preserve">7.30pm Holy Communion </w:t>
            </w:r>
          </w:p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libri" w:hAnsi="Calibri" w:eastAsia="Calibri" w:cs=""/>
                <w:b/>
                <w:bCs/>
                <w:color w:val="000000"/>
                <w:kern w:val="2"/>
                <w:position w:val="0"/>
                <w:sz w:val="24"/>
                <w:sz w:val="24"/>
                <w:szCs w:val="24"/>
                <w:vertAlign w:val="baseline"/>
                <w:lang w:val="en-GB" w:eastAsia="en-US" w:bidi="ar-SA"/>
              </w:rPr>
            </w:pPr>
            <w:r>
              <w:rPr>
                <w:rFonts w:eastAsia="Calibri" w:cs=""/>
                <w:b/>
                <w:bCs/>
                <w:color w:val="000000"/>
                <w:kern w:val="2"/>
                <w:position w:val="0"/>
                <w:sz w:val="24"/>
                <w:sz w:val="24"/>
                <w:szCs w:val="24"/>
                <w:vertAlign w:val="baseline"/>
                <w:lang w:val="en-GB" w:eastAsia="en-US" w:bidi="ar-SA"/>
              </w:rPr>
              <w:t xml:space="preserve">                                            </w:t>
            </w:r>
            <w:r>
              <w:rPr>
                <w:rFonts w:eastAsia="Calibri" w:cs=""/>
                <w:b/>
                <w:bCs/>
                <w:color w:val="000000"/>
                <w:kern w:val="2"/>
                <w:position w:val="0"/>
                <w:sz w:val="24"/>
                <w:sz w:val="24"/>
                <w:szCs w:val="24"/>
                <w:vertAlign w:val="baseline"/>
                <w:lang w:val="en-GB" w:eastAsia="en-US" w:bidi="ar-SA"/>
              </w:rPr>
              <w:t xml:space="preserve">with imposition of ashes </w:t>
            </w:r>
          </w:p>
          <w:p>
            <w:pPr>
              <w:pStyle w:val="Normal"/>
              <w:widowControl/>
              <w:spacing w:lineRule="auto" w:line="240" w:before="0" w:after="0"/>
              <w:jc w:val="start"/>
              <w:rPr>
                <w:b/>
                <w:bCs/>
                <w:color w:val="EE0000"/>
              </w:rPr>
            </w:pPr>
            <w:r>
              <w:rPr>
                <w:rFonts w:eastAsia="Calibri" w:cs=""/>
                <w:b/>
                <w:bCs/>
                <w:color w:val="7030A0"/>
                <w:kern w:val="2"/>
                <w:sz w:val="24"/>
                <w:szCs w:val="24"/>
                <w:lang w:val="en-GB" w:eastAsia="en-US" w:bidi="ar-SA"/>
              </w:rPr>
              <w:t>Friday 20</w:t>
            </w:r>
            <w:r>
              <w:rPr>
                <w:rFonts w:eastAsia="Calibri" w:cs=""/>
                <w:b/>
                <w:bCs/>
                <w:color w:val="7030A0"/>
                <w:kern w:val="2"/>
                <w:sz w:val="24"/>
                <w:szCs w:val="24"/>
                <w:vertAlign w:val="superscript"/>
                <w:lang w:val="en-GB" w:eastAsia="en-US" w:bidi="ar-SA"/>
              </w:rPr>
              <w:t>th</w:t>
            </w:r>
            <w:r>
              <w:rPr>
                <w:rFonts w:eastAsia="Calibri" w:cs=""/>
                <w:b/>
                <w:bCs/>
                <w:color w:val="7030A0"/>
                <w:kern w:val="2"/>
                <w:sz w:val="24"/>
                <w:szCs w:val="24"/>
                <w:lang w:val="en-GB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b/>
                <w:bCs/>
                <w:kern w:val="2"/>
                <w:sz w:val="24"/>
                <w:szCs w:val="24"/>
                <w:lang w:val="en-GB" w:eastAsia="en-US" w:bidi="ar-SA"/>
              </w:rPr>
              <w:t xml:space="preserve">12 noon Lent Reflection </w:t>
            </w:r>
            <w:r>
              <w:rPr>
                <w:rFonts w:eastAsia="Calibri" w:cs="Calibri" w:ascii="Calibri" w:hAnsi="Calibri"/>
                <w:b/>
                <w:bCs/>
                <w:kern w:val="2"/>
                <w:sz w:val="24"/>
                <w:szCs w:val="24"/>
                <w:lang w:val="en-GB" w:eastAsia="en-US" w:bidi="ar-SA"/>
              </w:rPr>
              <w:t>&amp;</w:t>
            </w:r>
            <w:r>
              <w:rPr>
                <w:rFonts w:eastAsia="Calibri" w:cs="Calibri" w:ascii="Calibri" w:hAnsi="Calibri"/>
                <w:b/>
                <w:bCs/>
                <w:kern w:val="2"/>
                <w:sz w:val="24"/>
                <w:szCs w:val="24"/>
                <w:lang w:val="en-GB" w:eastAsia="en-US" w:bidi="ar-SA"/>
              </w:rPr>
              <w:t xml:space="preserve"> Soup Lunch</w:t>
            </w:r>
          </w:p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libri" w:hAnsi="Calibri" w:eastAsia="Calibri" w:cs="Calibri"/>
                <w:b/>
                <w:bCs/>
                <w:kern w:val="2"/>
                <w:sz w:val="12"/>
                <w:szCs w:val="12"/>
                <w:lang w:val="en-GB" w:eastAsia="en-US" w:bidi="ar-SA"/>
              </w:rPr>
            </w:pPr>
            <w:r>
              <w:rPr>
                <w:rFonts w:eastAsia="Calibri" w:cs="Calibri" w:ascii="Calibri" w:hAnsi="Calibri"/>
                <w:b/>
                <w:bCs/>
                <w:kern w:val="2"/>
                <w:sz w:val="12"/>
                <w:szCs w:val="12"/>
                <w:lang w:val="en-GB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start"/>
              <w:rPr>
                <w:b/>
                <w:bCs/>
                <w:color w:val="EE0000"/>
              </w:rPr>
            </w:pPr>
            <w:r>
              <w:rPr>
                <w:rFonts w:eastAsia="Calibri" w:cs="Calibri" w:ascii="Calibri" w:hAnsi="Calibri"/>
                <w:b/>
                <w:bCs/>
                <w:color w:val="7030A0"/>
                <w:kern w:val="2"/>
                <w:sz w:val="24"/>
                <w:szCs w:val="24"/>
                <w:lang w:val="en-GB" w:eastAsia="en-US" w:bidi="ar-SA"/>
              </w:rPr>
              <w:t>Sunday 22</w:t>
            </w:r>
            <w:r>
              <w:rPr>
                <w:rFonts w:eastAsia="Calibri" w:cs="Calibri" w:ascii="Calibri" w:hAnsi="Calibri"/>
                <w:b/>
                <w:bCs/>
                <w:color w:val="7030A0"/>
                <w:kern w:val="2"/>
                <w:sz w:val="24"/>
                <w:szCs w:val="24"/>
                <w:vertAlign w:val="superscript"/>
                <w:lang w:val="en-GB" w:eastAsia="en-US" w:bidi="ar-SA"/>
              </w:rPr>
              <w:t>nd</w:t>
            </w:r>
            <w:r>
              <w:rPr>
                <w:rFonts w:eastAsia="Calibri" w:cs="Calibri" w:ascii="Calibri" w:hAnsi="Calibri"/>
                <w:b/>
                <w:bCs/>
                <w:kern w:val="2"/>
                <w:sz w:val="24"/>
                <w:szCs w:val="24"/>
                <w:lang w:val="en-GB" w:eastAsia="en-US" w:bidi="ar-SA"/>
              </w:rPr>
              <w:t xml:space="preserve"> 10.30am Family Communion 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cs="Calibri"/>
                <w:b/>
                <w:bCs/>
                <w:color w:themeColor="text1" w:val="000000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eastAsia="Calibri" w:cs="Calibri" w:ascii="Calibri" w:hAnsi="Calibri"/>
                <w:b/>
                <w:bCs/>
                <w:color w:themeColor="text1" w:val="000000"/>
                <w:kern w:val="2"/>
                <w:sz w:val="28"/>
                <w:szCs w:val="28"/>
                <w:lang w:val="en-GB" w:eastAsia="en-US" w:bidi="ar-SA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cs="Calibri"/>
                <w:b/>
                <w:color w:themeColor="accent1" w:val="4472C4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eastAsia="Calibri" w:cs="Calibri" w:ascii="Calibri" w:hAnsi="Calibri"/>
                <w:b/>
                <w:color w:themeColor="accent1" w:val="4472C4"/>
                <w:kern w:val="2"/>
                <w:sz w:val="28"/>
                <w:szCs w:val="28"/>
                <w:lang w:val="en-GB" w:eastAsia="en-US" w:bidi="ar-SA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SAVE THE DATE</w:t>
            </w:r>
            <w:r>
              <w:rPr>
                <w:rFonts w:eastAsia="Calibri" w:cs="Calibri" w:ascii="Calibri" w:hAnsi="Calibri"/>
                <w:b/>
                <w:color w:themeColor="accent1" w:val="4472C4"/>
                <w:kern w:val="2"/>
                <w:sz w:val="28"/>
                <w:szCs w:val="28"/>
                <w:lang w:val="en-GB" w:eastAsia="en-US" w:bidi="ar-SA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….</w:t>
            </w:r>
          </w:p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eastAsia="Calibri" w:cs="Calibri" w:ascii="Calibri" w:hAnsi="Calibri"/>
                <w:b/>
                <w:bCs/>
                <w:color w:val="FF0000"/>
                <w:kern w:val="2"/>
                <w:sz w:val="24"/>
                <w:szCs w:val="24"/>
                <w:lang w:val="en-GB" w:eastAsia="en-US" w:bidi="ar-SA"/>
              </w:rPr>
              <w:t>Friday 22</w:t>
            </w:r>
            <w:r>
              <w:rPr>
                <w:rFonts w:eastAsia="Calibri" w:cs="Calibri" w:ascii="Calibri" w:hAnsi="Calibri"/>
                <w:b/>
                <w:bCs/>
                <w:color w:val="FF0000"/>
                <w:kern w:val="2"/>
                <w:sz w:val="24"/>
                <w:szCs w:val="24"/>
                <w:vertAlign w:val="superscript"/>
                <w:lang w:val="en-GB" w:eastAsia="en-US" w:bidi="ar-SA"/>
              </w:rPr>
              <w:t>nd</w:t>
            </w:r>
            <w:r>
              <w:rPr>
                <w:rFonts w:eastAsia="Calibri" w:cs="Calibri" w:ascii="Calibri" w:hAnsi="Calibri"/>
                <w:b/>
                <w:bCs/>
                <w:color w:val="FF0000"/>
                <w:kern w:val="2"/>
                <w:sz w:val="24"/>
                <w:szCs w:val="24"/>
                <w:lang w:val="en-GB" w:eastAsia="en-US" w:bidi="ar-SA"/>
              </w:rPr>
              <w:t xml:space="preserve"> May 5pm </w:t>
            </w:r>
          </w:p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libri" w:hAnsi="Calibri" w:cs="Calibri"/>
              </w:rPr>
            </w:pPr>
            <w:r>
              <w:rPr>
                <w:rFonts w:eastAsia="Calibri" w:cs="Calibri" w:ascii="Calibri" w:hAnsi="Calibri"/>
                <w:kern w:val="2"/>
                <w:sz w:val="24"/>
                <w:szCs w:val="24"/>
                <w:lang w:val="en-GB" w:eastAsia="en-US" w:bidi="ar-SA"/>
              </w:rPr>
              <w:tab/>
              <w:t xml:space="preserve">The Licensing of Revd Jonathan Nicholas to </w:t>
              <w:tab/>
              <w:t>Alrewas, Fradley and Wychnor</w:t>
              <w:tab/>
              <w:tab/>
              <w:t>by The Rt Revd Dr Michael Ipgrave OBE</w:t>
            </w:r>
          </w:p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eastAsia="Calibri" w:cs="Calibri" w:ascii="Calibri" w:hAnsi="Calibri"/>
                <w:b/>
                <w:bCs/>
                <w:color w:val="FF0000"/>
                <w:kern w:val="2"/>
                <w:sz w:val="24"/>
                <w:szCs w:val="24"/>
                <w:lang w:val="en-GB" w:eastAsia="en-US" w:bidi="ar-SA"/>
              </w:rPr>
              <w:t>Saturday 30</w:t>
            </w:r>
            <w:r>
              <w:rPr>
                <w:rFonts w:eastAsia="Calibri" w:cs="Calibri" w:ascii="Calibri" w:hAnsi="Calibri"/>
                <w:b/>
                <w:bCs/>
                <w:color w:val="FF0000"/>
                <w:kern w:val="2"/>
                <w:sz w:val="24"/>
                <w:szCs w:val="24"/>
                <w:vertAlign w:val="superscript"/>
                <w:lang w:val="en-GB" w:eastAsia="en-US" w:bidi="ar-SA"/>
              </w:rPr>
              <w:t>th</w:t>
            </w:r>
            <w:r>
              <w:rPr>
                <w:rFonts w:eastAsia="Calibri" w:cs="Calibri" w:ascii="Calibri" w:hAnsi="Calibri"/>
                <w:b/>
                <w:bCs/>
                <w:color w:val="FF0000"/>
                <w:kern w:val="2"/>
                <w:sz w:val="24"/>
                <w:szCs w:val="24"/>
                <w:lang w:val="en-GB" w:eastAsia="en-US" w:bidi="ar-SA"/>
              </w:rPr>
              <w:t xml:space="preserve"> May 7.30pm </w:t>
            </w:r>
          </w:p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libri" w:hAnsi="Calibri" w:cs="Calibri"/>
              </w:rPr>
            </w:pPr>
            <w:r>
              <w:rPr>
                <w:rFonts w:eastAsia="Calibri" w:cs="Calibri" w:ascii="Calibri" w:hAnsi="Calibri"/>
                <w:kern w:val="2"/>
                <w:sz w:val="24"/>
                <w:szCs w:val="24"/>
                <w:lang w:val="en-GB" w:eastAsia="en-US" w:bidi="ar-SA"/>
              </w:rPr>
              <w:tab/>
              <w:t>Fradley Community Choir Concert</w:t>
            </w:r>
          </w:p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libri" w:hAnsi="Calibri" w:cs="Calibri"/>
                <w:b/>
                <w:bCs/>
              </w:rPr>
            </w:pPr>
            <w:r>
              <w:rPr>
                <w:rFonts w:eastAsia="Calibri" w:cs="Calibri" w:ascii="Calibri" w:hAnsi="Calibri"/>
                <w:b/>
                <w:bCs/>
                <w:color w:val="FF0000"/>
                <w:kern w:val="2"/>
                <w:sz w:val="24"/>
                <w:szCs w:val="24"/>
                <w:lang w:val="en-GB" w:eastAsia="en-US" w:bidi="ar-SA"/>
              </w:rPr>
              <w:t>Saturday 13</w:t>
            </w:r>
            <w:r>
              <w:rPr>
                <w:rFonts w:eastAsia="Calibri" w:cs="Calibri" w:ascii="Calibri" w:hAnsi="Calibri"/>
                <w:b/>
                <w:bCs/>
                <w:color w:val="FF0000"/>
                <w:kern w:val="2"/>
                <w:sz w:val="24"/>
                <w:szCs w:val="24"/>
                <w:vertAlign w:val="superscript"/>
                <w:lang w:val="en-GB" w:eastAsia="en-US" w:bidi="ar-SA"/>
              </w:rPr>
              <w:t>th</w:t>
            </w:r>
            <w:r>
              <w:rPr>
                <w:rFonts w:eastAsia="Calibri" w:cs="Calibri" w:ascii="Calibri" w:hAnsi="Calibri"/>
                <w:b/>
                <w:bCs/>
                <w:color w:val="FF0000"/>
                <w:kern w:val="2"/>
                <w:sz w:val="24"/>
                <w:szCs w:val="24"/>
                <w:lang w:val="en-GB" w:eastAsia="en-US" w:bidi="ar-SA"/>
              </w:rPr>
              <w:t xml:space="preserve"> June 11am</w:t>
            </w:r>
            <w:r>
              <w:rPr>
                <w:rFonts w:eastAsia="Calibri" w:cs="Calibri" w:ascii="Calibri" w:hAnsi="Calibri"/>
                <w:b/>
                <w:bCs/>
                <w:kern w:val="2"/>
                <w:sz w:val="24"/>
                <w:szCs w:val="24"/>
                <w:lang w:val="en-GB" w:eastAsia="en-US" w:bidi="ar-SA"/>
              </w:rPr>
              <w:t xml:space="preserve"> </w:t>
            </w:r>
          </w:p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libri" w:hAnsi="Calibri" w:cs="Calibri"/>
              </w:rPr>
            </w:pPr>
            <w:r>
              <w:rPr>
                <w:rFonts w:eastAsia="Calibri" w:cs="Calibri" w:ascii="Calibri" w:hAnsi="Calibri"/>
                <w:kern w:val="2"/>
                <w:sz w:val="24"/>
                <w:szCs w:val="24"/>
                <w:lang w:val="en-GB" w:eastAsia="en-US" w:bidi="ar-SA"/>
              </w:rPr>
              <w:tab/>
              <w:t xml:space="preserve">Dedication of the Memorial Light Box to all </w:t>
              <w:tab/>
              <w:tab/>
              <w:t xml:space="preserve">RAF Personnel </w:t>
            </w:r>
          </w:p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libri" w:hAnsi="Calibri" w:cs="Calibri"/>
              </w:rPr>
            </w:pPr>
            <w:r>
              <w:rPr>
                <w:rFonts w:eastAsia="Calibri" w:cs="Calibri" w:ascii="Calibri" w:hAnsi="Calibri"/>
                <w:kern w:val="2"/>
                <w:sz w:val="24"/>
                <w:szCs w:val="24"/>
                <w:lang w:val="en-GB" w:eastAsia="en-US" w:bidi="ar-SA"/>
              </w:rPr>
              <w:tab/>
              <w:t xml:space="preserve">Bishop Michael will officiate at this </w:t>
              <w:tab/>
              <w:t xml:space="preserve">dedication at St Stephen’s Church. 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Cs/>
                <w:color w:themeColor="accent6" w:val="70AD47"/>
              </w:rPr>
            </w:pPr>
            <w:r>
              <w:rPr>
                <w:rFonts w:eastAsia="Calibri" w:cs=""/>
                <w:b/>
                <w:bCs/>
                <w:color w:themeColor="accent6" w:val="70AD47"/>
                <w:kern w:val="2"/>
                <w:sz w:val="24"/>
                <w:szCs w:val="24"/>
                <w:lang w:val="en-GB" w:eastAsia="en-US" w:bidi="ar-SA"/>
              </w:rPr>
            </w:r>
          </w:p>
        </w:tc>
      </w:tr>
    </w:tbl>
    <w:p>
      <w:pPr>
        <w:pStyle w:val="Normal"/>
        <w:spacing w:before="0" w:after="0"/>
        <w:jc w:val="center"/>
        <w:rPr>
          <w:b/>
          <w:bCs/>
        </w:rPr>
      </w:pPr>
      <w:r>
        <w:rPr>
          <w:b/>
          <w:bCs/>
        </w:rPr>
        <w:t>Notices for inclusion in the bulletin please email me by Tuesday of each week</w:t>
      </w:r>
    </w:p>
    <w:p>
      <w:pPr>
        <w:pStyle w:val="Normal"/>
        <w:spacing w:before="0" w:after="0"/>
        <w:jc w:val="center"/>
        <w:rPr>
          <w:b/>
          <w:bCs/>
        </w:rPr>
      </w:pPr>
      <w:r>
        <w:rPr>
          <w:b/>
          <w:bCs/>
          <w:color w:themeColor="accent1" w:val="4472C4"/>
        </w:rPr>
        <w:t>o</w:t>
      </w:r>
      <w:r>
        <w:rPr>
          <w:b/>
          <w:bCs/>
          <w:color w:themeColor="accent1" w:val="4472C4"/>
        </w:rPr>
        <w:t xml:space="preserve">fficeststephenfradley@gmail.com </w:t>
      </w:r>
      <w:r>
        <w:rPr>
          <w:b/>
          <w:bCs/>
        </w:rPr>
        <w:t>Please take bulletin away with you</w:t>
      </w:r>
    </w:p>
    <w:p>
      <w:pPr>
        <w:pStyle w:val="Normal"/>
        <w:spacing w:before="0" w:after="0"/>
        <w:jc w:val="center"/>
        <w:rPr>
          <w:b/>
          <w:bCs/>
        </w:rPr>
      </w:pPr>
      <w:r>
        <w:rPr>
          <w:b/>
          <w:bCs/>
        </w:rPr>
        <w:t>If you would like to support St Stephen’s Church at this time donations can be made via our Just Giving Page.  We are grateful for donations large or small</w:t>
      </w:r>
    </w:p>
    <w:p>
      <w:pPr>
        <w:pStyle w:val="Normal"/>
        <w:spacing w:before="0" w:after="0"/>
        <w:jc w:val="center"/>
        <w:rPr>
          <w:b/>
          <w:bCs/>
          <w:color w:themeColor="accent1" w:val="4472C4"/>
        </w:rPr>
      </w:pPr>
      <w:r>
        <w:rPr>
          <w:b/>
          <w:bCs/>
          <w:color w:themeColor="accent1" w:val="4472C4"/>
        </w:rPr>
        <w:t>https://www.justgiving.com/fundraising/ststephensfradley</w:t>
      </w:r>
    </w:p>
    <w:p>
      <w:pPr>
        <w:pStyle w:val="Normal"/>
        <w:spacing w:before="0" w:after="0"/>
        <w:jc w:val="center"/>
        <w:rPr>
          <w:color w:themeColor="accent1" w:val="4472C4"/>
          <w:sz w:val="20"/>
          <w:szCs w:val="20"/>
        </w:rPr>
      </w:pPr>
      <w:r>
        <w:rPr/>
        <w:drawing>
          <wp:inline distT="0" distB="0" distL="0" distR="0">
            <wp:extent cx="5731510" cy="7000240"/>
            <wp:effectExtent l="0" t="0" r="0" b="0"/>
            <wp:docPr id="6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0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themeColor="accent1" w:val="4472C4"/>
          <w:sz w:val="20"/>
          <w:szCs w:val="20"/>
        </w:rPr>
        <w:t xml:space="preserve"> </w:t>
      </w:r>
    </w:p>
    <w:p>
      <w:pPr>
        <w:pStyle w:val="Normal"/>
        <w:spacing w:before="0" w:after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Contact us</w:t>
      </w:r>
    </w:p>
    <w:p>
      <w:pPr>
        <w:pStyle w:val="Normal"/>
        <w:spacing w:before="0" w:after="0"/>
        <w:jc w:val="center"/>
        <w:rPr>
          <w:sz w:val="20"/>
          <w:szCs w:val="20"/>
        </w:rPr>
      </w:pPr>
      <w:r>
        <w:rPr>
          <w:sz w:val="20"/>
          <w:szCs w:val="20"/>
        </w:rPr>
        <w:t>Revd Elizabeth Wall 01543 254891</w:t>
      </w:r>
    </w:p>
    <w:p>
      <w:pPr>
        <w:pStyle w:val="Normal"/>
        <w:spacing w:before="0"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Email: </w:t>
      </w:r>
      <w:hyperlink r:id="rId7">
        <w:r>
          <w:rPr>
            <w:rStyle w:val="Hyperlink"/>
            <w:sz w:val="20"/>
            <w:szCs w:val="20"/>
          </w:rPr>
          <w:t>ayton265@gmail.com</w:t>
        </w:r>
      </w:hyperlink>
    </w:p>
    <w:p>
      <w:pPr>
        <w:pStyle w:val="Normal"/>
        <w:spacing w:before="0" w:after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Churchwarden</w:t>
      </w:r>
    </w:p>
    <w:p>
      <w:pPr>
        <w:pStyle w:val="Normal"/>
        <w:spacing w:before="0" w:after="0"/>
        <w:jc w:val="center"/>
        <w:rPr/>
      </w:pPr>
      <w:r>
        <w:rPr/>
        <w:t>Marian Derry 01283 791573</w:t>
      </w:r>
    </w:p>
    <w:p>
      <w:pPr>
        <w:pStyle w:val="Normal"/>
        <w:spacing w:before="0" w:after="0"/>
        <w:jc w:val="center"/>
        <w:rPr/>
      </w:pPr>
      <w:r>
        <w:rPr>
          <w:b/>
          <w:bCs/>
        </w:rPr>
        <w:t xml:space="preserve">St Stephen’s Administrator: </w:t>
      </w:r>
      <w:r>
        <w:rPr/>
        <w:t>Di Cooper</w:t>
      </w:r>
    </w:p>
    <w:p>
      <w:pPr>
        <w:pStyle w:val="Normal"/>
        <w:spacing w:before="0" w:after="0"/>
        <w:jc w:val="center"/>
        <w:rPr/>
      </w:pPr>
      <w:r>
        <w:rPr/>
        <w:t xml:space="preserve">07930162991 </w:t>
      </w:r>
      <w:hyperlink r:id="rId8">
        <w:r>
          <w:rPr>
            <w:rStyle w:val="Hyperlink"/>
          </w:rPr>
          <w:t>officeststephenfradley@gmail.com</w:t>
        </w:r>
      </w:hyperlink>
    </w:p>
    <w:p>
      <w:pPr>
        <w:pStyle w:val="Normal"/>
        <w:spacing w:before="0" w:after="0"/>
        <w:jc w:val="center"/>
        <w:rPr>
          <w:color w:val="EE0000"/>
        </w:rPr>
      </w:pPr>
      <w:r>
        <w:rPr/>
        <w:t xml:space="preserve">Find us on </w:t>
      </w:r>
      <w:r>
        <w:rPr>
          <w:b/>
          <w:bCs/>
        </w:rPr>
        <w:t xml:space="preserve">ACNY </w:t>
      </w:r>
      <w:r>
        <w:rPr>
          <w:color w:val="EE0000"/>
        </w:rPr>
        <w:t>https://www.achurchnearyou.com/church/4123/</w:t>
      </w:r>
    </w:p>
    <w:p>
      <w:pPr>
        <w:pStyle w:val="Normal"/>
        <w:spacing w:before="0" w:after="0"/>
        <w:jc w:val="center"/>
        <w:rPr/>
      </w:pPr>
      <w:r>
        <w:rPr/>
        <w:t xml:space="preserve">Facebook </w:t>
      </w:r>
      <w:hyperlink r:id="rId9">
        <w:r>
          <w:rPr>
            <w:rStyle w:val="Hyperlink"/>
          </w:rPr>
          <w:t>www.facebook.comststephensfradley</w:t>
        </w:r>
      </w:hyperlink>
    </w:p>
    <w:sectPr>
      <w:type w:val="nextPage"/>
      <w:pgSz w:w="11906" w:h="16838"/>
      <w:pgMar w:left="1440" w:right="1440" w:gutter="0" w:header="0" w:top="1440" w:footer="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Calibri">
    <w:charset w:val="00" w:characterSet="windows-1252"/>
    <w:family w:val="roman"/>
    <w:pitch w:val="variable"/>
  </w:font>
  <w:font w:name="Calibri Light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  <w:font w:name="Calibri">
    <w:charset w:val="00" w:characterSet="windows-1252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GB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uiPriority="0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8" w:before="0" w:after="160"/>
      <w:jc w:val="star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4"/>
      <w:szCs w:val="24"/>
      <w:lang w:val="en-GB" w:eastAsia="en-US" w:bidi="ar-SA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2ff5"/>
    <w:pPr>
      <w:keepNext w:val="true"/>
      <w:keepLines/>
      <w:spacing w:before="360" w:after="8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2ff5"/>
    <w:pPr>
      <w:keepNext w:val="true"/>
      <w:keepLines/>
      <w:spacing w:before="160" w:after="80"/>
      <w:outlineLvl w:val="1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2ff5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themeColor="accent1" w:themeShade="bf"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2ff5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themeColor="accent1" w:themeShade="bf"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2ff5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themeColor="accent1" w:themeShade="bf"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2ff5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themeColor="text1" w:themeTint="a6"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2ff5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themeColor="text1" w:themeTint="a6" w:val="59595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2ff5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themeColor="text1" w:themeTint="d8" w:val="272727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2ff5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themeColor="text1" w:themeTint="d8" w:val="272727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007b2ff5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qFormat/>
    <w:rsid w:val="007b2ff5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qFormat/>
    <w:rsid w:val="007b2ff5"/>
    <w:rPr>
      <w:rFonts w:eastAsia="" w:cs="" w:cstheme="majorBidi" w:eastAsiaTheme="majorEastAsia"/>
      <w:color w:themeColor="accent1" w:themeShade="bf" w:val="2F5496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qFormat/>
    <w:rsid w:val="007b2ff5"/>
    <w:rPr>
      <w:rFonts w:eastAsia="" w:cs="" w:cstheme="majorBidi" w:eastAsiaTheme="majorEastAsia"/>
      <w:i/>
      <w:iCs/>
      <w:color w:themeColor="accent1" w:themeShade="bf" w:val="2F5496"/>
    </w:rPr>
  </w:style>
  <w:style w:type="character" w:styleId="Heading5Char" w:customStyle="1">
    <w:name w:val="Heading 5 Char"/>
    <w:basedOn w:val="DefaultParagraphFont"/>
    <w:link w:val="Heading5"/>
    <w:uiPriority w:val="9"/>
    <w:semiHidden/>
    <w:qFormat/>
    <w:rsid w:val="007b2ff5"/>
    <w:rPr>
      <w:rFonts w:eastAsia="" w:cs="" w:cstheme="majorBidi" w:eastAsiaTheme="majorEastAsia"/>
      <w:color w:themeColor="accent1" w:themeShade="bf" w:val="2F5496"/>
    </w:rPr>
  </w:style>
  <w:style w:type="character" w:styleId="Heading6Char" w:customStyle="1">
    <w:name w:val="Heading 6 Char"/>
    <w:basedOn w:val="DefaultParagraphFont"/>
    <w:link w:val="Heading6"/>
    <w:uiPriority w:val="9"/>
    <w:semiHidden/>
    <w:qFormat/>
    <w:rsid w:val="007b2ff5"/>
    <w:rPr>
      <w:rFonts w:eastAsia="" w:cs="" w:cstheme="majorBidi" w:eastAsiaTheme="majorEastAsia"/>
      <w:i/>
      <w:iCs/>
      <w:color w:themeColor="text1" w:themeTint="a6" w:val="595959"/>
    </w:rPr>
  </w:style>
  <w:style w:type="character" w:styleId="Heading7Char" w:customStyle="1">
    <w:name w:val="Heading 7 Char"/>
    <w:basedOn w:val="DefaultParagraphFont"/>
    <w:link w:val="Heading7"/>
    <w:uiPriority w:val="9"/>
    <w:semiHidden/>
    <w:qFormat/>
    <w:rsid w:val="007b2ff5"/>
    <w:rPr>
      <w:rFonts w:eastAsia="" w:cs="" w:cstheme="majorBidi" w:eastAsiaTheme="majorEastAsia"/>
      <w:color w:themeColor="text1" w:themeTint="a6" w:val="595959"/>
    </w:rPr>
  </w:style>
  <w:style w:type="character" w:styleId="Heading8Char" w:customStyle="1">
    <w:name w:val="Heading 8 Char"/>
    <w:basedOn w:val="DefaultParagraphFont"/>
    <w:link w:val="Heading8"/>
    <w:uiPriority w:val="9"/>
    <w:semiHidden/>
    <w:qFormat/>
    <w:rsid w:val="007b2ff5"/>
    <w:rPr>
      <w:rFonts w:eastAsia="" w:cs="" w:cstheme="majorBidi" w:eastAsiaTheme="majorEastAsia"/>
      <w:i/>
      <w:iCs/>
      <w:color w:themeColor="text1" w:themeTint="d8" w:val="272727"/>
    </w:rPr>
  </w:style>
  <w:style w:type="character" w:styleId="Heading9Char" w:customStyle="1">
    <w:name w:val="Heading 9 Char"/>
    <w:basedOn w:val="DefaultParagraphFont"/>
    <w:link w:val="Heading9"/>
    <w:uiPriority w:val="9"/>
    <w:semiHidden/>
    <w:qFormat/>
    <w:rsid w:val="007b2ff5"/>
    <w:rPr>
      <w:rFonts w:eastAsia="" w:cs="" w:cstheme="majorBidi" w:eastAsiaTheme="majorEastAsia"/>
      <w:color w:themeColor="text1" w:themeTint="d8" w:val="272727"/>
    </w:rPr>
  </w:style>
  <w:style w:type="character" w:styleId="TitleChar" w:customStyle="1">
    <w:name w:val="Title Char"/>
    <w:basedOn w:val="DefaultParagraphFont"/>
    <w:link w:val="Title"/>
    <w:uiPriority w:val="10"/>
    <w:qFormat/>
    <w:rsid w:val="007b2ff5"/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qFormat/>
    <w:rsid w:val="007b2ff5"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character" w:styleId="QuoteChar" w:customStyle="1">
    <w:name w:val="Quote Char"/>
    <w:basedOn w:val="DefaultParagraphFont"/>
    <w:link w:val="Quote"/>
    <w:uiPriority w:val="29"/>
    <w:qFormat/>
    <w:rsid w:val="007b2ff5"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sid w:val="007b2ff5"/>
    <w:rPr>
      <w:i/>
      <w:iCs/>
      <w:color w:themeColor="accent1" w:themeShade="bf" w:val="2F5496"/>
    </w:rPr>
  </w:style>
  <w:style w:type="character" w:styleId="IntenseQuoteChar" w:customStyle="1">
    <w:name w:val="Intense Quote Char"/>
    <w:basedOn w:val="DefaultParagraphFont"/>
    <w:link w:val="IntenseQuote"/>
    <w:uiPriority w:val="30"/>
    <w:qFormat/>
    <w:rsid w:val="007b2ff5"/>
    <w:rPr>
      <w:i/>
      <w:iCs/>
      <w:color w:themeColor="accent1" w:themeShade="bf" w:val="2F5496"/>
    </w:rPr>
  </w:style>
  <w:style w:type="character" w:styleId="IntenseReference">
    <w:name w:val="Intense Reference"/>
    <w:basedOn w:val="DefaultParagraphFont"/>
    <w:uiPriority w:val="32"/>
    <w:qFormat/>
    <w:rsid w:val="007b2ff5"/>
    <w:rPr>
      <w:b/>
      <w:bCs/>
      <w:smallCaps/>
      <w:color w:themeColor="accent1" w:themeShade="bf" w:val="2F5496"/>
      <w:spacing w:val="5"/>
    </w:rPr>
  </w:style>
  <w:style w:type="character" w:styleId="Hyperlink">
    <w:name w:val="Hyperlink"/>
    <w:basedOn w:val="DefaultParagraphFont"/>
    <w:uiPriority w:val="99"/>
    <w:unhideWhenUsed/>
    <w:rsid w:val="000a6a87"/>
    <w:rPr>
      <w:color w:themeColor="hyperlink"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0a6a87"/>
    <w:rPr>
      <w:color w:val="605E5C"/>
      <w:shd w:fill="E1DFDD" w:val="clear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7b2ff5"/>
    <w:pPr>
      <w:spacing w:lineRule="auto" w:line="240" w:before="0" w:after="80"/>
      <w:contextualSpacing/>
    </w:pPr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2ff5"/>
    <w:pPr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2ff5"/>
    <w:pPr>
      <w:spacing w:before="160" w:after="160"/>
      <w:jc w:val="center"/>
    </w:pPr>
    <w:rPr>
      <w:i/>
      <w:iCs/>
      <w:color w:themeColor="text1" w:themeTint="bf" w:val="404040"/>
    </w:rPr>
  </w:style>
  <w:style w:type="paragraph" w:styleId="ListParagraph">
    <w:name w:val="List Paragraph"/>
    <w:basedOn w:val="Normal"/>
    <w:uiPriority w:val="34"/>
    <w:qFormat/>
    <w:rsid w:val="007b2ff5"/>
    <w:pPr>
      <w:spacing w:before="0" w:after="160"/>
      <w:ind w:start="720"/>
      <w:contextualSpacing/>
    </w:pPr>
    <w:rPr/>
  </w:style>
  <w:style w:type="paragraph" w:styleId="IntenseQuote">
    <w:name w:val="Intense Quote"/>
    <w:basedOn w:val="Normal"/>
    <w:next w:val="Normal"/>
    <w:link w:val="IntenseQuoteChar"/>
    <w:uiPriority w:val="30"/>
    <w:qFormat/>
    <w:rsid w:val="007b2ff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start="864" w:end="864"/>
      <w:jc w:val="center"/>
    </w:pPr>
    <w:rPr>
      <w:i/>
      <w:iCs/>
      <w:color w:themeColor="accent1" w:themeShade="bf" w:val="2F5496"/>
    </w:rPr>
  </w:style>
  <w:style w:type="paragraph" w:styleId="EnvelopeReturn">
    <w:name w:val="envelope return"/>
    <w:basedOn w:val="Normal"/>
    <w:rsid w:val="00a22dc1"/>
    <w:pPr>
      <w:widowControl w:val="false"/>
      <w:suppressAutoHyphens w:val="true"/>
      <w:overflowPunct w:val="true"/>
      <w:spacing w:lineRule="auto" w:line="240" w:before="0" w:after="567"/>
      <w:jc w:val="end"/>
    </w:pPr>
    <w:rPr>
      <w:rFonts w:ascii="Liberation Serif" w:hAnsi="Liberation Serif" w:eastAsia="Segoe UI" w:cs="Tahoma"/>
      <w:sz w:val="22"/>
      <w:lang w:eastAsia="zh-CN" w:bidi="hi-IN"/>
      <w14:ligatures w14:val="none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f4047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3.jpeg"/><Relationship Id="rId6" Type="http://schemas.openxmlformats.org/officeDocument/2006/relationships/image" Target="media/image4.wmf"/><Relationship Id="rId7" Type="http://schemas.openxmlformats.org/officeDocument/2006/relationships/hyperlink" Target="mailto:ayton265@gmail.com" TargetMode="External"/><Relationship Id="rId8" Type="http://schemas.openxmlformats.org/officeDocument/2006/relationships/hyperlink" Target="mailto:officeststephenfradley@gmail.com" TargetMode="External"/><Relationship Id="rId9" Type="http://schemas.openxmlformats.org/officeDocument/2006/relationships/hyperlink" Target="http://www.facebook.comststephensfradley/" TargetMode="Externa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Application>LibreOffice/25.8.3.2$Windows_X86_64 LibreOffice_project/8ca8d55c161d602844f5428fa4b58097424e324e</Application>
  <AppVersion>15.0000</AppVersion>
  <Pages>2</Pages>
  <Words>327</Words>
  <Characters>1796</Characters>
  <CharactersWithSpaces>2141</CharactersWithSpaces>
  <Paragraphs>55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2026-02-11T15:47:00Z</dcterms:created>
  <dc:creator>User</dc:creator>
  <dc:description/>
  <dc:language>en-GB</dc:language>
  <cp:lastModifiedBy/>
  <cp:lastPrinted>2026-02-04T18:03:00Z</cp:lastPrinted>
  <dcterms:modified xsi:type="dcterms:W3CDTF">2026-02-11T18:21:12Z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