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7435" w14:textId="77777777" w:rsidR="009E21D2" w:rsidRPr="00D92051" w:rsidRDefault="009E21D2" w:rsidP="009E21D2">
      <w:pPr>
        <w:tabs>
          <w:tab w:val="left" w:pos="2166"/>
        </w:tabs>
        <w:spacing w:after="0"/>
        <w:rPr>
          <w:rFonts w:ascii="Aharoni" w:hAnsi="Aharoni" w:cs="Aharoni"/>
          <w:color w:val="156082" w:themeColor="accent1"/>
          <w:sz w:val="72"/>
          <w:szCs w:val="72"/>
        </w:rPr>
      </w:pPr>
      <w:r>
        <w:rPr>
          <w:rFonts w:ascii="Aharoni" w:hAnsi="Aharoni" w:cs="Aharoni"/>
          <w:noProof/>
          <w:color w:val="156082" w:themeColor="accent1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5A20421" wp14:editId="47ED8B03">
            <wp:simplePos x="0" y="0"/>
            <wp:positionH relativeFrom="column">
              <wp:posOffset>3068955</wp:posOffset>
            </wp:positionH>
            <wp:positionV relativeFrom="paragraph">
              <wp:posOffset>0</wp:posOffset>
            </wp:positionV>
            <wp:extent cx="1106805" cy="829945"/>
            <wp:effectExtent l="0" t="0" r="0" b="8255"/>
            <wp:wrapTight wrapText="bothSides">
              <wp:wrapPolygon edited="0">
                <wp:start x="0" y="0"/>
                <wp:lineTo x="0" y="21319"/>
                <wp:lineTo x="21191" y="21319"/>
                <wp:lineTo x="21191" y="0"/>
                <wp:lineTo x="0" y="0"/>
              </wp:wrapPolygon>
            </wp:wrapTight>
            <wp:docPr id="347675993" name="Picture 13" descr="A cup of coffee with a spo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75993" name="Picture 13" descr="A cup of coffee with a spo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haroni" w:hAnsi="Aharoni" w:cs="Aharoni"/>
          <w:noProof/>
          <w:color w:val="156082" w:themeColor="accent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66DA209" wp14:editId="7EFABD64">
            <wp:simplePos x="0" y="0"/>
            <wp:positionH relativeFrom="column">
              <wp:posOffset>3847548</wp:posOffset>
            </wp:positionH>
            <wp:positionV relativeFrom="paragraph">
              <wp:posOffset>6985</wp:posOffset>
            </wp:positionV>
            <wp:extent cx="2374265" cy="1780540"/>
            <wp:effectExtent l="0" t="0" r="6985" b="0"/>
            <wp:wrapTight wrapText="bothSides">
              <wp:wrapPolygon edited="0">
                <wp:start x="0" y="0"/>
                <wp:lineTo x="0" y="21261"/>
                <wp:lineTo x="21490" y="21261"/>
                <wp:lineTo x="21490" y="0"/>
                <wp:lineTo x="0" y="0"/>
              </wp:wrapPolygon>
            </wp:wrapTight>
            <wp:docPr id="615119071" name="Picture 12" descr="A piece of chocolate cake on a plate with a f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19071" name="Picture 12" descr="A piece of chocolate cake on a plate with a for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2051">
        <w:rPr>
          <w:rFonts w:ascii="Aharoni" w:hAnsi="Aharoni" w:cs="Aharoni"/>
          <w:color w:val="156082" w:themeColor="accent1"/>
          <w:sz w:val="72"/>
          <w:szCs w:val="72"/>
        </w:rPr>
        <w:t>COFFEE MORNING FUNDRAISER</w:t>
      </w:r>
    </w:p>
    <w:p w14:paraId="666AD9A9" w14:textId="77777777" w:rsidR="009E21D2" w:rsidRPr="0070462F" w:rsidRDefault="009E21D2" w:rsidP="009E21D2">
      <w:pPr>
        <w:tabs>
          <w:tab w:val="left" w:pos="2166"/>
        </w:tabs>
        <w:spacing w:after="0"/>
        <w:jc w:val="center"/>
        <w:rPr>
          <w:rFonts w:ascii="Aharoni" w:hAnsi="Aharoni" w:cs="Aharoni"/>
          <w:color w:val="0F4761" w:themeColor="accent1" w:themeShade="BF"/>
          <w:sz w:val="56"/>
          <w:szCs w:val="56"/>
        </w:rPr>
      </w:pPr>
      <w:r w:rsidRPr="00C80A63">
        <w:rPr>
          <w:rFonts w:ascii="Aharoni" w:hAnsi="Aharoni" w:cs="Aharoni"/>
          <w:color w:val="0F4761" w:themeColor="accent1" w:themeShade="BF"/>
          <w:sz w:val="56"/>
          <w:szCs w:val="56"/>
        </w:rPr>
        <w:t xml:space="preserve">                      </w:t>
      </w:r>
    </w:p>
    <w:p w14:paraId="2C2D2261" w14:textId="77777777" w:rsidR="009E21D2" w:rsidRPr="00D92051" w:rsidRDefault="009E21D2" w:rsidP="009E21D2">
      <w:pPr>
        <w:tabs>
          <w:tab w:val="left" w:pos="2166"/>
        </w:tabs>
        <w:spacing w:after="0"/>
        <w:jc w:val="center"/>
        <w:rPr>
          <w:rFonts w:ascii="Aharoni" w:hAnsi="Aharoni" w:cs="Aharoni"/>
          <w:color w:val="FF0000"/>
          <w:sz w:val="16"/>
          <w:szCs w:val="16"/>
        </w:rPr>
      </w:pPr>
    </w:p>
    <w:p w14:paraId="5A8CB1FD" w14:textId="77777777" w:rsidR="009E21D2" w:rsidRPr="0070462F" w:rsidRDefault="009E21D2" w:rsidP="009E21D2">
      <w:pPr>
        <w:tabs>
          <w:tab w:val="left" w:pos="2166"/>
        </w:tabs>
        <w:spacing w:after="0"/>
        <w:jc w:val="center"/>
        <w:rPr>
          <w:rFonts w:ascii="Abadi" w:hAnsi="Abadi" w:cs="Aharoni"/>
          <w:b/>
          <w:bCs/>
          <w:color w:val="4EA72E" w:themeColor="accent6"/>
          <w:sz w:val="72"/>
          <w:szCs w:val="72"/>
        </w:rPr>
      </w:pPr>
      <w:r w:rsidRPr="0070462F">
        <w:rPr>
          <w:rFonts w:ascii="Abadi" w:hAnsi="Abadi" w:cs="Aharoni"/>
          <w:b/>
          <w:bCs/>
          <w:color w:val="4EA72E" w:themeColor="accent6"/>
          <w:sz w:val="72"/>
          <w:szCs w:val="72"/>
        </w:rPr>
        <w:t>Tuesday 29</w:t>
      </w:r>
      <w:r w:rsidRPr="0070462F">
        <w:rPr>
          <w:rFonts w:ascii="Abadi" w:hAnsi="Abadi" w:cs="Aharoni"/>
          <w:b/>
          <w:bCs/>
          <w:color w:val="4EA72E" w:themeColor="accent6"/>
          <w:sz w:val="72"/>
          <w:szCs w:val="72"/>
          <w:vertAlign w:val="superscript"/>
        </w:rPr>
        <w:t>th</w:t>
      </w:r>
      <w:r w:rsidRPr="0070462F">
        <w:rPr>
          <w:rFonts w:ascii="Abadi" w:hAnsi="Abadi" w:cs="Aharoni"/>
          <w:b/>
          <w:bCs/>
          <w:color w:val="4EA72E" w:themeColor="accent6"/>
          <w:sz w:val="72"/>
          <w:szCs w:val="72"/>
        </w:rPr>
        <w:t xml:space="preserve"> July</w:t>
      </w:r>
    </w:p>
    <w:p w14:paraId="62950D13" w14:textId="77777777" w:rsidR="009E21D2" w:rsidRDefault="009E21D2" w:rsidP="009E21D2">
      <w:pPr>
        <w:tabs>
          <w:tab w:val="left" w:pos="2166"/>
        </w:tabs>
        <w:spacing w:after="0"/>
        <w:jc w:val="center"/>
        <w:rPr>
          <w:rFonts w:ascii="Abadi" w:hAnsi="Abadi" w:cs="Aharoni"/>
          <w:b/>
          <w:bCs/>
          <w:color w:val="4EA72E" w:themeColor="accent6"/>
          <w:sz w:val="72"/>
          <w:szCs w:val="72"/>
        </w:rPr>
      </w:pPr>
      <w:r w:rsidRPr="0070462F">
        <w:rPr>
          <w:rFonts w:ascii="Abadi" w:hAnsi="Abadi" w:cs="Aharoni"/>
          <w:b/>
          <w:bCs/>
          <w:color w:val="4EA72E" w:themeColor="accent6"/>
          <w:sz w:val="72"/>
          <w:szCs w:val="72"/>
        </w:rPr>
        <w:t>10-noon</w:t>
      </w:r>
    </w:p>
    <w:p w14:paraId="0B238DC3" w14:textId="77777777" w:rsidR="009E21D2" w:rsidRPr="0070462F" w:rsidRDefault="009E21D2" w:rsidP="009E21D2">
      <w:pPr>
        <w:tabs>
          <w:tab w:val="left" w:pos="2166"/>
        </w:tabs>
        <w:spacing w:after="0"/>
        <w:jc w:val="center"/>
        <w:rPr>
          <w:rFonts w:ascii="Abadi" w:hAnsi="Abadi" w:cs="Aharoni"/>
          <w:b/>
          <w:bCs/>
          <w:color w:val="4EA72E" w:themeColor="accent6"/>
          <w:sz w:val="72"/>
          <w:szCs w:val="72"/>
        </w:rPr>
      </w:pPr>
      <w:r>
        <w:rPr>
          <w:rFonts w:ascii="Abadi" w:hAnsi="Abadi" w:cs="Aharoni"/>
          <w:b/>
          <w:bCs/>
          <w:color w:val="4EA72E" w:themeColor="accent6"/>
          <w:sz w:val="72"/>
          <w:szCs w:val="72"/>
        </w:rPr>
        <w:t xml:space="preserve">In aid of </w:t>
      </w:r>
    </w:p>
    <w:p w14:paraId="6E022EFB" w14:textId="77777777" w:rsidR="009E21D2" w:rsidRDefault="009E21D2" w:rsidP="009E21D2">
      <w:pPr>
        <w:tabs>
          <w:tab w:val="left" w:pos="2166"/>
        </w:tabs>
        <w:spacing w:after="0"/>
        <w:jc w:val="center"/>
        <w:rPr>
          <w:rFonts w:ascii="Aharoni" w:hAnsi="Aharoni" w:cs="Aharoni"/>
          <w:color w:val="FF0000"/>
          <w:sz w:val="72"/>
          <w:szCs w:val="72"/>
        </w:rPr>
      </w:pPr>
      <w:r>
        <w:rPr>
          <w:rFonts w:ascii="Aharoni" w:hAnsi="Aharoni" w:cs="Aharoni"/>
          <w:noProof/>
          <w:color w:val="FF0000"/>
          <w:sz w:val="72"/>
          <w:szCs w:val="72"/>
        </w:rPr>
        <w:drawing>
          <wp:inline distT="0" distB="0" distL="0" distR="0" wp14:anchorId="285F5B7B" wp14:editId="74409438">
            <wp:extent cx="2857500" cy="590550"/>
            <wp:effectExtent l="0" t="0" r="0" b="0"/>
            <wp:docPr id="700288770" name="Picture 1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88770" name="Picture 11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1356A" w14:textId="77777777" w:rsidR="009E21D2" w:rsidRDefault="009E21D2" w:rsidP="009E21D2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2B292A"/>
          <w:sz w:val="36"/>
          <w:szCs w:val="36"/>
        </w:rPr>
      </w:pPr>
    </w:p>
    <w:p w14:paraId="48FB0271" w14:textId="77777777" w:rsidR="009E21D2" w:rsidRPr="0070462F" w:rsidRDefault="009E21D2" w:rsidP="009E21D2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2B292A"/>
          <w:sz w:val="36"/>
          <w:szCs w:val="36"/>
        </w:rPr>
      </w:pPr>
      <w:r w:rsidRPr="0070462F">
        <w:rPr>
          <w:rFonts w:ascii="Arial" w:hAnsi="Arial" w:cs="Arial"/>
          <w:color w:val="2B292A"/>
          <w:sz w:val="36"/>
          <w:szCs w:val="36"/>
        </w:rPr>
        <w:t xml:space="preserve">Dravet syndrome is classified as a developmental and epileptic encephalopathy </w:t>
      </w:r>
      <w:r>
        <w:rPr>
          <w:rFonts w:ascii="Arial" w:hAnsi="Arial" w:cs="Arial"/>
          <w:color w:val="2B292A"/>
          <w:sz w:val="36"/>
          <w:szCs w:val="36"/>
        </w:rPr>
        <w:t>and is one of a group of</w:t>
      </w:r>
      <w:r w:rsidRPr="0070462F">
        <w:rPr>
          <w:rFonts w:ascii="Arial" w:hAnsi="Arial" w:cs="Arial"/>
          <w:color w:val="2B292A"/>
          <w:sz w:val="36"/>
          <w:szCs w:val="36"/>
        </w:rPr>
        <w:t xml:space="preserve"> severe epilepsies with frequent and difficult to treat seizures and significant developmental delays. Seizures in Dravet syndrome usually begin during the first 2-15 months of life, often in the presence of fever or warm temperatures. Seizures are frequently prolonged and are not well managed with current medications. Patients present with a variety of seizure types that generally evolve with age.</w:t>
      </w:r>
    </w:p>
    <w:p w14:paraId="60998835" w14:textId="77777777" w:rsidR="009E21D2" w:rsidRPr="00D92051" w:rsidRDefault="009E21D2" w:rsidP="009E21D2">
      <w:pPr>
        <w:tabs>
          <w:tab w:val="left" w:pos="2166"/>
        </w:tabs>
        <w:spacing w:after="0"/>
        <w:jc w:val="center"/>
        <w:rPr>
          <w:rFonts w:ascii="Aharoni" w:hAnsi="Aharoni" w:cs="Aharoni"/>
          <w:color w:val="0070C0"/>
          <w:sz w:val="48"/>
          <w:szCs w:val="48"/>
        </w:rPr>
      </w:pPr>
      <w:r w:rsidRPr="00D92051">
        <w:rPr>
          <w:rFonts w:ascii="Aharoni" w:hAnsi="Aharoni" w:cs="Aharoni"/>
          <w:color w:val="0070C0"/>
          <w:sz w:val="48"/>
          <w:szCs w:val="48"/>
        </w:rPr>
        <w:t>ST LEONARD’S SOCIAL CENTRE</w:t>
      </w:r>
      <w:r>
        <w:rPr>
          <w:rFonts w:ascii="Aharoni" w:hAnsi="Aharoni" w:cs="Aharoni"/>
          <w:color w:val="0070C0"/>
          <w:sz w:val="48"/>
          <w:szCs w:val="48"/>
        </w:rPr>
        <w:t xml:space="preserve"> </w:t>
      </w:r>
    </w:p>
    <w:p w14:paraId="7D0B4D50" w14:textId="77777777" w:rsidR="009E21D2" w:rsidRPr="0070462F" w:rsidRDefault="009E21D2" w:rsidP="009E21D2">
      <w:pPr>
        <w:tabs>
          <w:tab w:val="left" w:pos="2166"/>
        </w:tabs>
        <w:spacing w:after="0"/>
        <w:jc w:val="center"/>
        <w:rPr>
          <w:rFonts w:ascii="Aharoni" w:hAnsi="Aharoni" w:cs="Aharoni"/>
          <w:color w:val="0070C0"/>
          <w:sz w:val="48"/>
          <w:szCs w:val="48"/>
        </w:rPr>
      </w:pPr>
      <w:r w:rsidRPr="00D92051">
        <w:rPr>
          <w:rFonts w:ascii="Aharoni" w:hAnsi="Aharoni" w:cs="Aharoni"/>
          <w:color w:val="0070C0"/>
          <w:sz w:val="48"/>
          <w:szCs w:val="48"/>
        </w:rPr>
        <w:t>ALL THE USUAL STALLS</w:t>
      </w:r>
      <w:r>
        <w:rPr>
          <w:rFonts w:ascii="Aharoni" w:hAnsi="Aharoni" w:cs="Aharoni"/>
          <w:color w:val="0070C0"/>
          <w:sz w:val="48"/>
          <w:szCs w:val="48"/>
        </w:rPr>
        <w:t>, RAFFLES, CAKES &amp; CRAFTS.  Donations of cakes and raffle prizes gratefully received.</w:t>
      </w:r>
    </w:p>
    <w:p w14:paraId="3CBBEC48" w14:textId="77777777" w:rsidR="009E21D2" w:rsidRDefault="009E21D2"/>
    <w:sectPr w:rsidR="009E2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D2"/>
    <w:rsid w:val="00840857"/>
    <w:rsid w:val="009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CD22"/>
  <w15:chartTrackingRefBased/>
  <w15:docId w15:val="{702B2A9D-2BE0-49BA-9881-8FDB50B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D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1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1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1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1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1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1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1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1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1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2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1D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2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1D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2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1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Cameron</dc:creator>
  <cp:keywords/>
  <dc:description/>
  <cp:lastModifiedBy>Monica Cameron</cp:lastModifiedBy>
  <cp:revision>1</cp:revision>
  <dcterms:created xsi:type="dcterms:W3CDTF">2025-07-24T09:36:00Z</dcterms:created>
  <dcterms:modified xsi:type="dcterms:W3CDTF">2025-07-24T09:37:00Z</dcterms:modified>
</cp:coreProperties>
</file>