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 xml:space="preserve">The Benefice of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 xml:space="preserve">Alrewas &amp; Fradley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72"/>
          <w:szCs w:val="72"/>
        </w:rPr>
        <w:t>at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72"/>
          <w:szCs w:val="72"/>
        </w:rPr>
        <w:t>St. Stephen’s Church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B050"/>
          <w:kern w:val="2"/>
          <w:sz w:val="72"/>
          <w:szCs w:val="72"/>
        </w:rPr>
        <w:t xml:space="preserve"> </w:t>
      </w:r>
      <w:r>
        <w:rPr>
          <w:rFonts w:cs="Lucida Handwriting" w:ascii="Comic Sans MS" w:hAnsi="Comic Sans MS"/>
          <w:b/>
          <w:bCs/>
          <w:color w:val="00B050"/>
          <w:kern w:val="2"/>
          <w:sz w:val="72"/>
          <w:szCs w:val="72"/>
        </w:rPr>
        <w:t>Fradley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B050"/>
          <w:kern w:val="2"/>
          <w:sz w:val="72"/>
          <w:szCs w:val="7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774700</wp:posOffset>
            </wp:positionH>
            <wp:positionV relativeFrom="paragraph">
              <wp:posOffset>635</wp:posOffset>
            </wp:positionV>
            <wp:extent cx="4426585" cy="2171065"/>
            <wp:effectExtent l="0" t="0" r="0" b="0"/>
            <wp:wrapSquare wrapText="largest"/>
            <wp:docPr id="1" name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217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Lucida Handwriting" w:ascii="Comic Sans MS" w:hAnsi="Comic Sans MS"/>
          <w:b/>
          <w:bCs/>
          <w:color w:val="00B050"/>
          <w:kern w:val="2"/>
          <w:sz w:val="72"/>
          <w:szCs w:val="72"/>
        </w:rPr>
        <w:t xml:space="preserve">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color w:val="00B050"/>
          <w:kern w:val="2"/>
          <w:sz w:val="96"/>
          <w:szCs w:val="96"/>
        </w:rPr>
      </w:pPr>
      <w:r>
        <w:rPr>
          <w:rFonts w:cs="Calibri"/>
          <w:b/>
          <w:bCs/>
          <w:color w:val="FF0000"/>
          <w:kern w:val="2"/>
          <w:sz w:val="96"/>
          <w:szCs w:val="96"/>
        </w:rPr>
        <w:t xml:space="preserve">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color w:val="00B050"/>
          <w:kern w:val="2"/>
          <w:sz w:val="96"/>
          <w:szCs w:val="96"/>
        </w:rPr>
      </w:pPr>
      <w:r>
        <w:rPr>
          <w:rFonts w:cs="Calibri"/>
          <w:b/>
          <w:bCs/>
          <w:color w:val="00B050"/>
          <w:kern w:val="2"/>
          <w:sz w:val="96"/>
          <w:szCs w:val="96"/>
        </w:rPr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color w:val="00B050"/>
          <w:kern w:val="2"/>
          <w:sz w:val="96"/>
          <w:szCs w:val="96"/>
        </w:rPr>
      </w:pPr>
      <w:r>
        <w:rPr>
          <w:rFonts w:cs="Calibri"/>
          <w:b/>
          <w:bCs/>
          <w:color w:val="00B050"/>
          <w:kern w:val="2"/>
          <w:sz w:val="96"/>
          <w:szCs w:val="96"/>
        </w:rPr>
        <w:t xml:space="preserve">Friday   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96"/>
          <w:szCs w:val="96"/>
        </w:rPr>
      </w:pPr>
      <w:r>
        <w:rPr>
          <w:rFonts w:cs="Calibri"/>
          <w:b/>
          <w:bCs/>
          <w:color w:val="00B050"/>
          <w:kern w:val="2"/>
          <w:sz w:val="96"/>
          <w:szCs w:val="96"/>
        </w:rPr>
        <w:t>20</w:t>
      </w:r>
      <w:r>
        <w:rPr>
          <w:rFonts w:cs="Calibri"/>
          <w:b/>
          <w:bCs/>
          <w:color w:val="00B050"/>
          <w:kern w:val="2"/>
          <w:sz w:val="96"/>
          <w:szCs w:val="96"/>
          <w:vertAlign w:val="superscript"/>
        </w:rPr>
        <w:t>th</w:t>
      </w:r>
      <w:r>
        <w:rPr>
          <w:rFonts w:cs="Calibri"/>
          <w:b/>
          <w:bCs/>
          <w:color w:val="00B050"/>
          <w:kern w:val="2"/>
          <w:sz w:val="96"/>
          <w:szCs w:val="96"/>
        </w:rPr>
        <w:t xml:space="preserve"> February</w:t>
      </w:r>
      <w:r>
        <w:rPr>
          <w:rFonts w:cs="Calibri"/>
          <w:b/>
          <w:bCs/>
          <w:color w:val="00B050"/>
          <w:kern w:val="2"/>
          <w:sz w:val="56"/>
          <w:szCs w:val="56"/>
        </w:rPr>
        <w:t xml:space="preserve"> at</w:t>
      </w:r>
      <w:r>
        <w:rPr>
          <w:rFonts w:cs="Calibri"/>
          <w:b/>
          <w:bCs/>
          <w:color w:val="00B050"/>
          <w:kern w:val="2"/>
          <w:sz w:val="96"/>
          <w:szCs w:val="96"/>
        </w:rPr>
        <w:t xml:space="preserve"> 12noon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color w:themeColor="accent2" w:val="C0504D"/>
          <w:kern w:val="2"/>
          <w:sz w:val="72"/>
          <w:szCs w:val="72"/>
        </w:rPr>
      </w:pPr>
      <w:r>
        <w:rPr>
          <w:rFonts w:cs="Calibri"/>
          <w:b/>
          <w:bCs/>
          <w:color w:themeColor="accent2" w:val="C0504D"/>
          <w:kern w:val="2"/>
          <w:sz w:val="96"/>
          <w:szCs w:val="96"/>
        </w:rPr>
        <w:t xml:space="preserve"> </w:t>
      </w:r>
      <w:r>
        <w:rPr>
          <w:rFonts w:cs="Calibri"/>
          <w:b/>
          <w:bCs/>
          <w:color w:themeColor="accent2" w:val="C0504D"/>
          <w:kern w:val="2"/>
          <w:sz w:val="72"/>
          <w:szCs w:val="72"/>
        </w:rPr>
        <w:t xml:space="preserve">REFLECTION </w:t>
      </w:r>
      <w:r>
        <w:rPr>
          <w:rFonts w:cs="Calibri"/>
          <w:b/>
          <w:bCs/>
          <w:color w:themeColor="accent2" w:val="C0504D"/>
          <w:kern w:val="2"/>
          <w:sz w:val="40"/>
          <w:szCs w:val="40"/>
        </w:rPr>
        <w:t>FOR</w:t>
      </w:r>
      <w:r>
        <w:rPr>
          <w:rFonts w:cs="Calibri"/>
          <w:b/>
          <w:bCs/>
          <w:color w:themeColor="accent2" w:val="C0504D"/>
          <w:kern w:val="2"/>
          <w:sz w:val="72"/>
          <w:szCs w:val="72"/>
        </w:rPr>
        <w:t xml:space="preserve"> LENT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kern w:val="2"/>
          <w:sz w:val="56"/>
          <w:szCs w:val="56"/>
        </w:rPr>
      </w:pPr>
      <w:r>
        <w:rPr>
          <w:rFonts w:cs="Calibri"/>
          <w:b/>
          <w:bCs/>
          <w:kern w:val="2"/>
          <w:sz w:val="56"/>
          <w:szCs w:val="56"/>
        </w:rPr>
        <w:t xml:space="preserve">followed by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alibri" w:hAnsi="Calibri" w:cs="Calibri"/>
          <w:b/>
          <w:bCs/>
          <w:kern w:val="2"/>
          <w:sz w:val="56"/>
          <w:szCs w:val="56"/>
        </w:rPr>
      </w:pPr>
      <w:r>
        <w:rPr>
          <w:rFonts w:cs="Calibri"/>
          <w:b/>
          <w:bCs/>
          <w:kern w:val="2"/>
          <w:sz w:val="56"/>
          <w:szCs w:val="56"/>
        </w:rPr>
        <w:t>Lunch of soup, bread and cheese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d2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55dc0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5d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b20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3607FBA-ECDB-442B-B76E-B72BFCE7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27</Words>
  <Characters>134</Characters>
  <CharactersWithSpaces>162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2025-03-16T16:40:00Z</dcterms:created>
  <dc:creator>Elizabeth</dc:creator>
  <dc:description/>
  <dc:language>en-GB</dc:language>
  <cp:lastModifiedBy/>
  <cp:lastPrinted>2022-03-03T09:27:00Z</cp:lastPrinted>
  <dcterms:modified xsi:type="dcterms:W3CDTF">2026-01-20T12:20:21Z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