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75A3" w14:textId="2DF32771" w:rsidR="009568AF" w:rsidRDefault="009568AF" w:rsidP="009568AF">
      <w:pPr>
        <w:pStyle w:val="NoSpacing"/>
        <w:spacing w:line="360" w:lineRule="auto"/>
        <w:jc w:val="center"/>
        <w:rPr>
          <w:b/>
          <w:bCs/>
          <w:sz w:val="80"/>
          <w:szCs w:val="80"/>
        </w:rPr>
      </w:pPr>
      <w:r>
        <w:rPr>
          <w:b/>
          <w:bCs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4988B" wp14:editId="171CDA46">
                <wp:simplePos x="0" y="0"/>
                <wp:positionH relativeFrom="column">
                  <wp:posOffset>-609600</wp:posOffset>
                </wp:positionH>
                <wp:positionV relativeFrom="paragraph">
                  <wp:posOffset>-640080</wp:posOffset>
                </wp:positionV>
                <wp:extent cx="6949440" cy="10119360"/>
                <wp:effectExtent l="19050" t="19050" r="22860" b="15240"/>
                <wp:wrapNone/>
                <wp:docPr id="9554686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101193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FBD0F" id="Rectangle 2" o:spid="_x0000_s1026" style="position:absolute;margin-left:-48pt;margin-top:-50.4pt;width:547.2pt;height:79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" filled="f" strokecolor="#a02b93 [3208]" strokeweight="3pt"/>
            </w:pict>
          </mc:Fallback>
        </mc:AlternateContent>
      </w:r>
      <w:r>
        <w:rPr>
          <w:b/>
          <w:bCs/>
          <w:noProof/>
          <w:sz w:val="80"/>
          <w:szCs w:val="80"/>
        </w:rPr>
        <w:drawing>
          <wp:inline distT="0" distB="0" distL="0" distR="0" wp14:anchorId="48EE77BC" wp14:editId="7F744BFF">
            <wp:extent cx="1000800" cy="1000800"/>
            <wp:effectExtent l="0" t="0" r="8890" b="8890"/>
            <wp:docPr id="70968710" name="Picture 1" descr="A gold cross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8710" name="Picture 1" descr="A gold cross with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C49C" w14:textId="77777777" w:rsidR="009568AF" w:rsidRPr="00E52DA5" w:rsidRDefault="009568AF" w:rsidP="009568AF">
      <w:pPr>
        <w:pStyle w:val="NoSpacing"/>
        <w:jc w:val="center"/>
        <w:rPr>
          <w:b/>
          <w:bCs/>
          <w:color w:val="A02B93" w:themeColor="accent5"/>
          <w:sz w:val="80"/>
          <w:szCs w:val="80"/>
        </w:rPr>
      </w:pPr>
      <w:r w:rsidRPr="00E52DA5">
        <w:rPr>
          <w:b/>
          <w:bCs/>
          <w:color w:val="A02B93" w:themeColor="accent5"/>
          <w:sz w:val="80"/>
          <w:szCs w:val="80"/>
        </w:rPr>
        <w:t>Evening Eucharists</w:t>
      </w:r>
    </w:p>
    <w:p w14:paraId="177E58B6" w14:textId="04D78A84" w:rsidR="009568AF" w:rsidRDefault="009568AF" w:rsidP="009568AF">
      <w:pPr>
        <w:pStyle w:val="NoSpacing"/>
        <w:jc w:val="center"/>
        <w:rPr>
          <w:b/>
          <w:bCs/>
          <w:color w:val="A02B93" w:themeColor="accent5"/>
          <w:sz w:val="80"/>
          <w:szCs w:val="80"/>
        </w:rPr>
      </w:pPr>
      <w:r w:rsidRPr="00E52DA5">
        <w:rPr>
          <w:b/>
          <w:bCs/>
          <w:color w:val="A02B93" w:themeColor="accent5"/>
          <w:sz w:val="80"/>
          <w:szCs w:val="80"/>
        </w:rPr>
        <w:t xml:space="preserve">in </w:t>
      </w:r>
      <w:r>
        <w:rPr>
          <w:b/>
          <w:bCs/>
          <w:color w:val="A02B93" w:themeColor="accent5"/>
          <w:sz w:val="80"/>
          <w:szCs w:val="80"/>
        </w:rPr>
        <w:t xml:space="preserve">Lent </w:t>
      </w:r>
    </w:p>
    <w:p w14:paraId="651DEEE5" w14:textId="77777777" w:rsidR="009568AF" w:rsidRDefault="009568AF" w:rsidP="009568AF">
      <w:pPr>
        <w:pStyle w:val="NoSpacing"/>
        <w:jc w:val="center"/>
        <w:rPr>
          <w:b/>
          <w:bCs/>
          <w:color w:val="A02B93" w:themeColor="accent5"/>
          <w:sz w:val="48"/>
          <w:szCs w:val="48"/>
        </w:rPr>
      </w:pPr>
    </w:p>
    <w:p w14:paraId="4862AA8C" w14:textId="77777777" w:rsidR="009568AF" w:rsidRDefault="009568AF" w:rsidP="009568AF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Welcome a contemplative Eucharist</w:t>
      </w:r>
    </w:p>
    <w:p w14:paraId="0C359128" w14:textId="7054EB66" w:rsidR="009568AF" w:rsidRDefault="009568AF" w:rsidP="000529C9">
      <w:pPr>
        <w:pStyle w:val="NoSpacing"/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on Tuesday evenings during Lent </w:t>
      </w:r>
    </w:p>
    <w:p w14:paraId="166ED62B" w14:textId="77777777" w:rsidR="009568AF" w:rsidRDefault="009568AF" w:rsidP="000529C9">
      <w:pPr>
        <w:pStyle w:val="NoSpacing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Time: 7 pm</w:t>
      </w:r>
    </w:p>
    <w:p w14:paraId="6704FF88" w14:textId="69264D94" w:rsidR="009568AF" w:rsidRDefault="009568AF" w:rsidP="009568AF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Dates: 24</w:t>
      </w:r>
      <w:r w:rsidRPr="009568AF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February, and 3</w:t>
      </w:r>
      <w:r w:rsidRPr="009568AF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>, 10</w:t>
      </w:r>
      <w:r w:rsidRPr="009568AF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>, 17</w:t>
      </w:r>
      <w:r w:rsidRPr="009568AF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and </w:t>
      </w:r>
    </w:p>
    <w:p w14:paraId="45CBF480" w14:textId="079AD241" w:rsidR="009568AF" w:rsidRDefault="009568AF" w:rsidP="000529C9">
      <w:pPr>
        <w:pStyle w:val="NoSpacing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24</w:t>
      </w:r>
      <w:r w:rsidRPr="009568AF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March</w:t>
      </w:r>
    </w:p>
    <w:p w14:paraId="3C6FA226" w14:textId="77777777" w:rsidR="009568AF" w:rsidRDefault="009568AF" w:rsidP="009568AF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Place: The Lady Chapel at St Augustine’s </w:t>
      </w:r>
    </w:p>
    <w:p w14:paraId="21AC68DE" w14:textId="77777777" w:rsidR="009568AF" w:rsidRDefault="009568AF" w:rsidP="000529C9">
      <w:pPr>
        <w:pStyle w:val="NoSpacing"/>
        <w:spacing w:line="48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church</w:t>
      </w:r>
    </w:p>
    <w:p w14:paraId="2229F5BA" w14:textId="382518D0" w:rsidR="009568AF" w:rsidRPr="00E52DA5" w:rsidRDefault="000529C9" w:rsidP="000529C9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235B9CF" wp14:editId="3311312E">
            <wp:extent cx="3657600" cy="1911096"/>
            <wp:effectExtent l="38100" t="38100" r="38100" b="32385"/>
            <wp:docPr id="1763465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65138" name="Picture 17634651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11096"/>
                    </a:xfrm>
                    <a:prstGeom prst="rect">
                      <a:avLst/>
                    </a:prstGeom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E56CB50" w14:textId="77777777" w:rsidR="00BB0021" w:rsidRDefault="00BB0021"/>
    <w:sectPr w:rsidR="00BB0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AF"/>
    <w:rsid w:val="000529C9"/>
    <w:rsid w:val="00257336"/>
    <w:rsid w:val="002A074E"/>
    <w:rsid w:val="009568AF"/>
    <w:rsid w:val="00BB0021"/>
    <w:rsid w:val="00DC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9472"/>
  <w15:chartTrackingRefBased/>
  <w15:docId w15:val="{49A89F66-12B1-4C23-82A7-F3F8BFC7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8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6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studytools.com/bible-study/topical-studies/what-is-the-purpose-of-lent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Calner</dc:creator>
  <cp:keywords/>
  <dc:description/>
  <cp:lastModifiedBy>Roubina de Winton</cp:lastModifiedBy>
  <cp:revision>2</cp:revision>
  <dcterms:created xsi:type="dcterms:W3CDTF">2026-02-07T20:43:00Z</dcterms:created>
  <dcterms:modified xsi:type="dcterms:W3CDTF">2026-02-07T20:43:00Z</dcterms:modified>
</cp:coreProperties>
</file>