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082" w14:textId="77777777" w:rsidR="00504184" w:rsidRPr="00D670E8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0070C0"/>
          <w:sz w:val="56"/>
          <w:szCs w:val="56"/>
        </w:rPr>
      </w:pPr>
      <w:r w:rsidRPr="00D670E8">
        <w:rPr>
          <w:rFonts w:ascii="Amasis MT Pro Black" w:eastAsia="Calibri" w:hAnsi="Amasis MT Pro Black" w:cs="Times New Roman"/>
          <w:b/>
          <w:bCs/>
          <w:color w:val="0070C0"/>
          <w:sz w:val="56"/>
          <w:szCs w:val="56"/>
        </w:rPr>
        <w:t>The Thanet Community Gospel Choir</w:t>
      </w:r>
    </w:p>
    <w:p w14:paraId="2764FCFA" w14:textId="77777777" w:rsidR="00504184" w:rsidRPr="00A41033" w:rsidRDefault="00504184" w:rsidP="00504184">
      <w:pPr>
        <w:spacing w:line="240" w:lineRule="auto"/>
        <w:rPr>
          <w:rFonts w:ascii="Amasis MT Pro Black" w:eastAsia="Calibri" w:hAnsi="Amasis MT Pro Black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2A64A35B" wp14:editId="71DB9134">
            <wp:simplePos x="0" y="0"/>
            <wp:positionH relativeFrom="column">
              <wp:posOffset>158806</wp:posOffset>
            </wp:positionH>
            <wp:positionV relativeFrom="paragraph">
              <wp:posOffset>46383</wp:posOffset>
            </wp:positionV>
            <wp:extent cx="2099144" cy="2154385"/>
            <wp:effectExtent l="0" t="0" r="0" b="0"/>
            <wp:wrapTight wrapText="bothSides">
              <wp:wrapPolygon edited="0">
                <wp:start x="0" y="0"/>
                <wp:lineTo x="0" y="21396"/>
                <wp:lineTo x="21371" y="21396"/>
                <wp:lineTo x="21371" y="0"/>
                <wp:lineTo x="0" y="0"/>
              </wp:wrapPolygon>
            </wp:wrapTight>
            <wp:docPr id="195" name="Picture 195" descr="A black and white drawing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A black and white drawing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4" cy="215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1033">
        <w:rPr>
          <w:rFonts w:ascii="Amasis MT Pro Black" w:eastAsia="Calibri" w:hAnsi="Amasis MT Pro Black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F5E6C1C" wp14:editId="34661729">
            <wp:simplePos x="0" y="0"/>
            <wp:positionH relativeFrom="column">
              <wp:posOffset>3011557</wp:posOffset>
            </wp:positionH>
            <wp:positionV relativeFrom="paragraph">
              <wp:posOffset>6295</wp:posOffset>
            </wp:positionV>
            <wp:extent cx="2823845" cy="2120265"/>
            <wp:effectExtent l="0" t="0" r="0" b="0"/>
            <wp:wrapTight wrapText="bothSides">
              <wp:wrapPolygon edited="0">
                <wp:start x="0" y="0"/>
                <wp:lineTo x="0" y="21348"/>
                <wp:lineTo x="21420" y="21348"/>
                <wp:lineTo x="21420" y="0"/>
                <wp:lineTo x="0" y="0"/>
              </wp:wrapPolygon>
            </wp:wrapTight>
            <wp:docPr id="5" name="Picture 5" descr="A picture containing person, indoor, people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, people, gr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9BCD0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FDD6807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BECC709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59C6CB9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D03E7D9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59E24639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58ACE31B" w14:textId="77777777" w:rsidR="00504184" w:rsidRDefault="00504184" w:rsidP="0050418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B9159F2" w14:textId="77777777" w:rsidR="00504184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8EAADB" w:themeColor="accent1" w:themeTint="99"/>
          <w:sz w:val="56"/>
          <w:szCs w:val="56"/>
        </w:rPr>
      </w:pPr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56"/>
          <w:szCs w:val="56"/>
        </w:rPr>
        <w:t>Performing classic Gospel and uplifting Popular Music at…</w:t>
      </w:r>
    </w:p>
    <w:p w14:paraId="1234A2A3" w14:textId="77777777" w:rsidR="00504184" w:rsidRPr="00D670E8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8EAADB" w:themeColor="accent1" w:themeTint="99"/>
        </w:rPr>
      </w:pPr>
    </w:p>
    <w:p w14:paraId="084FF54D" w14:textId="77777777" w:rsidR="00504184" w:rsidRPr="00D670E8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0070C0"/>
          <w:sz w:val="56"/>
          <w:szCs w:val="56"/>
        </w:rPr>
      </w:pPr>
      <w:r w:rsidRPr="00D670E8">
        <w:rPr>
          <w:rFonts w:ascii="Amasis MT Pro Black" w:eastAsia="Calibri" w:hAnsi="Amasis MT Pro Black" w:cs="Times New Roman"/>
          <w:b/>
          <w:bCs/>
          <w:color w:val="0070C0"/>
          <w:sz w:val="56"/>
          <w:szCs w:val="56"/>
        </w:rPr>
        <w:t xml:space="preserve">St Martin’s Church, </w:t>
      </w:r>
    </w:p>
    <w:p w14:paraId="7E823348" w14:textId="77777777" w:rsidR="00504184" w:rsidRPr="00D670E8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</w:pPr>
      <w:proofErr w:type="spellStart"/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Mongeham</w:t>
      </w:r>
      <w:proofErr w:type="spellEnd"/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 xml:space="preserve"> Church Close, Great </w:t>
      </w:r>
      <w:proofErr w:type="spellStart"/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Mongeham</w:t>
      </w:r>
      <w:proofErr w:type="spellEnd"/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, Deal CT14 0HL</w:t>
      </w:r>
    </w:p>
    <w:p w14:paraId="63F646B8" w14:textId="77777777" w:rsidR="00504184" w:rsidRPr="000763CD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2F5496" w:themeColor="accent1" w:themeShade="BF"/>
          <w:sz w:val="36"/>
          <w:szCs w:val="36"/>
        </w:rPr>
      </w:pPr>
      <w:r w:rsidRPr="000763CD">
        <w:rPr>
          <w:rFonts w:ascii="Amasis MT Pro Black" w:eastAsia="Calibri" w:hAnsi="Amasis MT Pro Black" w:cs="Times New Roman"/>
          <w:b/>
          <w:bCs/>
          <w:color w:val="2F5496" w:themeColor="accent1" w:themeShade="BF"/>
          <w:sz w:val="36"/>
          <w:szCs w:val="36"/>
        </w:rPr>
        <w:t>On</w:t>
      </w:r>
    </w:p>
    <w:p w14:paraId="7A03DA88" w14:textId="77777777" w:rsidR="00504184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</w:pPr>
      <w:r w:rsidRPr="000763CD"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Friday 24</w:t>
      </w:r>
      <w:r w:rsidRPr="000763CD"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  <w:vertAlign w:val="superscript"/>
        </w:rPr>
        <w:t>th</w:t>
      </w:r>
      <w:r w:rsidRPr="000763CD"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 xml:space="preserve"> </w:t>
      </w:r>
      <w:proofErr w:type="gramStart"/>
      <w:r w:rsidRPr="000763CD"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March,</w:t>
      </w:r>
      <w:proofErr w:type="gramEnd"/>
      <w:r w:rsidRPr="000763CD"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 xml:space="preserve"> 7</w:t>
      </w:r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.30</w:t>
      </w:r>
      <w:r w:rsidRPr="000763CD"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pm</w:t>
      </w:r>
    </w:p>
    <w:p w14:paraId="00E37D82" w14:textId="77777777" w:rsidR="00504184" w:rsidRPr="00D670E8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0070C0"/>
          <w:sz w:val="36"/>
          <w:szCs w:val="36"/>
        </w:rPr>
      </w:pPr>
      <w:r w:rsidRPr="00D670E8">
        <w:rPr>
          <w:rFonts w:ascii="Amasis MT Pro Black" w:eastAsia="Calibri" w:hAnsi="Amasis MT Pro Black" w:cs="Times New Roman"/>
          <w:b/>
          <w:bCs/>
          <w:color w:val="0070C0"/>
          <w:sz w:val="36"/>
          <w:szCs w:val="36"/>
        </w:rPr>
        <w:t>Admission £5 on the door or in advance from the church office</w:t>
      </w:r>
    </w:p>
    <w:p w14:paraId="32529F7F" w14:textId="77777777" w:rsidR="00504184" w:rsidRPr="00D670E8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0070C0"/>
          <w:sz w:val="36"/>
          <w:szCs w:val="36"/>
        </w:rPr>
      </w:pPr>
      <w:r w:rsidRPr="00D670E8">
        <w:rPr>
          <w:rFonts w:ascii="Amasis MT Pro Black" w:eastAsia="Calibri" w:hAnsi="Amasis MT Pro Black" w:cs="Times New Roman"/>
          <w:b/>
          <w:bCs/>
          <w:color w:val="0070C0"/>
          <w:sz w:val="36"/>
          <w:szCs w:val="36"/>
        </w:rPr>
        <w:t>Refreshments available during the interval</w:t>
      </w:r>
    </w:p>
    <w:p w14:paraId="26BD989E" w14:textId="71B44FA6" w:rsidR="00504184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</w:pPr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 xml:space="preserve">Phone: </w:t>
      </w:r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01304 369919</w:t>
      </w:r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 xml:space="preserve"> for more information</w:t>
      </w:r>
    </w:p>
    <w:p w14:paraId="52949D55" w14:textId="77777777" w:rsidR="00504184" w:rsidRDefault="00504184" w:rsidP="00504184">
      <w:pPr>
        <w:spacing w:line="240" w:lineRule="auto"/>
        <w:jc w:val="center"/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</w:pPr>
      <w:r>
        <w:rPr>
          <w:rFonts w:ascii="Amasis MT Pro Black" w:eastAsia="Calibri" w:hAnsi="Amasis MT Pro Black" w:cs="Times New Roman"/>
          <w:b/>
          <w:bCs/>
          <w:color w:val="8EAADB" w:themeColor="accent1" w:themeTint="99"/>
          <w:sz w:val="36"/>
          <w:szCs w:val="36"/>
        </w:rPr>
        <w:t>Support your local church – enjoy live music!</w:t>
      </w:r>
    </w:p>
    <w:p w14:paraId="32E76DDB" w14:textId="77777777" w:rsidR="00707100" w:rsidRDefault="00707100"/>
    <w:sectPr w:rsidR="00707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84"/>
    <w:rsid w:val="00504184"/>
    <w:rsid w:val="007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2296"/>
  <w15:chartTrackingRefBased/>
  <w15:docId w15:val="{B04B5B5F-6255-43B7-917A-FABA18A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Cameron</dc:creator>
  <cp:keywords/>
  <dc:description/>
  <cp:lastModifiedBy>Monica Cameron</cp:lastModifiedBy>
  <cp:revision>1</cp:revision>
  <dcterms:created xsi:type="dcterms:W3CDTF">2023-03-01T10:20:00Z</dcterms:created>
  <dcterms:modified xsi:type="dcterms:W3CDTF">2023-03-01T10:22:00Z</dcterms:modified>
</cp:coreProperties>
</file>